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C3" w:rsidRDefault="00D46FC3" w:rsidP="00D46F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Реализация федерального проекта «Цифровая образовательная среда» </w:t>
      </w:r>
    </w:p>
    <w:p w:rsidR="00D46FC3" w:rsidRDefault="00D46FC3" w:rsidP="00D46F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2020-2021 учебном году</w:t>
      </w:r>
    </w:p>
    <w:p w:rsidR="00D46FC3" w:rsidRPr="00D46FC3" w:rsidRDefault="00D46FC3" w:rsidP="00D46F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A40583" wp14:editId="507439D9">
            <wp:simplePos x="0" y="0"/>
            <wp:positionH relativeFrom="column">
              <wp:posOffset>3358515</wp:posOffset>
            </wp:positionH>
            <wp:positionV relativeFrom="paragraph">
              <wp:posOffset>3810</wp:posOffset>
            </wp:positionV>
            <wp:extent cx="266700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446" y="21467"/>
                <wp:lineTo x="214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40a7a4-bc9f-46fc-85d0-8c7e237fa8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проекта направлена на </w:t>
      </w:r>
      <w:r w:rsidRPr="00D4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 В рамках проекта предусмотрена автоматизация документооборота, отчетности и бухгалтерии, </w:t>
      </w:r>
      <w:proofErr w:type="spellStart"/>
      <w:r w:rsidRPr="00D4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Pr="00D4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обучения с выходом на индивидуальные траектории, непрерывное обучение педагога </w:t>
      </w:r>
      <w:proofErr w:type="spellStart"/>
      <w:r w:rsidRPr="00D4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D4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FC3" w:rsidRPr="00D46FC3" w:rsidRDefault="00D46FC3" w:rsidP="00D46F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 в рамках проекта:</w:t>
      </w:r>
    </w:p>
    <w:p w:rsidR="00D46FC3" w:rsidRPr="00D46FC3" w:rsidRDefault="00D46FC3" w:rsidP="00D46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</w:pPr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утверждение Стандарта цифровой школы;</w:t>
      </w:r>
    </w:p>
    <w:p w:rsidR="00D46FC3" w:rsidRPr="00D46FC3" w:rsidRDefault="00D46FC3" w:rsidP="00D46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282D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BEEF92" wp14:editId="1BF98424">
            <wp:simplePos x="0" y="0"/>
            <wp:positionH relativeFrom="column">
              <wp:posOffset>3177540</wp:posOffset>
            </wp:positionH>
            <wp:positionV relativeFrom="paragraph">
              <wp:posOffset>308610</wp:posOffset>
            </wp:positionV>
            <wp:extent cx="3094990" cy="1547495"/>
            <wp:effectExtent l="0" t="0" r="0" b="0"/>
            <wp:wrapThrough wrapText="bothSides">
              <wp:wrapPolygon edited="0">
                <wp:start x="0" y="0"/>
                <wp:lineTo x="0" y="21272"/>
                <wp:lineTo x="21405" y="21272"/>
                <wp:lineTo x="2140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673106-3fd4-44a3-b27f-a91e6961c7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утверждение Стандарта создания и функционирования, информационного наполнения сайтов и информационных систем образовательных организаций;</w:t>
      </w:r>
    </w:p>
    <w:p w:rsidR="00D46FC3" w:rsidRPr="00D46FC3" w:rsidRDefault="00D46FC3" w:rsidP="00D46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</w:pPr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 xml:space="preserve">включение вопросов </w:t>
      </w:r>
      <w:proofErr w:type="spellStart"/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цифровизации</w:t>
      </w:r>
      <w:proofErr w:type="spellEnd"/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 xml:space="preserve"> образования в образовательные программы подготовки административно-управленческих и педагогических кадров;</w:t>
      </w:r>
    </w:p>
    <w:p w:rsidR="00D46FC3" w:rsidRPr="00D46FC3" w:rsidRDefault="00D46FC3" w:rsidP="00D46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</w:pPr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создание и функционирование единой информационной системы «Цифровая школа»;</w:t>
      </w:r>
    </w:p>
    <w:p w:rsidR="00D46FC3" w:rsidRPr="00D46FC3" w:rsidRDefault="00D46FC3" w:rsidP="00D46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</w:pPr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создание системы развития онлайн образования;</w:t>
      </w:r>
    </w:p>
    <w:p w:rsidR="00D46FC3" w:rsidRPr="00D46FC3" w:rsidRDefault="00D46FC3" w:rsidP="00D46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</w:pPr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обеспечение Интернет соединения в каждую общеобразовательную организацию с минимальной скоростью соединения 10 Мбит/</w:t>
      </w:r>
      <w:proofErr w:type="gramStart"/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с</w:t>
      </w:r>
      <w:proofErr w:type="gramEnd"/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;</w:t>
      </w:r>
    </w:p>
    <w:p w:rsidR="00D46FC3" w:rsidRPr="00D46FC3" w:rsidRDefault="00D46FC3" w:rsidP="00D46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</w:pPr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интегрирование в процесс преподавания отдельных предметов современных технологий, в том числе виртуальной и дополненной реальности.</w:t>
      </w:r>
    </w:p>
    <w:p w:rsidR="00D46FC3" w:rsidRPr="00D46FC3" w:rsidRDefault="00D46FC3" w:rsidP="00D46F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КОНТУР ПРОЕКТА</w:t>
      </w:r>
    </w:p>
    <w:p w:rsidR="00D46FC3" w:rsidRPr="00D46FC3" w:rsidRDefault="00D46FC3" w:rsidP="00D46F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A085EFE" wp14:editId="5E311BBA">
            <wp:simplePos x="0" y="0"/>
            <wp:positionH relativeFrom="column">
              <wp:posOffset>4358640</wp:posOffset>
            </wp:positionH>
            <wp:positionV relativeFrom="paragraph">
              <wp:posOffset>52705</wp:posOffset>
            </wp:positionV>
            <wp:extent cx="1666875" cy="2686050"/>
            <wp:effectExtent l="0" t="0" r="9525" b="0"/>
            <wp:wrapThrough wrapText="bothSides">
              <wp:wrapPolygon edited="0">
                <wp:start x="0" y="0"/>
                <wp:lineTo x="0" y="21447"/>
                <wp:lineTo x="21477" y="21447"/>
                <wp:lineTo x="2147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a614-31f9-4391-b0a9-874a6a3c76c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3"/>
                    <a:stretch/>
                  </pic:blipFill>
                  <pic:spPr bwMode="auto">
                    <a:xfrm>
                      <a:off x="0" y="0"/>
                      <a:ext cx="166687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4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общеобразовательных организациях и профессиональных образовательных организациях современной и безопасной цифровой образовательной среды к 2024 году</w:t>
      </w:r>
    </w:p>
    <w:p w:rsidR="00D46FC3" w:rsidRDefault="00D46FC3" w:rsidP="00D46F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Реализация:</w:t>
      </w:r>
    </w:p>
    <w:p w:rsidR="00D46FC3" w:rsidRPr="00D46FC3" w:rsidRDefault="00D46FC3" w:rsidP="00D46FC3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Интеллектуальное сообщество «Зажги звезду». </w:t>
      </w:r>
      <w:r w:rsidRPr="00D46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с одаренными детьми, имеющими высокую мотивацию на обучение в </w:t>
      </w:r>
      <w:proofErr w:type="gramStart"/>
      <w:r w:rsidRPr="00D46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естественно-научном</w:t>
      </w:r>
      <w:proofErr w:type="gramEnd"/>
      <w:r w:rsidRPr="00D46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цикле.</w:t>
      </w:r>
    </w:p>
    <w:p w:rsidR="00D46FC3" w:rsidRDefault="00D46FC3" w:rsidP="00D46FC3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«Урок цифры».</w:t>
      </w:r>
    </w:p>
    <w:p w:rsidR="00D46FC3" w:rsidRPr="00D46FC3" w:rsidRDefault="00D46FC3" w:rsidP="00D46FC3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одаренными детьми. </w:t>
      </w:r>
      <w:r w:rsidRPr="00D46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Консультации для участников Всероссийской олимпиады школьников.</w:t>
      </w:r>
    </w:p>
    <w:p w:rsidR="00D46FC3" w:rsidRPr="00D46FC3" w:rsidRDefault="00D46FC3" w:rsidP="00D46F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реализации проекта в регионе:</w:t>
      </w:r>
    </w:p>
    <w:p w:rsidR="00D46FC3" w:rsidRPr="00D46FC3" w:rsidRDefault="00D46FC3" w:rsidP="00D46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Созданы</w:t>
      </w:r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 xml:space="preserve"> профили «цифровых компетенций» для обучающихся, педагогов, и административно-управленческого персонала, обеспечено высокое качество и доступность образования всех видов и уровней</w:t>
      </w:r>
    </w:p>
    <w:p w:rsidR="00D46FC3" w:rsidRPr="00D46FC3" w:rsidRDefault="00D46FC3" w:rsidP="00D46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</w:pPr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lastRenderedPageBreak/>
        <w:t xml:space="preserve">Повышен уровень качества образования за счет    использования современных цифровых технологий в </w:t>
      </w:r>
      <w:proofErr w:type="spellStart"/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т.ч</w:t>
      </w:r>
      <w:proofErr w:type="spellEnd"/>
      <w:r w:rsidRPr="00D46FC3">
        <w:rPr>
          <w:rFonts w:ascii="Times New Roman" w:eastAsia="Times New Roman" w:hAnsi="Times New Roman" w:cs="Times New Roman"/>
          <w:color w:val="23282D"/>
          <w:sz w:val="24"/>
          <w:szCs w:val="24"/>
          <w:lang w:eastAsia="ru-RU"/>
        </w:rPr>
        <w:t>. дистанционного, электронного, смешанного обучения, для обучающихся и педагогов</w:t>
      </w:r>
    </w:p>
    <w:p w:rsidR="00D46FC3" w:rsidRPr="00D46FC3" w:rsidRDefault="00D46FC3" w:rsidP="00D46FC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1C3BBE4" wp14:editId="7D0C00ED">
            <wp:simplePos x="0" y="0"/>
            <wp:positionH relativeFrom="column">
              <wp:posOffset>2232660</wp:posOffset>
            </wp:positionH>
            <wp:positionV relativeFrom="paragraph">
              <wp:posOffset>32385</wp:posOffset>
            </wp:positionV>
            <wp:extent cx="4047490" cy="2023745"/>
            <wp:effectExtent l="0" t="0" r="0" b="0"/>
            <wp:wrapThrough wrapText="bothSides">
              <wp:wrapPolygon edited="0">
                <wp:start x="0" y="0"/>
                <wp:lineTo x="0" y="21349"/>
                <wp:lineTo x="21451" y="21349"/>
                <wp:lineTo x="2145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67f245-5fe1-4381-ac61-67eb1e577e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Гимназия </w:t>
      </w:r>
      <w:r w:rsidRPr="00D4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ена сетью. </w:t>
      </w:r>
      <w:r w:rsidRPr="00D4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Высокоскоростной защищенный доступ в Интернет организован на базе единой сети передачи данных «Ростелекома»,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дает возможность</w:t>
      </w:r>
      <w:r w:rsidRPr="00D4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4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ко всем современным цифровым сервисам. Это электронные учебники, IP телефония, </w:t>
      </w:r>
      <w:proofErr w:type="gramStart"/>
      <w:r w:rsidRPr="00D4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конференц-связь</w:t>
      </w:r>
      <w:proofErr w:type="gramEnd"/>
      <w:r w:rsidRPr="00D46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FC3" w:rsidRDefault="00D46FC3"/>
    <w:sectPr w:rsidR="00D4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50F"/>
    <w:multiLevelType w:val="multilevel"/>
    <w:tmpl w:val="ED56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C181E"/>
    <w:multiLevelType w:val="multilevel"/>
    <w:tmpl w:val="F282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C2629"/>
    <w:multiLevelType w:val="hybridMultilevel"/>
    <w:tmpl w:val="84FA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26C29"/>
    <w:multiLevelType w:val="multilevel"/>
    <w:tmpl w:val="60BC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00"/>
    <w:rsid w:val="007D4300"/>
    <w:rsid w:val="00B244EF"/>
    <w:rsid w:val="00D4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2021-04-07T12:23:00Z</dcterms:created>
  <dcterms:modified xsi:type="dcterms:W3CDTF">2021-04-07T12:31:00Z</dcterms:modified>
</cp:coreProperties>
</file>