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3.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4.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5.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6.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7.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8.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9.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0.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1.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2.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3.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4.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5.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6.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7.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8.xml" ContentType="application/vnd.openxmlformats-officedocument.themeOverrid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9.xml" ContentType="application/vnd.openxmlformats-officedocument.themeOverrid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0.xml" ContentType="application/vnd.openxmlformats-officedocument.themeOverrid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1.xml" ContentType="application/vnd.openxmlformats-officedocument.themeOverrid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2.xml" ContentType="application/vnd.openxmlformats-officedocument.themeOverrid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3.xml" ContentType="application/vnd.openxmlformats-officedocument.themeOverrid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4.xml" ContentType="application/vnd.openxmlformats-officedocument.themeOverrid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5.xml" ContentType="application/vnd.openxmlformats-officedocument.themeOverrid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6.xml" ContentType="application/vnd.openxmlformats-officedocument.themeOverrid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7.xml" ContentType="application/vnd.openxmlformats-officedocument.themeOverrid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8.xml" ContentType="application/vnd.openxmlformats-officedocument.themeOverrid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39.xml" ContentType="application/vnd.openxmlformats-officedocument.themeOverride+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6C3" w:rsidRDefault="00FE66C3">
      <w:pPr>
        <w:pStyle w:val="47"/>
        <w:keepNext/>
        <w:keepLines/>
        <w:shd w:val="clear" w:color="auto" w:fill="auto"/>
        <w:spacing w:before="0" w:after="427" w:line="380" w:lineRule="exact"/>
        <w:ind w:right="400"/>
        <w:rPr>
          <w:sz w:val="28"/>
          <w:szCs w:val="28"/>
        </w:rPr>
      </w:pPr>
      <w:bookmarkStart w:id="0" w:name="bookmark2"/>
    </w:p>
    <w:bookmarkEnd w:id="0"/>
    <w:p w:rsidR="008F7517" w:rsidRPr="009C1DED" w:rsidRDefault="008F7517" w:rsidP="008F7517">
      <w:pPr>
        <w:ind w:right="160"/>
        <w:jc w:val="center"/>
        <w:rPr>
          <w:rFonts w:ascii="Times New Roman" w:eastAsia="Times New Roman" w:hAnsi="Times New Roman" w:cs="Times New Roman"/>
          <w:b/>
          <w:bCs/>
        </w:rPr>
      </w:pPr>
    </w:p>
    <w:p w:rsidR="008F7517" w:rsidRPr="009C1DED" w:rsidRDefault="008F7517" w:rsidP="008F7517">
      <w:pPr>
        <w:ind w:right="160"/>
        <w:jc w:val="center"/>
        <w:rPr>
          <w:rFonts w:ascii="Times New Roman" w:eastAsia="Times New Roman" w:hAnsi="Times New Roman" w:cs="Times New Roman"/>
          <w:b/>
          <w:bCs/>
        </w:rPr>
      </w:pPr>
    </w:p>
    <w:p w:rsidR="008F7517" w:rsidRPr="008F7517" w:rsidRDefault="008F7517" w:rsidP="008F7517">
      <w:pPr>
        <w:ind w:right="620"/>
        <w:jc w:val="center"/>
        <w:rPr>
          <w:rFonts w:ascii="Times New Roman" w:eastAsia="Times New Roman" w:hAnsi="Times New Roman" w:cs="Times New Roman"/>
          <w:b/>
        </w:rPr>
      </w:pPr>
    </w:p>
    <w:p w:rsidR="008F7517" w:rsidRDefault="008F7517" w:rsidP="008F7517">
      <w:pPr>
        <w:ind w:right="580"/>
        <w:jc w:val="center"/>
        <w:rPr>
          <w:rFonts w:ascii="Times New Roman" w:eastAsia="Times New Roman" w:hAnsi="Times New Roman" w:cs="Times New Roman"/>
          <w:b/>
        </w:rPr>
      </w:pPr>
    </w:p>
    <w:p w:rsidR="008F7517" w:rsidRPr="008F7517" w:rsidRDefault="008F7517" w:rsidP="008F7517">
      <w:pPr>
        <w:ind w:right="580"/>
        <w:jc w:val="center"/>
        <w:rPr>
          <w:rFonts w:ascii="Times New Roman" w:eastAsia="Times New Roman" w:hAnsi="Times New Roman" w:cs="Times New Roman"/>
          <w:b/>
        </w:rPr>
      </w:pPr>
    </w:p>
    <w:p w:rsidR="008F7517" w:rsidRPr="009C1DED" w:rsidRDefault="008F7517" w:rsidP="008F7517">
      <w:pPr>
        <w:rPr>
          <w:rFonts w:ascii="Times New Roman" w:hAnsi="Times New Roman" w:cs="Times New Roman"/>
        </w:rPr>
      </w:pPr>
    </w:p>
    <w:p w:rsidR="008F7517" w:rsidRPr="009C1DED" w:rsidRDefault="008F7517" w:rsidP="008F7517">
      <w:pPr>
        <w:rPr>
          <w:rFonts w:ascii="Times New Roman" w:hAnsi="Times New Roman" w:cs="Times New Roman"/>
        </w:rPr>
      </w:pPr>
    </w:p>
    <w:p w:rsidR="008F7517" w:rsidRDefault="008F7517" w:rsidP="008F7517">
      <w:pPr>
        <w:jc w:val="center"/>
        <w:rPr>
          <w:rFonts w:ascii="Times New Roman" w:eastAsia="Times New Roman" w:hAnsi="Times New Roman" w:cs="Times New Roman"/>
          <w:b/>
        </w:rPr>
      </w:pPr>
    </w:p>
    <w:p w:rsidR="00566715" w:rsidRDefault="00566715" w:rsidP="008F7517">
      <w:pPr>
        <w:jc w:val="center"/>
        <w:rPr>
          <w:rFonts w:ascii="Times New Roman" w:eastAsia="Times New Roman" w:hAnsi="Times New Roman" w:cs="Times New Roman"/>
          <w:b/>
        </w:rPr>
      </w:pPr>
    </w:p>
    <w:p w:rsidR="00566715" w:rsidRDefault="00566715" w:rsidP="008F7517">
      <w:pPr>
        <w:jc w:val="center"/>
        <w:rPr>
          <w:rFonts w:ascii="Times New Roman" w:eastAsia="Times New Roman" w:hAnsi="Times New Roman" w:cs="Times New Roman"/>
          <w:b/>
        </w:rPr>
      </w:pPr>
    </w:p>
    <w:p w:rsidR="00566715" w:rsidRDefault="00566715" w:rsidP="008F7517">
      <w:pPr>
        <w:jc w:val="center"/>
        <w:rPr>
          <w:rFonts w:ascii="Times New Roman" w:eastAsia="Times New Roman" w:hAnsi="Times New Roman" w:cs="Times New Roman"/>
          <w:b/>
        </w:rPr>
      </w:pPr>
    </w:p>
    <w:p w:rsidR="00566715" w:rsidRDefault="00566715" w:rsidP="008F7517">
      <w:pPr>
        <w:jc w:val="center"/>
        <w:rPr>
          <w:rFonts w:ascii="Times New Roman" w:eastAsia="Times New Roman" w:hAnsi="Times New Roman" w:cs="Times New Roman"/>
          <w:b/>
        </w:rPr>
      </w:pPr>
    </w:p>
    <w:p w:rsidR="00566715" w:rsidRDefault="00566715" w:rsidP="008F7517">
      <w:pPr>
        <w:jc w:val="center"/>
        <w:rPr>
          <w:rFonts w:ascii="Times New Roman" w:eastAsia="Times New Roman" w:hAnsi="Times New Roman" w:cs="Times New Roman"/>
          <w:b/>
        </w:rPr>
      </w:pPr>
    </w:p>
    <w:p w:rsidR="00566715" w:rsidRPr="008F7517" w:rsidRDefault="00566715" w:rsidP="008F7517">
      <w:pPr>
        <w:jc w:val="center"/>
        <w:rPr>
          <w:rFonts w:ascii="Times New Roman" w:eastAsia="Times New Roman" w:hAnsi="Times New Roman" w:cs="Times New Roman"/>
          <w:b/>
        </w:rPr>
      </w:pPr>
    </w:p>
    <w:p w:rsidR="008F7517" w:rsidRDefault="008F7517" w:rsidP="008F7517">
      <w:pPr>
        <w:rPr>
          <w:rFonts w:ascii="Times New Roman" w:eastAsia="Times New Roman" w:hAnsi="Times New Roman" w:cs="Times New Roman"/>
        </w:rPr>
      </w:pPr>
    </w:p>
    <w:p w:rsidR="00103BEB" w:rsidRDefault="00103BEB" w:rsidP="008F7517">
      <w:pPr>
        <w:rPr>
          <w:rFonts w:ascii="Times New Roman" w:eastAsia="Times New Roman" w:hAnsi="Times New Roman" w:cs="Times New Roman"/>
        </w:rPr>
        <w:sectPr w:rsidR="00103BEB" w:rsidSect="00F17219">
          <w:footerReference w:type="even" r:id="rId8"/>
          <w:footerReference w:type="default" r:id="rId9"/>
          <w:footerReference w:type="first" r:id="rId10"/>
          <w:pgSz w:w="16840" w:h="11900" w:orient="landscape"/>
          <w:pgMar w:top="159" w:right="822" w:bottom="221" w:left="561" w:header="284" w:footer="227" w:gutter="0"/>
          <w:cols w:space="720"/>
          <w:noEndnote/>
          <w:titlePg/>
          <w:docGrid w:linePitch="360"/>
        </w:sectPr>
      </w:pPr>
    </w:p>
    <w:p w:rsidR="00022A92" w:rsidRDefault="00022A92" w:rsidP="00317910">
      <w:pPr>
        <w:jc w:val="center"/>
        <w:rPr>
          <w:sz w:val="2"/>
          <w:szCs w:val="2"/>
        </w:rPr>
      </w:pPr>
    </w:p>
    <w:p w:rsidR="00022A92" w:rsidRDefault="00022A92">
      <w:pPr>
        <w:framePr w:w="14842" w:wrap="notBeside" w:vAnchor="text" w:hAnchor="text" w:xAlign="center" w:y="1"/>
        <w:rPr>
          <w:sz w:val="2"/>
          <w:szCs w:val="2"/>
        </w:rPr>
      </w:pPr>
    </w:p>
    <w:p w:rsidR="00022A92" w:rsidRDefault="00022A92">
      <w:pPr>
        <w:rPr>
          <w:sz w:val="2"/>
          <w:szCs w:val="2"/>
        </w:rPr>
      </w:pPr>
    </w:p>
    <w:p w:rsidR="00022A92" w:rsidRDefault="00022A92">
      <w:pPr>
        <w:rPr>
          <w:sz w:val="2"/>
          <w:szCs w:val="2"/>
        </w:rPr>
      </w:pPr>
    </w:p>
    <w:p w:rsidR="00022A92" w:rsidRDefault="00022A92">
      <w:pPr>
        <w:rPr>
          <w:sz w:val="2"/>
          <w:szCs w:val="2"/>
        </w:rPr>
      </w:pPr>
    </w:p>
    <w:p w:rsidR="002E1064" w:rsidRPr="002E1064" w:rsidRDefault="002E1064" w:rsidP="002E1064">
      <w:pPr>
        <w:rPr>
          <w:rFonts w:ascii="Times New Roman" w:hAnsi="Times New Roman" w:cs="Times New Roman"/>
          <w:b/>
          <w:color w:val="FF0000"/>
          <w:sz w:val="28"/>
          <w:szCs w:val="28"/>
        </w:rPr>
      </w:pPr>
      <w:bookmarkStart w:id="1" w:name="bookmark21"/>
    </w:p>
    <w:p w:rsidR="00D85131" w:rsidRPr="002E1064" w:rsidRDefault="002E1064" w:rsidP="00C042C2">
      <w:pPr>
        <w:ind w:left="284"/>
        <w:jc w:val="center"/>
        <w:rPr>
          <w:rFonts w:ascii="Times New Roman" w:hAnsi="Times New Roman" w:cs="Times New Roman"/>
          <w:b/>
          <w:color w:val="FF0000"/>
          <w:sz w:val="28"/>
          <w:szCs w:val="28"/>
        </w:rPr>
      </w:pPr>
      <w:r w:rsidRPr="002E1064">
        <w:rPr>
          <w:rFonts w:ascii="Times New Roman" w:hAnsi="Times New Roman" w:cs="Times New Roman"/>
          <w:b/>
          <w:color w:val="FF0000"/>
          <w:sz w:val="28"/>
          <w:szCs w:val="28"/>
        </w:rPr>
        <w:t xml:space="preserve">Анализ работы гимназии за 2019-2020 учебный год </w:t>
      </w:r>
    </w:p>
    <w:p w:rsidR="002E1064" w:rsidRPr="002E1064" w:rsidRDefault="002E1064" w:rsidP="002E1064">
      <w:pPr>
        <w:ind w:left="284" w:firstLine="425"/>
        <w:jc w:val="both"/>
        <w:rPr>
          <w:rFonts w:ascii="Times New Roman" w:hAnsi="Times New Roman" w:cs="Times New Roman"/>
          <w:bCs/>
          <w:color w:val="000000" w:themeColor="text1"/>
        </w:rPr>
      </w:pPr>
      <w:r w:rsidRPr="002E1064">
        <w:rPr>
          <w:rFonts w:ascii="Times New Roman" w:hAnsi="Times New Roman" w:cs="Times New Roman"/>
          <w:bCs/>
          <w:color w:val="000000" w:themeColor="text1"/>
        </w:rPr>
        <w:t>В 2019-2020 учебном году педагогический коллектив МБОУ гимназии № 18 работал над решением следующих задач:</w:t>
      </w:r>
    </w:p>
    <w:p w:rsidR="002E1064" w:rsidRPr="002E1064" w:rsidRDefault="002E1064" w:rsidP="002E1064">
      <w:pPr>
        <w:ind w:left="284" w:firstLine="425"/>
        <w:jc w:val="both"/>
        <w:rPr>
          <w:rFonts w:ascii="Times New Roman" w:hAnsi="Times New Roman" w:cs="Times New Roman"/>
          <w:bCs/>
          <w:color w:val="000000" w:themeColor="text1"/>
        </w:rPr>
      </w:pPr>
      <w:r w:rsidRPr="002E1064">
        <w:rPr>
          <w:rFonts w:ascii="Times New Roman" w:hAnsi="Times New Roman" w:cs="Times New Roman"/>
          <w:bCs/>
          <w:color w:val="000000" w:themeColor="text1"/>
        </w:rPr>
        <w:t>- принятие идеологии Ф</w:t>
      </w:r>
      <w:r w:rsidR="00C57858">
        <w:rPr>
          <w:rFonts w:ascii="Times New Roman" w:hAnsi="Times New Roman" w:cs="Times New Roman"/>
          <w:bCs/>
          <w:color w:val="000000" w:themeColor="text1"/>
        </w:rPr>
        <w:t>К</w:t>
      </w:r>
      <w:r w:rsidRPr="002E1064">
        <w:rPr>
          <w:rFonts w:ascii="Times New Roman" w:hAnsi="Times New Roman" w:cs="Times New Roman"/>
          <w:bCs/>
          <w:color w:val="000000" w:themeColor="text1"/>
        </w:rPr>
        <w:t xml:space="preserve">ГОС </w:t>
      </w:r>
      <w:r w:rsidR="00C57858">
        <w:rPr>
          <w:rFonts w:ascii="Times New Roman" w:hAnsi="Times New Roman" w:cs="Times New Roman"/>
          <w:bCs/>
          <w:color w:val="000000" w:themeColor="text1"/>
        </w:rPr>
        <w:t>средего</w:t>
      </w:r>
      <w:r w:rsidRPr="002E1064">
        <w:rPr>
          <w:rFonts w:ascii="Times New Roman" w:hAnsi="Times New Roman" w:cs="Times New Roman"/>
          <w:bCs/>
          <w:color w:val="000000" w:themeColor="text1"/>
        </w:rPr>
        <w:t xml:space="preserve"> общего образования, знакомство с нормами Ф</w:t>
      </w:r>
      <w:r w:rsidR="00C57858">
        <w:rPr>
          <w:rFonts w:ascii="Times New Roman" w:hAnsi="Times New Roman" w:cs="Times New Roman"/>
          <w:bCs/>
          <w:color w:val="000000" w:themeColor="text1"/>
        </w:rPr>
        <w:t>К</w:t>
      </w:r>
      <w:r w:rsidRPr="002E1064">
        <w:rPr>
          <w:rFonts w:ascii="Times New Roman" w:hAnsi="Times New Roman" w:cs="Times New Roman"/>
          <w:bCs/>
          <w:color w:val="000000" w:themeColor="text1"/>
        </w:rPr>
        <w:t>ГОС СОО;</w:t>
      </w:r>
    </w:p>
    <w:p w:rsidR="002E1064" w:rsidRPr="002E1064" w:rsidRDefault="002E1064" w:rsidP="002E1064">
      <w:pPr>
        <w:ind w:left="284" w:firstLine="425"/>
        <w:jc w:val="both"/>
        <w:rPr>
          <w:rFonts w:ascii="Times New Roman" w:hAnsi="Times New Roman" w:cs="Times New Roman"/>
          <w:bCs/>
          <w:color w:val="000000" w:themeColor="text1"/>
        </w:rPr>
      </w:pPr>
      <w:r w:rsidRPr="002E1064">
        <w:rPr>
          <w:rFonts w:ascii="Times New Roman" w:hAnsi="Times New Roman" w:cs="Times New Roman"/>
          <w:bCs/>
          <w:color w:val="000000" w:themeColor="text1"/>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учащихся;</w:t>
      </w:r>
    </w:p>
    <w:p w:rsidR="002E1064" w:rsidRPr="002E1064" w:rsidRDefault="002E1064" w:rsidP="002E1064">
      <w:pPr>
        <w:ind w:left="284" w:firstLine="425"/>
        <w:jc w:val="both"/>
        <w:rPr>
          <w:rFonts w:ascii="Times New Roman" w:hAnsi="Times New Roman" w:cs="Times New Roman"/>
          <w:bCs/>
          <w:color w:val="000000" w:themeColor="text1"/>
        </w:rPr>
      </w:pPr>
      <w:r w:rsidRPr="002E1064">
        <w:rPr>
          <w:rFonts w:ascii="Times New Roman" w:hAnsi="Times New Roman" w:cs="Times New Roman"/>
          <w:bCs/>
          <w:color w:val="000000" w:themeColor="text1"/>
        </w:rPr>
        <w:t>- овладение учебно-методическими и информационно-методическими ресурсами, необходимыми для успешного решения задач модернизации образования.</w:t>
      </w:r>
    </w:p>
    <w:p w:rsidR="002E1064" w:rsidRPr="002E1064" w:rsidRDefault="002E1064" w:rsidP="002E1064">
      <w:pPr>
        <w:ind w:left="284" w:firstLine="425"/>
        <w:jc w:val="both"/>
        <w:rPr>
          <w:rFonts w:ascii="Times New Roman" w:hAnsi="Times New Roman" w:cs="Times New Roman"/>
          <w:bCs/>
          <w:color w:val="000000" w:themeColor="text1"/>
        </w:rPr>
      </w:pPr>
      <w:r w:rsidRPr="002E1064">
        <w:rPr>
          <w:rFonts w:ascii="Times New Roman" w:hAnsi="Times New Roman" w:cs="Times New Roman"/>
          <w:bCs/>
          <w:color w:val="000000" w:themeColor="text1"/>
        </w:rPr>
        <w:t>В настоящее время можно утверждать, что в гимназии созданы кадровые условия для получения учащимися качественных образовательных услуг.</w:t>
      </w:r>
    </w:p>
    <w:p w:rsidR="002E1064" w:rsidRDefault="002E1064" w:rsidP="002E1064">
      <w:pPr>
        <w:ind w:left="284" w:firstLine="425"/>
        <w:jc w:val="both"/>
        <w:rPr>
          <w:rFonts w:ascii="Times New Roman" w:hAnsi="Times New Roman" w:cs="Times New Roman"/>
          <w:bCs/>
          <w:color w:val="000000" w:themeColor="text1"/>
        </w:rPr>
      </w:pPr>
      <w:r w:rsidRPr="002E1064">
        <w:rPr>
          <w:rFonts w:ascii="Times New Roman" w:hAnsi="Times New Roman" w:cs="Times New Roman"/>
          <w:bCs/>
          <w:color w:val="000000" w:themeColor="text1"/>
        </w:rPr>
        <w:t>МБОУ гимназия № 18 полностью укомплектована педагогическими кадрами: процесс обучения ведется по всем предметам учебного плана.</w:t>
      </w:r>
    </w:p>
    <w:p w:rsidR="00C57858" w:rsidRDefault="00C57858" w:rsidP="002E1064">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center"/>
        <w:rPr>
          <w:rFonts w:ascii="Times New Roman" w:hAnsi="Times New Roman" w:cs="Times New Roman"/>
          <w:b/>
          <w:bCs/>
          <w:color w:val="4472C4" w:themeColor="accent1"/>
        </w:rPr>
      </w:pPr>
      <w:r w:rsidRPr="00C57858">
        <w:rPr>
          <w:rFonts w:ascii="Times New Roman" w:hAnsi="Times New Roman" w:cs="Times New Roman"/>
          <w:b/>
          <w:bCs/>
          <w:color w:val="4472C4" w:themeColor="accent1"/>
        </w:rPr>
        <w:t>Анализ результатов ВПР, КДР в 2019-2020</w:t>
      </w:r>
    </w:p>
    <w:p w:rsidR="00C57858" w:rsidRPr="00C57858" w:rsidRDefault="00C57858" w:rsidP="00C57858">
      <w:pPr>
        <w:ind w:left="284" w:firstLine="425"/>
        <w:jc w:val="center"/>
        <w:rPr>
          <w:rFonts w:ascii="Times New Roman" w:hAnsi="Times New Roman" w:cs="Times New Roman"/>
          <w:b/>
          <w:bCs/>
          <w:color w:val="4472C4" w:themeColor="accent1"/>
        </w:rPr>
      </w:pPr>
    </w:p>
    <w:p w:rsidR="00C57858" w:rsidRPr="00C57858" w:rsidRDefault="00C57858" w:rsidP="00C57858">
      <w:pPr>
        <w:ind w:left="284" w:firstLine="425"/>
        <w:jc w:val="center"/>
        <w:rPr>
          <w:rFonts w:ascii="Times New Roman" w:hAnsi="Times New Roman" w:cs="Times New Roman"/>
          <w:b/>
          <w:bCs/>
          <w:color w:val="4472C4" w:themeColor="accent1"/>
        </w:rPr>
      </w:pPr>
      <w:r w:rsidRPr="00C57858">
        <w:rPr>
          <w:rFonts w:ascii="Times New Roman" w:hAnsi="Times New Roman" w:cs="Times New Roman"/>
          <w:b/>
          <w:bCs/>
          <w:color w:val="4472C4" w:themeColor="accent1"/>
        </w:rPr>
        <w:t>ВПР</w:t>
      </w:r>
    </w:p>
    <w:p w:rsidR="00C57858" w:rsidRPr="00C57858" w:rsidRDefault="00C57858" w:rsidP="00C57858">
      <w:pPr>
        <w:ind w:left="284" w:firstLine="425"/>
        <w:jc w:val="both"/>
        <w:rPr>
          <w:rFonts w:ascii="Times New Roman" w:hAnsi="Times New Roman" w:cs="Times New Roman"/>
          <w:b/>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r w:rsidRPr="00C57858">
        <w:rPr>
          <w:rFonts w:ascii="Times New Roman" w:hAnsi="Times New Roman" w:cs="Times New Roman"/>
          <w:bCs/>
          <w:color w:val="000000" w:themeColor="text1"/>
        </w:rPr>
        <w:t>В 2019-2020 г. в МБОУ гимназии №18 должны были проводиться Всероссийские проверочные работы (ВПР) среди 4-7 классов (ФГОС) и 11-х выпускных классов. Однако, из-за введения карантина, ВПР проводились только в 11-х классах. Согласно письма министерства образования, науки и молодежной политики Краснодарского края от 21.01.2020 №47-01-13-920/20 «О проведении ВПР в 2020 году», выпускники 11-х классов участвовали в ВПР по учебным предметам, которые не выбрали для прохождения государственной итоговой аттестации.</w:t>
      </w:r>
    </w:p>
    <w:p w:rsidR="00C57858" w:rsidRPr="00C57858" w:rsidRDefault="00C57858" w:rsidP="00D27D8B">
      <w:pPr>
        <w:ind w:left="284" w:firstLine="425"/>
        <w:jc w:val="both"/>
        <w:rPr>
          <w:rFonts w:ascii="Times New Roman" w:hAnsi="Times New Roman" w:cs="Times New Roman"/>
          <w:bCs/>
          <w:color w:val="000000" w:themeColor="text1"/>
        </w:rPr>
      </w:pPr>
      <w:r w:rsidRPr="00C57858">
        <w:rPr>
          <w:rFonts w:ascii="Times New Roman" w:hAnsi="Times New Roman" w:cs="Times New Roman"/>
          <w:bCs/>
          <w:color w:val="000000" w:themeColor="text1"/>
        </w:rPr>
        <w:t>Результаты ВПР используются для анализа и совершенствования системы обучения в гимназии. Преподаватели гимназии на основе данных результатов реализуют индивидуальную работу с учащимися по устранению имеющихся пробелов в знаниях. ВПР выполняются по заданиям, разработанным на федеральном уровне, и проверяются по единым критериям. В рамках ВПР осуществляется проверка наиболее значимых аспектов подготовки школьников как с точки зрения использования результатов обучения в повседневной жизни, так и продолжения образования. Ниже представлен анализ результатов ВПР по русскому языку и математике на основе данных, представленных СтатГрад. Следует отметить, что анализ содержит информацию не только о количестве участников ВПР, но и о достижениях планируемых результатов в соответствии с ФГОС.</w:t>
      </w:r>
    </w:p>
    <w:p w:rsidR="00C57858" w:rsidRP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11 класс</w:t>
      </w:r>
    </w:p>
    <w:p w:rsidR="00C57858" w:rsidRPr="00D27D8B" w:rsidRDefault="00C57858" w:rsidP="00D27D8B">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Физика</w:t>
      </w:r>
    </w:p>
    <w:tbl>
      <w:tblPr>
        <w:tblW w:w="9726" w:type="dxa"/>
        <w:tblLook w:val="04A0" w:firstRow="1" w:lastRow="0" w:firstColumn="1" w:lastColumn="0" w:noHBand="0" w:noVBand="1"/>
      </w:tblPr>
      <w:tblGrid>
        <w:gridCol w:w="3109"/>
        <w:gridCol w:w="1400"/>
        <w:gridCol w:w="1554"/>
        <w:gridCol w:w="960"/>
        <w:gridCol w:w="960"/>
        <w:gridCol w:w="960"/>
        <w:gridCol w:w="960"/>
      </w:tblGrid>
      <w:tr w:rsidR="00C57858" w:rsidRPr="00C57858" w:rsidTr="00C57858">
        <w:trPr>
          <w:trHeight w:val="360"/>
        </w:trPr>
        <w:tc>
          <w:tcPr>
            <w:tcW w:w="3109"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Статистика по отметкам</w:t>
            </w:r>
          </w:p>
        </w:tc>
        <w:tc>
          <w:tcPr>
            <w:tcW w:w="1296"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C57858">
        <w:trPr>
          <w:trHeight w:val="300"/>
        </w:trPr>
        <w:tc>
          <w:tcPr>
            <w:tcW w:w="3109"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ВПР 2020. 11 класс</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C57858">
        <w:trPr>
          <w:trHeight w:val="300"/>
        </w:trPr>
        <w:tc>
          <w:tcPr>
            <w:tcW w:w="3109"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Предмет:</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Физика</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C57858">
        <w:trPr>
          <w:trHeight w:val="300"/>
        </w:trPr>
        <w:tc>
          <w:tcPr>
            <w:tcW w:w="3109"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Максимальный первичный балл:</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26</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C57858">
        <w:trPr>
          <w:trHeight w:val="300"/>
        </w:trPr>
        <w:tc>
          <w:tcPr>
            <w:tcW w:w="3109"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Дата:</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16.03.2020</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3840" w:type="dxa"/>
            <w:gridSpan w:val="4"/>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
                <w:bCs/>
                <w:color w:val="000000" w:themeColor="text1"/>
                <w:sz w:val="20"/>
                <w:szCs w:val="20"/>
              </w:rPr>
              <w:t>Распределение групп баллов в %</w:t>
            </w:r>
          </w:p>
        </w:tc>
      </w:tr>
      <w:tr w:rsidR="00C57858" w:rsidRPr="00C57858" w:rsidTr="00C57858">
        <w:trPr>
          <w:trHeight w:val="300"/>
        </w:trPr>
        <w:tc>
          <w:tcPr>
            <w:tcW w:w="3109" w:type="dxa"/>
            <w:tcBorders>
              <w:top w:val="nil"/>
              <w:left w:val="single" w:sz="8" w:space="0" w:color="000000"/>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Группы участников</w:t>
            </w:r>
          </w:p>
        </w:tc>
        <w:tc>
          <w:tcPr>
            <w:tcW w:w="1296"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ОО</w:t>
            </w:r>
          </w:p>
        </w:tc>
        <w:tc>
          <w:tcPr>
            <w:tcW w:w="1481"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4</w:t>
            </w:r>
          </w:p>
        </w:tc>
        <w:tc>
          <w:tcPr>
            <w:tcW w:w="960" w:type="dxa"/>
            <w:tcBorders>
              <w:top w:val="nil"/>
              <w:left w:val="nil"/>
              <w:bottom w:val="single" w:sz="8"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5</w:t>
            </w:r>
          </w:p>
        </w:tc>
      </w:tr>
      <w:tr w:rsidR="00C57858" w:rsidRPr="00C57858" w:rsidTr="00C57858">
        <w:trPr>
          <w:trHeight w:val="300"/>
        </w:trPr>
        <w:tc>
          <w:tcPr>
            <w:tcW w:w="31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Вся выборка</w:t>
            </w:r>
          </w:p>
        </w:tc>
        <w:tc>
          <w:tcPr>
            <w:tcW w:w="1296"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8534</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119391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5,19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42,28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40,19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12,34</w:t>
            </w:r>
          </w:p>
        </w:tc>
      </w:tr>
      <w:tr w:rsidR="00C57858" w:rsidRPr="00C57858" w:rsidTr="00C57858">
        <w:trPr>
          <w:trHeight w:val="300"/>
        </w:trPr>
        <w:tc>
          <w:tcPr>
            <w:tcW w:w="3109"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Краснодарский край</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848</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12932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7,09</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44,25</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37,82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10,84</w:t>
            </w:r>
          </w:p>
        </w:tc>
      </w:tr>
      <w:tr w:rsidR="00C57858" w:rsidRPr="00C57858" w:rsidTr="00C57858">
        <w:trPr>
          <w:trHeight w:val="300"/>
        </w:trPr>
        <w:tc>
          <w:tcPr>
            <w:tcW w:w="3109"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город Краснодар</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89</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2863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8,28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43,52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36,15</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12,05</w:t>
            </w:r>
          </w:p>
        </w:tc>
      </w:tr>
      <w:tr w:rsidR="00C57858" w:rsidRPr="00C57858" w:rsidTr="00C57858">
        <w:trPr>
          <w:trHeight w:val="272"/>
        </w:trPr>
        <w:tc>
          <w:tcPr>
            <w:tcW w:w="3109" w:type="dxa"/>
            <w:tcBorders>
              <w:top w:val="nil"/>
              <w:left w:val="single" w:sz="4" w:space="0" w:color="000000"/>
              <w:bottom w:val="single" w:sz="4" w:space="0" w:color="000000"/>
              <w:right w:val="single" w:sz="4" w:space="0" w:color="000000"/>
            </w:tcBorders>
            <w:shd w:val="clear" w:color="auto" w:fill="auto"/>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xml:space="preserve">МБОУ гимназия № 18 </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62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17,74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53,23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29,03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0</w:t>
            </w:r>
          </w:p>
        </w:tc>
      </w:tr>
    </w:tbl>
    <w:p w:rsidR="00C57858" w:rsidRPr="00C57858" w:rsidRDefault="00C57858" w:rsidP="00C57858">
      <w:pPr>
        <w:ind w:left="284" w:firstLine="425"/>
        <w:jc w:val="both"/>
        <w:rPr>
          <w:rFonts w:ascii="Times New Roman" w:hAnsi="Times New Roman" w:cs="Times New Roman"/>
          <w:bCs/>
          <w:color w:val="000000" w:themeColor="text1"/>
        </w:rPr>
      </w:pPr>
      <w:r w:rsidRPr="00C57858">
        <w:rPr>
          <w:rFonts w:ascii="Times New Roman" w:hAnsi="Times New Roman" w:cs="Times New Roman"/>
          <w:bCs/>
          <w:noProof/>
          <w:color w:val="000000" w:themeColor="text1"/>
          <w:lang w:bidi="ar-SA"/>
        </w:rPr>
        <w:lastRenderedPageBreak/>
        <w:drawing>
          <wp:anchor distT="0" distB="0" distL="114300" distR="114300" simplePos="0" relativeHeight="251809280" behindDoc="0" locked="0" layoutInCell="1" allowOverlap="1">
            <wp:simplePos x="0" y="0"/>
            <wp:positionH relativeFrom="column">
              <wp:posOffset>1270635</wp:posOffset>
            </wp:positionH>
            <wp:positionV relativeFrom="paragraph">
              <wp:posOffset>179705</wp:posOffset>
            </wp:positionV>
            <wp:extent cx="3573171" cy="1779067"/>
            <wp:effectExtent l="0" t="0" r="8255" b="12065"/>
            <wp:wrapThrough wrapText="bothSides">
              <wp:wrapPolygon edited="0">
                <wp:start x="0" y="0"/>
                <wp:lineTo x="0" y="21515"/>
                <wp:lineTo x="21535" y="21515"/>
                <wp:lineTo x="21535" y="0"/>
                <wp:lineTo x="0" y="0"/>
              </wp:wrapPolygon>
            </wp:wrapThrough>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11 класс</w:t>
      </w:r>
    </w:p>
    <w:p w:rsidR="00C57858" w:rsidRP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Химия</w:t>
      </w:r>
    </w:p>
    <w:tbl>
      <w:tblPr>
        <w:tblW w:w="12529" w:type="dxa"/>
        <w:tblLook w:val="04A0" w:firstRow="1" w:lastRow="0" w:firstColumn="1" w:lastColumn="0" w:noHBand="0" w:noVBand="1"/>
      </w:tblPr>
      <w:tblGrid>
        <w:gridCol w:w="2684"/>
        <w:gridCol w:w="1400"/>
        <w:gridCol w:w="1765"/>
        <w:gridCol w:w="960"/>
        <w:gridCol w:w="1040"/>
        <w:gridCol w:w="1040"/>
        <w:gridCol w:w="1040"/>
        <w:gridCol w:w="2600"/>
      </w:tblGrid>
      <w:tr w:rsidR="00C57858" w:rsidRPr="00C57858" w:rsidTr="00D27D8B">
        <w:trPr>
          <w:gridAfter w:val="1"/>
          <w:wAfter w:w="3032" w:type="dxa"/>
          <w:trHeight w:val="360"/>
        </w:trPr>
        <w:tc>
          <w:tcPr>
            <w:tcW w:w="2684"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Статистика по отметкам</w:t>
            </w:r>
          </w:p>
        </w:tc>
        <w:tc>
          <w:tcPr>
            <w:tcW w:w="968"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765"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single" w:sz="8" w:space="0" w:color="000000"/>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D27D8B">
        <w:trPr>
          <w:gridAfter w:val="1"/>
          <w:wAfter w:w="3032" w:type="dxa"/>
          <w:trHeight w:val="300"/>
        </w:trPr>
        <w:tc>
          <w:tcPr>
            <w:tcW w:w="2684"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ВПР 2020. 11 класс</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D27D8B">
        <w:trPr>
          <w:gridAfter w:val="1"/>
          <w:wAfter w:w="3032" w:type="dxa"/>
          <w:trHeight w:val="300"/>
        </w:trPr>
        <w:tc>
          <w:tcPr>
            <w:tcW w:w="2684"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Предмет:</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Химия</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D27D8B">
        <w:trPr>
          <w:gridAfter w:val="1"/>
          <w:wAfter w:w="3032" w:type="dxa"/>
          <w:trHeight w:val="300"/>
        </w:trPr>
        <w:tc>
          <w:tcPr>
            <w:tcW w:w="2684"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Максимальный первичный балл:</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33</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D27D8B">
        <w:trPr>
          <w:trHeight w:val="300"/>
        </w:trPr>
        <w:tc>
          <w:tcPr>
            <w:tcW w:w="2684"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Дата:</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10.03.2020</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4080" w:type="dxa"/>
            <w:gridSpan w:val="4"/>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Распределение групп баллов в % </w:t>
            </w:r>
          </w:p>
        </w:tc>
        <w:tc>
          <w:tcPr>
            <w:tcW w:w="3032" w:type="dxa"/>
            <w:vAlign w:val="bottom"/>
          </w:tcPr>
          <w:p w:rsidR="00C57858" w:rsidRPr="00C57858" w:rsidRDefault="00C57858" w:rsidP="00C57858">
            <w:pPr>
              <w:ind w:left="284" w:firstLine="425"/>
              <w:jc w:val="both"/>
              <w:rPr>
                <w:rFonts w:ascii="Times New Roman" w:hAnsi="Times New Roman" w:cs="Times New Roman"/>
                <w:bCs/>
                <w:color w:val="000000" w:themeColor="text1"/>
              </w:rPr>
            </w:pPr>
          </w:p>
        </w:tc>
      </w:tr>
      <w:tr w:rsidR="00C57858" w:rsidRPr="00C57858" w:rsidTr="00D27D8B">
        <w:trPr>
          <w:gridAfter w:val="1"/>
          <w:wAfter w:w="3032" w:type="dxa"/>
          <w:trHeight w:val="300"/>
        </w:trPr>
        <w:tc>
          <w:tcPr>
            <w:tcW w:w="2684" w:type="dxa"/>
            <w:tcBorders>
              <w:top w:val="nil"/>
              <w:left w:val="single" w:sz="8" w:space="0" w:color="000000"/>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Группы участников</w:t>
            </w:r>
          </w:p>
        </w:tc>
        <w:tc>
          <w:tcPr>
            <w:tcW w:w="968"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ОО</w:t>
            </w:r>
          </w:p>
        </w:tc>
        <w:tc>
          <w:tcPr>
            <w:tcW w:w="1765"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2</w:t>
            </w:r>
          </w:p>
        </w:tc>
        <w:tc>
          <w:tcPr>
            <w:tcW w:w="104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3</w:t>
            </w:r>
          </w:p>
        </w:tc>
        <w:tc>
          <w:tcPr>
            <w:tcW w:w="104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4</w:t>
            </w:r>
          </w:p>
        </w:tc>
        <w:tc>
          <w:tcPr>
            <w:tcW w:w="1040" w:type="dxa"/>
            <w:tcBorders>
              <w:top w:val="nil"/>
              <w:left w:val="nil"/>
              <w:bottom w:val="single" w:sz="8"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5</w:t>
            </w:r>
          </w:p>
        </w:tc>
      </w:tr>
      <w:tr w:rsidR="00C57858" w:rsidRPr="00C57858" w:rsidTr="00D27D8B">
        <w:trPr>
          <w:gridAfter w:val="1"/>
          <w:wAfter w:w="3032" w:type="dxa"/>
          <w:trHeight w:val="300"/>
        </w:trPr>
        <w:tc>
          <w:tcPr>
            <w:tcW w:w="268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Вся выборка</w:t>
            </w:r>
          </w:p>
        </w:tc>
        <w:tc>
          <w:tcPr>
            <w:tcW w:w="968"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10309</w:t>
            </w:r>
          </w:p>
        </w:tc>
        <w:tc>
          <w:tcPr>
            <w:tcW w:w="1765"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162910</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5,32</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34,45</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42,74</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17,48</w:t>
            </w:r>
          </w:p>
        </w:tc>
      </w:tr>
      <w:tr w:rsidR="00C57858" w:rsidRPr="00C57858" w:rsidTr="00D27D8B">
        <w:trPr>
          <w:gridAfter w:val="1"/>
          <w:wAfter w:w="3032" w:type="dxa"/>
          <w:trHeight w:val="300"/>
        </w:trPr>
        <w:tc>
          <w:tcPr>
            <w:tcW w:w="2684"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Краснодарский край</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852</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15903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7,51</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35,5</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42,3</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14,69</w:t>
            </w:r>
          </w:p>
        </w:tc>
      </w:tr>
      <w:tr w:rsidR="00C57858" w:rsidRPr="00C57858" w:rsidTr="00D27D8B">
        <w:trPr>
          <w:gridAfter w:val="1"/>
          <w:wAfter w:w="3032" w:type="dxa"/>
          <w:trHeight w:val="300"/>
        </w:trPr>
        <w:tc>
          <w:tcPr>
            <w:tcW w:w="2684"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город Краснодар</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88</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3562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7,05</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31,67</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44,58</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16,7</w:t>
            </w:r>
          </w:p>
        </w:tc>
      </w:tr>
      <w:tr w:rsidR="00C57858" w:rsidRPr="00C57858" w:rsidTr="00D27D8B">
        <w:trPr>
          <w:gridAfter w:val="1"/>
          <w:wAfter w:w="3032" w:type="dxa"/>
          <w:trHeight w:val="300"/>
        </w:trPr>
        <w:tc>
          <w:tcPr>
            <w:tcW w:w="2684"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МБОУ гимназия № 18</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70</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7,14</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44,29</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45,71</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2,86</w:t>
            </w:r>
          </w:p>
        </w:tc>
      </w:tr>
    </w:tbl>
    <w:p w:rsidR="00C57858" w:rsidRP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r w:rsidRPr="00C57858">
        <w:rPr>
          <w:rFonts w:ascii="Times New Roman" w:hAnsi="Times New Roman" w:cs="Times New Roman"/>
          <w:bCs/>
          <w:noProof/>
          <w:color w:val="000000" w:themeColor="text1"/>
          <w:lang w:bidi="ar-SA"/>
        </w:rPr>
        <w:drawing>
          <wp:anchor distT="0" distB="0" distL="114300" distR="114300" simplePos="0" relativeHeight="251826688" behindDoc="0" locked="0" layoutInCell="1" allowOverlap="1">
            <wp:simplePos x="0" y="0"/>
            <wp:positionH relativeFrom="column">
              <wp:posOffset>1118235</wp:posOffset>
            </wp:positionH>
            <wp:positionV relativeFrom="paragraph">
              <wp:posOffset>12065</wp:posOffset>
            </wp:positionV>
            <wp:extent cx="3869740" cy="1741018"/>
            <wp:effectExtent l="0" t="0" r="16510" b="12065"/>
            <wp:wrapThrough wrapText="bothSides">
              <wp:wrapPolygon edited="0">
                <wp:start x="0" y="0"/>
                <wp:lineTo x="0" y="21513"/>
                <wp:lineTo x="21586" y="21513"/>
                <wp:lineTo x="21586" y="0"/>
                <wp:lineTo x="0" y="0"/>
              </wp:wrapPolygon>
            </wp:wrapThrough>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C57858" w:rsidRPr="00C57858" w:rsidRDefault="00C57858" w:rsidP="00C57858">
      <w:pPr>
        <w:ind w:left="284" w:firstLine="425"/>
        <w:jc w:val="both"/>
        <w:rPr>
          <w:rFonts w:ascii="Times New Roman" w:hAnsi="Times New Roman" w:cs="Times New Roman"/>
          <w:bCs/>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11 класс</w:t>
      </w:r>
    </w:p>
    <w:p w:rsid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Биология</w:t>
      </w:r>
    </w:p>
    <w:p w:rsidR="00C57858" w:rsidRPr="00C57858" w:rsidRDefault="00C57858" w:rsidP="00C57858">
      <w:pPr>
        <w:ind w:left="284" w:firstLine="425"/>
        <w:jc w:val="both"/>
        <w:rPr>
          <w:rFonts w:ascii="Times New Roman" w:hAnsi="Times New Roman" w:cs="Times New Roman"/>
          <w:b/>
          <w:bCs/>
          <w:i/>
          <w:color w:val="000000" w:themeColor="text1"/>
        </w:rPr>
      </w:pPr>
    </w:p>
    <w:tbl>
      <w:tblPr>
        <w:tblW w:w="9281" w:type="dxa"/>
        <w:tblLook w:val="04A0" w:firstRow="1" w:lastRow="0" w:firstColumn="1" w:lastColumn="0" w:noHBand="0" w:noVBand="1"/>
      </w:tblPr>
      <w:tblGrid>
        <w:gridCol w:w="2542"/>
        <w:gridCol w:w="1418"/>
        <w:gridCol w:w="1554"/>
        <w:gridCol w:w="960"/>
        <w:gridCol w:w="960"/>
        <w:gridCol w:w="960"/>
        <w:gridCol w:w="960"/>
      </w:tblGrid>
      <w:tr w:rsidR="00C57858" w:rsidRPr="00D27D8B" w:rsidTr="00D27D8B">
        <w:trPr>
          <w:trHeight w:val="360"/>
        </w:trPr>
        <w:tc>
          <w:tcPr>
            <w:tcW w:w="2542"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Статистика по отметкам</w:t>
            </w:r>
          </w:p>
        </w:tc>
        <w:tc>
          <w:tcPr>
            <w:tcW w:w="1418"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D27D8B">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ВПР 2020. 11 класс</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D27D8B">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Предмет:</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Биология</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D27D8B">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Максимальный первичный балл:</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32</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D27D8B">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Дата:</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16.03.2020</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D27D8B">
        <w:trPr>
          <w:trHeight w:val="300"/>
        </w:trPr>
        <w:tc>
          <w:tcPr>
            <w:tcW w:w="2542" w:type="dxa"/>
            <w:tcBorders>
              <w:top w:val="nil"/>
              <w:left w:val="single" w:sz="8" w:space="0" w:color="000000"/>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Группы участников</w:t>
            </w:r>
          </w:p>
        </w:tc>
        <w:tc>
          <w:tcPr>
            <w:tcW w:w="1418"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ОО</w:t>
            </w:r>
          </w:p>
        </w:tc>
        <w:tc>
          <w:tcPr>
            <w:tcW w:w="1481"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4</w:t>
            </w:r>
          </w:p>
        </w:tc>
        <w:tc>
          <w:tcPr>
            <w:tcW w:w="960" w:type="dxa"/>
            <w:tcBorders>
              <w:top w:val="nil"/>
              <w:left w:val="nil"/>
              <w:bottom w:val="single" w:sz="8"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5</w:t>
            </w:r>
          </w:p>
        </w:tc>
      </w:tr>
      <w:tr w:rsidR="00C57858" w:rsidRPr="00D27D8B" w:rsidTr="00D27D8B">
        <w:trPr>
          <w:trHeight w:val="300"/>
        </w:trPr>
        <w:tc>
          <w:tcPr>
            <w:tcW w:w="254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Вся выборка</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8296</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109995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4,14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28,41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46,6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20,85</w:t>
            </w:r>
          </w:p>
        </w:tc>
      </w:tr>
      <w:tr w:rsidR="00C57858" w:rsidRPr="00D27D8B" w:rsidTr="00D27D8B">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lastRenderedPageBreak/>
              <w:t>Краснодарский край</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838</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11106</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5,75</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27,97</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47,12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19,16</w:t>
            </w:r>
          </w:p>
        </w:tc>
      </w:tr>
      <w:tr w:rsidR="00C57858" w:rsidRPr="00D27D8B" w:rsidTr="00D27D8B">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город Краснодар</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85</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2259</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7,92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27,45</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43,16</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21,47</w:t>
            </w:r>
          </w:p>
        </w:tc>
      </w:tr>
      <w:tr w:rsidR="00C57858" w:rsidRPr="00D27D8B" w:rsidTr="00D27D8B">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МБОУ гимназия № 18</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10,53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34,21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31,58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23,68</w:t>
            </w:r>
          </w:p>
        </w:tc>
      </w:tr>
    </w:tbl>
    <w:p w:rsidR="00C57858" w:rsidRPr="00C57858" w:rsidRDefault="00C57858" w:rsidP="00C57858">
      <w:pPr>
        <w:ind w:left="284" w:firstLine="425"/>
        <w:jc w:val="both"/>
        <w:rPr>
          <w:rFonts w:ascii="Times New Roman" w:hAnsi="Times New Roman" w:cs="Times New Roman"/>
          <w:b/>
          <w:bCs/>
          <w:i/>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Cs/>
          <w:noProof/>
          <w:color w:val="000000" w:themeColor="text1"/>
          <w:lang w:bidi="ar-SA"/>
        </w:rPr>
        <w:drawing>
          <wp:anchor distT="0" distB="0" distL="114300" distR="114300" simplePos="0" relativeHeight="251844096" behindDoc="0" locked="0" layoutInCell="1" allowOverlap="1">
            <wp:simplePos x="0" y="0"/>
            <wp:positionH relativeFrom="column">
              <wp:posOffset>1480185</wp:posOffset>
            </wp:positionH>
            <wp:positionV relativeFrom="paragraph">
              <wp:posOffset>9525</wp:posOffset>
            </wp:positionV>
            <wp:extent cx="3694176" cy="1770279"/>
            <wp:effectExtent l="0" t="0" r="1905" b="1905"/>
            <wp:wrapThrough wrapText="bothSides">
              <wp:wrapPolygon edited="0">
                <wp:start x="0" y="0"/>
                <wp:lineTo x="0" y="21391"/>
                <wp:lineTo x="21500" y="21391"/>
                <wp:lineTo x="21500" y="0"/>
                <wp:lineTo x="0" y="0"/>
              </wp:wrapPolygon>
            </wp:wrapThrough>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C57858" w:rsidRP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11 класс</w:t>
      </w: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r w:rsidRPr="00D27D8B">
        <w:rPr>
          <w:rFonts w:ascii="Times New Roman" w:hAnsi="Times New Roman" w:cs="Times New Roman"/>
          <w:b/>
          <w:bCs/>
          <w:i/>
          <w:color w:val="000000" w:themeColor="text1"/>
          <w:sz w:val="20"/>
          <w:szCs w:val="20"/>
        </w:rPr>
        <w:t>История</w:t>
      </w: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tbl>
      <w:tblPr>
        <w:tblW w:w="9359" w:type="dxa"/>
        <w:tblLook w:val="04A0" w:firstRow="1" w:lastRow="0" w:firstColumn="1" w:lastColumn="0" w:noHBand="0" w:noVBand="1"/>
      </w:tblPr>
      <w:tblGrid>
        <w:gridCol w:w="2542"/>
        <w:gridCol w:w="1417"/>
        <w:gridCol w:w="1560"/>
        <w:gridCol w:w="960"/>
        <w:gridCol w:w="960"/>
        <w:gridCol w:w="960"/>
        <w:gridCol w:w="960"/>
      </w:tblGrid>
      <w:tr w:rsidR="00C57858" w:rsidRPr="00D27D8B" w:rsidTr="00C57858">
        <w:trPr>
          <w:trHeight w:val="360"/>
        </w:trPr>
        <w:tc>
          <w:tcPr>
            <w:tcW w:w="2542"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Статистика по отметкам</w:t>
            </w:r>
          </w:p>
        </w:tc>
        <w:tc>
          <w:tcPr>
            <w:tcW w:w="1417"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5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ВПР 2020. 11 класс</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Предмет:</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История</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Максимальный первичный балл:</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21</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Дата:</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10.03.2020</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Группы участников</w:t>
            </w:r>
          </w:p>
        </w:tc>
        <w:tc>
          <w:tcPr>
            <w:tcW w:w="1417"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ОО</w:t>
            </w:r>
          </w:p>
        </w:tc>
        <w:tc>
          <w:tcPr>
            <w:tcW w:w="15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4</w:t>
            </w:r>
          </w:p>
        </w:tc>
        <w:tc>
          <w:tcPr>
            <w:tcW w:w="960" w:type="dxa"/>
            <w:tcBorders>
              <w:top w:val="nil"/>
              <w:left w:val="nil"/>
              <w:bottom w:val="single" w:sz="8"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5</w:t>
            </w:r>
          </w:p>
        </w:tc>
      </w:tr>
      <w:tr w:rsidR="00C57858" w:rsidRPr="00D27D8B" w:rsidTr="00C57858">
        <w:trPr>
          <w:trHeight w:val="300"/>
        </w:trPr>
        <w:tc>
          <w:tcPr>
            <w:tcW w:w="254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Вся выборка</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11933</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197116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3,79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27,92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47,27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21,02</w:t>
            </w:r>
          </w:p>
        </w:tc>
      </w:tr>
      <w:tr w:rsidR="00C57858" w:rsidRPr="00D27D8B" w:rsidTr="00C57858">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Краснодарский край</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858</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16186</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5,67</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30,12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45,33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18,88</w:t>
            </w:r>
          </w:p>
        </w:tc>
      </w:tr>
      <w:tr w:rsidR="00C57858" w:rsidRPr="00D27D8B" w:rsidTr="00C57858">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город Краснодар</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90</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3613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4,62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26,49</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47,61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21,28</w:t>
            </w:r>
          </w:p>
        </w:tc>
      </w:tr>
      <w:tr w:rsidR="00C57858" w:rsidRPr="00D27D8B" w:rsidTr="00C57858">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МБОУ гимназия № 18</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8,64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49,38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35,8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6,17</w:t>
            </w:r>
          </w:p>
        </w:tc>
      </w:tr>
    </w:tbl>
    <w:p w:rsidR="00C57858" w:rsidRPr="00D27D8B" w:rsidRDefault="00C57858" w:rsidP="00C57858">
      <w:pPr>
        <w:ind w:left="284" w:firstLine="425"/>
        <w:jc w:val="both"/>
        <w:rPr>
          <w:rFonts w:ascii="Times New Roman" w:hAnsi="Times New Roman" w:cs="Times New Roman"/>
          <w:bCs/>
          <w:color w:val="000000" w:themeColor="text1"/>
          <w:sz w:val="20"/>
          <w:szCs w:val="20"/>
        </w:rPr>
      </w:pPr>
    </w:p>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noProof/>
          <w:color w:val="000000" w:themeColor="text1"/>
          <w:sz w:val="20"/>
          <w:szCs w:val="20"/>
          <w:lang w:bidi="ar-SA"/>
        </w:rPr>
        <w:drawing>
          <wp:anchor distT="0" distB="0" distL="114300" distR="114300" simplePos="0" relativeHeight="251861504" behindDoc="0" locked="0" layoutInCell="1" allowOverlap="1">
            <wp:simplePos x="0" y="0"/>
            <wp:positionH relativeFrom="column">
              <wp:posOffset>984885</wp:posOffset>
            </wp:positionH>
            <wp:positionV relativeFrom="paragraph">
              <wp:posOffset>7620</wp:posOffset>
            </wp:positionV>
            <wp:extent cx="4835347" cy="1741018"/>
            <wp:effectExtent l="0" t="0" r="3810" b="12065"/>
            <wp:wrapThrough wrapText="bothSides">
              <wp:wrapPolygon edited="0">
                <wp:start x="0" y="0"/>
                <wp:lineTo x="0" y="21513"/>
                <wp:lineTo x="21532" y="21513"/>
                <wp:lineTo x="21532" y="0"/>
                <wp:lineTo x="0" y="0"/>
              </wp:wrapPolygon>
            </wp:wrapThrough>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C57858" w:rsidRPr="00D27D8B" w:rsidRDefault="00C57858" w:rsidP="00C57858">
      <w:pPr>
        <w:ind w:left="284" w:firstLine="425"/>
        <w:jc w:val="both"/>
        <w:rPr>
          <w:rFonts w:ascii="Times New Roman" w:hAnsi="Times New Roman" w:cs="Times New Roman"/>
          <w:bCs/>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r w:rsidRPr="00D27D8B">
        <w:rPr>
          <w:rFonts w:ascii="Times New Roman" w:hAnsi="Times New Roman" w:cs="Times New Roman"/>
          <w:b/>
          <w:bCs/>
          <w:i/>
          <w:color w:val="000000" w:themeColor="text1"/>
          <w:sz w:val="20"/>
          <w:szCs w:val="20"/>
        </w:rPr>
        <w:t>11 класс</w:t>
      </w: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r w:rsidRPr="00D27D8B">
        <w:rPr>
          <w:rFonts w:ascii="Times New Roman" w:hAnsi="Times New Roman" w:cs="Times New Roman"/>
          <w:b/>
          <w:bCs/>
          <w:i/>
          <w:color w:val="000000" w:themeColor="text1"/>
          <w:sz w:val="20"/>
          <w:szCs w:val="20"/>
        </w:rPr>
        <w:t>География</w:t>
      </w: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tbl>
      <w:tblPr>
        <w:tblW w:w="9359" w:type="dxa"/>
        <w:tblLook w:val="04A0" w:firstRow="1" w:lastRow="0" w:firstColumn="1" w:lastColumn="0" w:noHBand="0" w:noVBand="1"/>
      </w:tblPr>
      <w:tblGrid>
        <w:gridCol w:w="2542"/>
        <w:gridCol w:w="1559"/>
        <w:gridCol w:w="1554"/>
        <w:gridCol w:w="960"/>
        <w:gridCol w:w="960"/>
        <w:gridCol w:w="960"/>
        <w:gridCol w:w="960"/>
      </w:tblGrid>
      <w:tr w:rsidR="00C57858" w:rsidRPr="00D27D8B" w:rsidTr="00C57858">
        <w:trPr>
          <w:trHeight w:val="360"/>
        </w:trPr>
        <w:tc>
          <w:tcPr>
            <w:tcW w:w="2542"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Статистика по отметкам</w:t>
            </w:r>
          </w:p>
        </w:tc>
        <w:tc>
          <w:tcPr>
            <w:tcW w:w="1559"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18"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ВПР 2020. 11 класс</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Предмет:</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География</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Максимальный первичный балл:</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21</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Дата:</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02.03.2020</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Группы участников</w:t>
            </w:r>
          </w:p>
        </w:tc>
        <w:tc>
          <w:tcPr>
            <w:tcW w:w="1559"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ОО</w:t>
            </w:r>
          </w:p>
        </w:tc>
        <w:tc>
          <w:tcPr>
            <w:tcW w:w="1418"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4</w:t>
            </w:r>
          </w:p>
        </w:tc>
        <w:tc>
          <w:tcPr>
            <w:tcW w:w="960" w:type="dxa"/>
            <w:tcBorders>
              <w:top w:val="nil"/>
              <w:left w:val="nil"/>
              <w:bottom w:val="single" w:sz="8"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5</w:t>
            </w:r>
          </w:p>
        </w:tc>
      </w:tr>
      <w:tr w:rsidR="00C57858" w:rsidRPr="00D27D8B" w:rsidTr="00C57858">
        <w:trPr>
          <w:trHeight w:val="300"/>
        </w:trPr>
        <w:tc>
          <w:tcPr>
            <w:tcW w:w="254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lastRenderedPageBreak/>
              <w:t>Вся выборка</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11009</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184351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2,35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27,86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51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18,78</w:t>
            </w:r>
          </w:p>
        </w:tc>
      </w:tr>
      <w:tr w:rsidR="00C57858" w:rsidRPr="00D27D8B" w:rsidTr="00C57858">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Краснодарский край</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821</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17618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4,26</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30,97</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49,02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15,74</w:t>
            </w:r>
          </w:p>
        </w:tc>
      </w:tr>
      <w:tr w:rsidR="00C57858" w:rsidRPr="00D27D8B" w:rsidTr="00C57858">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город Краснодар</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79</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3796</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4,06</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28,19</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49,87</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17,89</w:t>
            </w:r>
          </w:p>
        </w:tc>
      </w:tr>
      <w:tr w:rsidR="00C57858" w:rsidRPr="00D27D8B" w:rsidTr="00C57858">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МБОУ гимназия № 18</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98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2,04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17,35</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46,94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33,67</w:t>
            </w:r>
          </w:p>
        </w:tc>
      </w:tr>
    </w:tbl>
    <w:p w:rsidR="00C57858" w:rsidRPr="00D27D8B" w:rsidRDefault="00C57858" w:rsidP="00C57858">
      <w:pPr>
        <w:ind w:left="284" w:firstLine="425"/>
        <w:jc w:val="both"/>
        <w:rPr>
          <w:rFonts w:ascii="Times New Roman" w:hAnsi="Times New Roman" w:cs="Times New Roman"/>
          <w:bCs/>
          <w:color w:val="000000" w:themeColor="text1"/>
          <w:sz w:val="20"/>
          <w:szCs w:val="20"/>
        </w:rPr>
      </w:pPr>
    </w:p>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noProof/>
          <w:color w:val="000000" w:themeColor="text1"/>
          <w:sz w:val="20"/>
          <w:szCs w:val="20"/>
          <w:lang w:bidi="ar-SA"/>
        </w:rPr>
        <w:drawing>
          <wp:inline distT="0" distB="0" distL="0" distR="0" wp14:anchorId="3F02107E" wp14:editId="4D3F79DB">
            <wp:extent cx="4645152" cy="1594714"/>
            <wp:effectExtent l="0" t="0" r="3175" b="571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7858" w:rsidRPr="00D27D8B" w:rsidRDefault="00C57858" w:rsidP="00C57858">
      <w:pPr>
        <w:ind w:left="284" w:firstLine="425"/>
        <w:jc w:val="both"/>
        <w:rPr>
          <w:rFonts w:ascii="Times New Roman" w:hAnsi="Times New Roman" w:cs="Times New Roman"/>
          <w:bCs/>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r w:rsidRPr="00D27D8B">
        <w:rPr>
          <w:rFonts w:ascii="Times New Roman" w:hAnsi="Times New Roman" w:cs="Times New Roman"/>
          <w:b/>
          <w:bCs/>
          <w:i/>
          <w:color w:val="000000" w:themeColor="text1"/>
          <w:sz w:val="20"/>
          <w:szCs w:val="20"/>
        </w:rPr>
        <w:t>11 класс</w:t>
      </w: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r w:rsidRPr="00D27D8B">
        <w:rPr>
          <w:rFonts w:ascii="Times New Roman" w:hAnsi="Times New Roman" w:cs="Times New Roman"/>
          <w:b/>
          <w:bCs/>
          <w:i/>
          <w:color w:val="000000" w:themeColor="text1"/>
          <w:sz w:val="20"/>
          <w:szCs w:val="20"/>
        </w:rPr>
        <w:t>Английский язык</w:t>
      </w: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tbl>
      <w:tblPr>
        <w:tblW w:w="9642" w:type="dxa"/>
        <w:tblLook w:val="04A0" w:firstRow="1" w:lastRow="0" w:firstColumn="1" w:lastColumn="0" w:noHBand="0" w:noVBand="1"/>
      </w:tblPr>
      <w:tblGrid>
        <w:gridCol w:w="2400"/>
        <w:gridCol w:w="1701"/>
        <w:gridCol w:w="1701"/>
        <w:gridCol w:w="960"/>
        <w:gridCol w:w="960"/>
        <w:gridCol w:w="960"/>
        <w:gridCol w:w="960"/>
      </w:tblGrid>
      <w:tr w:rsidR="00C57858" w:rsidRPr="00D27D8B" w:rsidTr="00C57858">
        <w:trPr>
          <w:trHeight w:val="360"/>
        </w:trPr>
        <w:tc>
          <w:tcPr>
            <w:tcW w:w="240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Статистика по отметкам</w:t>
            </w:r>
          </w:p>
        </w:tc>
        <w:tc>
          <w:tcPr>
            <w:tcW w:w="1701"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701"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400"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ВПР 2020. 11 класс</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400"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Предмет:</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Английский язык</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400"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Максимальный первичный балл:</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32</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400"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Дата:</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02.03.2020</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400" w:type="dxa"/>
            <w:tcBorders>
              <w:top w:val="nil"/>
              <w:left w:val="single" w:sz="8" w:space="0" w:color="000000"/>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Группы участников</w:t>
            </w:r>
          </w:p>
        </w:tc>
        <w:tc>
          <w:tcPr>
            <w:tcW w:w="1701"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ОО</w:t>
            </w:r>
          </w:p>
        </w:tc>
        <w:tc>
          <w:tcPr>
            <w:tcW w:w="1701" w:type="dxa"/>
            <w:tcBorders>
              <w:top w:val="nil"/>
              <w:left w:val="nil"/>
              <w:bottom w:val="single" w:sz="8" w:space="0" w:color="000000"/>
              <w:right w:val="single" w:sz="4" w:space="0" w:color="000000"/>
            </w:tcBorders>
            <w:shd w:val="clear" w:color="auto" w:fill="auto"/>
            <w:noWrap/>
            <w:vAlign w:val="bottom"/>
            <w:hideMark/>
          </w:tcPr>
          <w:p w:rsidR="00D27D8B" w:rsidRDefault="00D27D8B" w:rsidP="00D27D8B">
            <w:pPr>
              <w:ind w:left="284"/>
              <w:jc w:val="both"/>
              <w:rPr>
                <w:rFonts w:ascii="Times New Roman" w:hAnsi="Times New Roman" w:cs="Times New Roman"/>
                <w:b/>
                <w:bCs/>
                <w:color w:val="000000" w:themeColor="text1"/>
                <w:sz w:val="20"/>
                <w:szCs w:val="20"/>
              </w:rPr>
            </w:pPr>
          </w:p>
          <w:p w:rsidR="00D27D8B" w:rsidRDefault="00D27D8B" w:rsidP="00D27D8B">
            <w:pPr>
              <w:ind w:left="284"/>
              <w:jc w:val="both"/>
              <w:rPr>
                <w:rFonts w:ascii="Times New Roman" w:hAnsi="Times New Roman" w:cs="Times New Roman"/>
                <w:b/>
                <w:bCs/>
                <w:color w:val="000000" w:themeColor="text1"/>
                <w:sz w:val="20"/>
                <w:szCs w:val="20"/>
              </w:rPr>
            </w:pPr>
          </w:p>
          <w:p w:rsidR="00D27D8B" w:rsidRDefault="00D27D8B" w:rsidP="00D27D8B">
            <w:pPr>
              <w:ind w:left="284"/>
              <w:jc w:val="both"/>
              <w:rPr>
                <w:rFonts w:ascii="Times New Roman" w:hAnsi="Times New Roman" w:cs="Times New Roman"/>
                <w:b/>
                <w:bCs/>
                <w:color w:val="000000" w:themeColor="text1"/>
                <w:sz w:val="20"/>
                <w:szCs w:val="20"/>
              </w:rPr>
            </w:pPr>
          </w:p>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4</w:t>
            </w:r>
          </w:p>
        </w:tc>
        <w:tc>
          <w:tcPr>
            <w:tcW w:w="960" w:type="dxa"/>
            <w:tcBorders>
              <w:top w:val="nil"/>
              <w:left w:val="nil"/>
              <w:bottom w:val="single" w:sz="8"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5</w:t>
            </w:r>
          </w:p>
        </w:tc>
      </w:tr>
      <w:tr w:rsidR="00C57858" w:rsidRPr="00D27D8B" w:rsidTr="00C57858">
        <w:trPr>
          <w:trHeight w:val="300"/>
        </w:trPr>
        <w:tc>
          <w:tcPr>
            <w:tcW w:w="24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Вся выборка</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8051</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133404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10,52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28,74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37,53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23,21</w:t>
            </w:r>
          </w:p>
        </w:tc>
      </w:tr>
      <w:tr w:rsidR="00C57858" w:rsidRPr="00D27D8B" w:rsidTr="00C57858">
        <w:trPr>
          <w:trHeight w:val="300"/>
        </w:trPr>
        <w:tc>
          <w:tcPr>
            <w:tcW w:w="2400"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823</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16171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15,78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32,54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35,01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16,67</w:t>
            </w:r>
          </w:p>
        </w:tc>
      </w:tr>
      <w:tr w:rsidR="00C57858" w:rsidRPr="00D27D8B" w:rsidTr="00C57858">
        <w:trPr>
          <w:trHeight w:val="300"/>
        </w:trPr>
        <w:tc>
          <w:tcPr>
            <w:tcW w:w="2400"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город Краснодар</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91</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3744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12,81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29,81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36,77</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20,61</w:t>
            </w:r>
          </w:p>
        </w:tc>
      </w:tr>
      <w:tr w:rsidR="00C57858" w:rsidRPr="00D27D8B" w:rsidTr="00C57858">
        <w:trPr>
          <w:trHeight w:val="300"/>
        </w:trPr>
        <w:tc>
          <w:tcPr>
            <w:tcW w:w="2400"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МБОУ гимназия № 18</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13,89</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44,44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31,94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9,72</w:t>
            </w:r>
          </w:p>
        </w:tc>
      </w:tr>
    </w:tbl>
    <w:p w:rsidR="00C57858" w:rsidRPr="00C57858" w:rsidRDefault="00C57858" w:rsidP="00C57858">
      <w:pPr>
        <w:ind w:left="284" w:firstLine="425"/>
        <w:jc w:val="both"/>
        <w:rPr>
          <w:rFonts w:ascii="Times New Roman" w:hAnsi="Times New Roman" w:cs="Times New Roman"/>
          <w:b/>
          <w:bCs/>
          <w:i/>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r w:rsidRPr="00C57858">
        <w:rPr>
          <w:rFonts w:ascii="Times New Roman" w:hAnsi="Times New Roman" w:cs="Times New Roman"/>
          <w:bCs/>
          <w:noProof/>
          <w:color w:val="000000" w:themeColor="text1"/>
          <w:lang w:bidi="ar-SA"/>
        </w:rPr>
        <w:drawing>
          <wp:inline distT="0" distB="0" distL="0" distR="0" wp14:anchorId="1732965C" wp14:editId="0ABF0C0F">
            <wp:extent cx="4974336" cy="1770279"/>
            <wp:effectExtent l="0" t="0" r="17145" b="190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p>
    <w:p w:rsidR="00C57858" w:rsidRDefault="00C57858" w:rsidP="00C57858">
      <w:pPr>
        <w:ind w:left="284" w:firstLine="425"/>
        <w:jc w:val="both"/>
        <w:rPr>
          <w:rFonts w:ascii="Times New Roman" w:hAnsi="Times New Roman" w:cs="Times New Roman"/>
          <w:bCs/>
          <w:color w:val="000000" w:themeColor="text1"/>
        </w:rPr>
      </w:pPr>
    </w:p>
    <w:p w:rsid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center"/>
        <w:rPr>
          <w:rFonts w:ascii="Times New Roman" w:hAnsi="Times New Roman" w:cs="Times New Roman"/>
          <w:b/>
          <w:bCs/>
          <w:color w:val="4472C4" w:themeColor="accent1"/>
        </w:rPr>
      </w:pPr>
      <w:r w:rsidRPr="00C57858">
        <w:rPr>
          <w:rFonts w:ascii="Times New Roman" w:hAnsi="Times New Roman" w:cs="Times New Roman"/>
          <w:b/>
          <w:bCs/>
          <w:color w:val="4472C4" w:themeColor="accent1"/>
        </w:rPr>
        <w:lastRenderedPageBreak/>
        <w:t>КДР</w:t>
      </w:r>
    </w:p>
    <w:p w:rsidR="00C57858" w:rsidRPr="00C57858" w:rsidRDefault="00C57858" w:rsidP="00C57858">
      <w:pPr>
        <w:ind w:left="284" w:firstLine="425"/>
        <w:jc w:val="both"/>
        <w:rPr>
          <w:rFonts w:ascii="Times New Roman" w:hAnsi="Times New Roman" w:cs="Times New Roman"/>
          <w:bCs/>
          <w:color w:val="000000" w:themeColor="text1"/>
        </w:rPr>
      </w:pPr>
      <w:r w:rsidRPr="00C57858">
        <w:rPr>
          <w:rFonts w:ascii="Times New Roman" w:hAnsi="Times New Roman" w:cs="Times New Roman"/>
          <w:bCs/>
          <w:color w:val="000000" w:themeColor="text1"/>
        </w:rPr>
        <w:t>Краевые контрольные диагностические работы проводились в гимназии по различным предметам в 1-11-х классах, включая комплексные работы для 5-8 классов. Каждое методическое объединение провело анализ полученных результатов и определило дальнейший план работы с учетом анализа. Ниже представлены последние результаты выпускных классов по основным предметам – русскому языку, математике и истории, а также результаты комплексных работ с 5-8 классов.</w:t>
      </w: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sectPr w:rsidR="00C57858" w:rsidRPr="00C57858" w:rsidSect="00C57858">
          <w:pgSz w:w="11906" w:h="16838"/>
          <w:pgMar w:top="426" w:right="707" w:bottom="567" w:left="1134" w:header="708" w:footer="708" w:gutter="0"/>
          <w:cols w:space="708"/>
          <w:docGrid w:linePitch="360"/>
        </w:sectPr>
      </w:pPr>
    </w:p>
    <w:p w:rsidR="00C57858" w:rsidRPr="002E1064" w:rsidRDefault="00C57858" w:rsidP="002E1064">
      <w:pPr>
        <w:ind w:left="284" w:firstLine="425"/>
        <w:jc w:val="both"/>
        <w:rPr>
          <w:rFonts w:ascii="Times New Roman" w:hAnsi="Times New Roman" w:cs="Times New Roman"/>
          <w:bCs/>
          <w:color w:val="000000" w:themeColor="text1"/>
        </w:rPr>
      </w:pPr>
    </w:p>
    <w:p w:rsidR="00C57858" w:rsidRPr="00C57858" w:rsidRDefault="00C57858" w:rsidP="00C57858">
      <w:pPr>
        <w:rPr>
          <w:rFonts w:ascii="Times New Roman" w:hAnsi="Times New Roman" w:cs="Times New Roman"/>
          <w:b/>
          <w:i/>
          <w:sz w:val="28"/>
          <w:szCs w:val="28"/>
        </w:rPr>
      </w:pPr>
      <w:r w:rsidRPr="00C57858">
        <w:rPr>
          <w:rFonts w:ascii="Times New Roman" w:hAnsi="Times New Roman" w:cs="Times New Roman"/>
          <w:b/>
          <w:i/>
          <w:sz w:val="28"/>
          <w:szCs w:val="28"/>
        </w:rPr>
        <w:t xml:space="preserve">История </w:t>
      </w:r>
    </w:p>
    <w:p w:rsidR="00C57858" w:rsidRPr="00C57858" w:rsidRDefault="00C57858" w:rsidP="00C57858">
      <w:pPr>
        <w:rPr>
          <w:rFonts w:ascii="Times New Roman" w:hAnsi="Times New Roman" w:cs="Times New Roman"/>
          <w:b/>
          <w:i/>
          <w:sz w:val="28"/>
          <w:szCs w:val="28"/>
        </w:rPr>
      </w:pPr>
      <w:r w:rsidRPr="00C57858">
        <w:rPr>
          <w:rFonts w:ascii="Times New Roman" w:hAnsi="Times New Roman" w:cs="Times New Roman"/>
          <w:b/>
          <w:i/>
          <w:sz w:val="28"/>
          <w:szCs w:val="28"/>
        </w:rPr>
        <w:t>9 класс</w:t>
      </w:r>
    </w:p>
    <w:p w:rsidR="00C57858" w:rsidRPr="00C57858" w:rsidRDefault="00C57858" w:rsidP="00C57858">
      <w:pPr>
        <w:rPr>
          <w:rFonts w:ascii="Times New Roman" w:hAnsi="Times New Roman" w:cs="Times New Roman"/>
          <w:b/>
          <w:i/>
          <w:sz w:val="28"/>
          <w:szCs w:val="28"/>
        </w:rPr>
      </w:pPr>
    </w:p>
    <w:tbl>
      <w:tblPr>
        <w:tblW w:w="15214" w:type="dxa"/>
        <w:tblLayout w:type="fixed"/>
        <w:tblLook w:val="04A0" w:firstRow="1" w:lastRow="0" w:firstColumn="1" w:lastColumn="0" w:noHBand="0" w:noVBand="1"/>
      </w:tblPr>
      <w:tblGrid>
        <w:gridCol w:w="3255"/>
        <w:gridCol w:w="960"/>
        <w:gridCol w:w="889"/>
        <w:gridCol w:w="2116"/>
        <w:gridCol w:w="889"/>
        <w:gridCol w:w="953"/>
        <w:gridCol w:w="993"/>
        <w:gridCol w:w="968"/>
        <w:gridCol w:w="968"/>
        <w:gridCol w:w="968"/>
        <w:gridCol w:w="969"/>
        <w:gridCol w:w="1286"/>
      </w:tblGrid>
      <w:tr w:rsidR="00C57858" w:rsidRPr="00C57858" w:rsidTr="00C57858">
        <w:trPr>
          <w:trHeight w:val="750"/>
        </w:trPr>
        <w:tc>
          <w:tcPr>
            <w:tcW w:w="325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 xml:space="preserve">ОО </w:t>
            </w:r>
          </w:p>
        </w:tc>
        <w:tc>
          <w:tcPr>
            <w:tcW w:w="960"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Класс с литерой</w:t>
            </w:r>
          </w:p>
        </w:tc>
        <w:tc>
          <w:tcPr>
            <w:tcW w:w="889" w:type="dxa"/>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Тип класса</w:t>
            </w:r>
          </w:p>
        </w:tc>
        <w:tc>
          <w:tcPr>
            <w:tcW w:w="2116"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Ф.И.О.  учителя</w:t>
            </w:r>
          </w:p>
        </w:tc>
        <w:tc>
          <w:tcPr>
            <w:tcW w:w="889"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Кол-во</w:t>
            </w:r>
            <w:r w:rsidRPr="00C57858">
              <w:rPr>
                <w:rFonts w:ascii="Times New Roman" w:eastAsia="Times New Roman" w:hAnsi="Times New Roman" w:cs="Times New Roman"/>
                <w:b/>
                <w:bCs/>
                <w:color w:val="auto"/>
                <w:sz w:val="20"/>
                <w:szCs w:val="20"/>
                <w:lang w:bidi="ar-SA"/>
              </w:rPr>
              <w:br/>
              <w:t>обуч-ся в</w:t>
            </w:r>
            <w:r w:rsidRPr="00C57858">
              <w:rPr>
                <w:rFonts w:ascii="Times New Roman" w:eastAsia="Times New Roman" w:hAnsi="Times New Roman" w:cs="Times New Roman"/>
                <w:b/>
                <w:bCs/>
                <w:color w:val="auto"/>
                <w:sz w:val="20"/>
                <w:szCs w:val="20"/>
                <w:lang w:bidi="ar-SA"/>
              </w:rPr>
              <w:br/>
              <w:t xml:space="preserve">классе </w:t>
            </w:r>
          </w:p>
        </w:tc>
        <w:tc>
          <w:tcPr>
            <w:tcW w:w="953" w:type="dxa"/>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Кол-во выбр-х</w:t>
            </w:r>
          </w:p>
        </w:tc>
        <w:tc>
          <w:tcPr>
            <w:tcW w:w="993"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 xml:space="preserve">Кол-во </w:t>
            </w:r>
            <w:r w:rsidRPr="00C57858">
              <w:rPr>
                <w:rFonts w:ascii="Times New Roman" w:eastAsia="Times New Roman" w:hAnsi="Times New Roman" w:cs="Times New Roman"/>
                <w:b/>
                <w:bCs/>
                <w:color w:val="auto"/>
                <w:sz w:val="20"/>
                <w:szCs w:val="20"/>
                <w:lang w:bidi="ar-SA"/>
              </w:rPr>
              <w:br/>
              <w:t>пис-х в</w:t>
            </w:r>
            <w:r w:rsidRPr="00C57858">
              <w:rPr>
                <w:rFonts w:ascii="Times New Roman" w:eastAsia="Times New Roman" w:hAnsi="Times New Roman" w:cs="Times New Roman"/>
                <w:b/>
                <w:bCs/>
                <w:color w:val="auto"/>
                <w:sz w:val="20"/>
                <w:szCs w:val="20"/>
                <w:lang w:bidi="ar-SA"/>
              </w:rPr>
              <w:br/>
              <w:t xml:space="preserve">классе </w:t>
            </w:r>
          </w:p>
        </w:tc>
        <w:tc>
          <w:tcPr>
            <w:tcW w:w="3873" w:type="dxa"/>
            <w:gridSpan w:val="4"/>
            <w:tcBorders>
              <w:top w:val="single" w:sz="8" w:space="0" w:color="auto"/>
              <w:left w:val="nil"/>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u w:val="single"/>
                <w:lang w:bidi="ar-SA"/>
              </w:rPr>
              <w:t>количество</w:t>
            </w:r>
            <w:r w:rsidRPr="00C57858">
              <w:rPr>
                <w:rFonts w:ascii="Times New Roman" w:eastAsia="Times New Roman" w:hAnsi="Times New Roman" w:cs="Times New Roman"/>
                <w:b/>
                <w:bCs/>
                <w:color w:val="auto"/>
                <w:sz w:val="20"/>
                <w:szCs w:val="20"/>
                <w:lang w:bidi="ar-SA"/>
              </w:rPr>
              <w:t xml:space="preserve"> полученных оценок в классах</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Среднеквадратический балл</w:t>
            </w:r>
          </w:p>
        </w:tc>
      </w:tr>
      <w:tr w:rsidR="00C57858" w:rsidRPr="00C57858" w:rsidTr="00C57858">
        <w:trPr>
          <w:trHeight w:val="513"/>
        </w:trPr>
        <w:tc>
          <w:tcPr>
            <w:tcW w:w="3255" w:type="dxa"/>
            <w:vMerge/>
            <w:tcBorders>
              <w:top w:val="single" w:sz="8" w:space="0" w:color="auto"/>
              <w:left w:val="single" w:sz="8"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960" w:type="dxa"/>
            <w:vMerge/>
            <w:tcBorders>
              <w:top w:val="single" w:sz="8" w:space="0" w:color="auto"/>
              <w:left w:val="single" w:sz="8"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889" w:type="dxa"/>
            <w:vMerge/>
            <w:tcBorders>
              <w:top w:val="single" w:sz="8" w:space="0" w:color="auto"/>
              <w:left w:val="single" w:sz="4"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2116" w:type="dxa"/>
            <w:vMerge/>
            <w:tcBorders>
              <w:top w:val="single" w:sz="8" w:space="0" w:color="auto"/>
              <w:left w:val="single" w:sz="4"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889" w:type="dxa"/>
            <w:vMerge/>
            <w:tcBorders>
              <w:top w:val="single" w:sz="8" w:space="0" w:color="auto"/>
              <w:left w:val="single" w:sz="8"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953" w:type="dxa"/>
            <w:vMerge/>
            <w:tcBorders>
              <w:top w:val="single" w:sz="8" w:space="0" w:color="auto"/>
              <w:left w:val="single" w:sz="4"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993" w:type="dxa"/>
            <w:vMerge/>
            <w:tcBorders>
              <w:top w:val="single" w:sz="8" w:space="0" w:color="auto"/>
              <w:left w:val="single" w:sz="4"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968"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"5"</w:t>
            </w:r>
          </w:p>
        </w:tc>
        <w:tc>
          <w:tcPr>
            <w:tcW w:w="968"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"4"</w:t>
            </w:r>
          </w:p>
        </w:tc>
        <w:tc>
          <w:tcPr>
            <w:tcW w:w="968"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"3"</w:t>
            </w:r>
          </w:p>
        </w:tc>
        <w:tc>
          <w:tcPr>
            <w:tcW w:w="969"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"2"</w:t>
            </w:r>
          </w:p>
        </w:tc>
        <w:tc>
          <w:tcPr>
            <w:tcW w:w="1286" w:type="dxa"/>
            <w:vMerge/>
            <w:tcBorders>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p>
        </w:tc>
      </w:tr>
      <w:tr w:rsidR="00C57858" w:rsidRPr="00C57858" w:rsidTr="00C57858">
        <w:trPr>
          <w:trHeight w:val="330"/>
        </w:trPr>
        <w:tc>
          <w:tcPr>
            <w:tcW w:w="3255" w:type="dxa"/>
            <w:tcBorders>
              <w:top w:val="single" w:sz="8" w:space="0" w:color="auto"/>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single" w:sz="8" w:space="0" w:color="auto"/>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9а</w:t>
            </w:r>
          </w:p>
        </w:tc>
        <w:tc>
          <w:tcPr>
            <w:tcW w:w="889" w:type="dxa"/>
            <w:tcBorders>
              <w:top w:val="single" w:sz="8" w:space="0" w:color="auto"/>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116" w:type="dxa"/>
            <w:tcBorders>
              <w:top w:val="single" w:sz="8" w:space="0" w:color="auto"/>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Чернышова Е.А.</w:t>
            </w:r>
          </w:p>
        </w:tc>
        <w:tc>
          <w:tcPr>
            <w:tcW w:w="889"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53"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29</w:t>
            </w:r>
          </w:p>
        </w:tc>
        <w:tc>
          <w:tcPr>
            <w:tcW w:w="993" w:type="dxa"/>
            <w:tcBorders>
              <w:top w:val="single" w:sz="8" w:space="0" w:color="auto"/>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29</w:t>
            </w:r>
          </w:p>
        </w:tc>
        <w:tc>
          <w:tcPr>
            <w:tcW w:w="968" w:type="dxa"/>
            <w:tcBorders>
              <w:top w:val="single" w:sz="8" w:space="0" w:color="auto"/>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8"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16</w:t>
            </w:r>
          </w:p>
        </w:tc>
        <w:tc>
          <w:tcPr>
            <w:tcW w:w="968"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4</w:t>
            </w:r>
          </w:p>
        </w:tc>
        <w:tc>
          <w:tcPr>
            <w:tcW w:w="969" w:type="dxa"/>
            <w:tcBorders>
              <w:top w:val="single" w:sz="8" w:space="0" w:color="auto"/>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w:t>
            </w:r>
          </w:p>
        </w:tc>
        <w:tc>
          <w:tcPr>
            <w:tcW w:w="1286" w:type="dxa"/>
            <w:tcBorders>
              <w:top w:val="single" w:sz="4"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67,55</w:t>
            </w:r>
          </w:p>
        </w:tc>
      </w:tr>
      <w:tr w:rsidR="00C57858" w:rsidRPr="00C57858" w:rsidTr="00C57858">
        <w:trPr>
          <w:trHeight w:val="330"/>
        </w:trPr>
        <w:tc>
          <w:tcPr>
            <w:tcW w:w="325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9б</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116"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Чернышова Е.А.</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34</w:t>
            </w:r>
          </w:p>
        </w:tc>
        <w:tc>
          <w:tcPr>
            <w:tcW w:w="953"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93"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68"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w:t>
            </w:r>
          </w:p>
        </w:tc>
        <w:tc>
          <w:tcPr>
            <w:tcW w:w="968"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16</w:t>
            </w:r>
          </w:p>
        </w:tc>
        <w:tc>
          <w:tcPr>
            <w:tcW w:w="968"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9"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w:t>
            </w:r>
          </w:p>
        </w:tc>
        <w:tc>
          <w:tcPr>
            <w:tcW w:w="1286"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56,59</w:t>
            </w:r>
          </w:p>
        </w:tc>
      </w:tr>
      <w:tr w:rsidR="00C57858" w:rsidRPr="00C57858" w:rsidTr="00C57858">
        <w:trPr>
          <w:trHeight w:val="342"/>
        </w:trPr>
        <w:tc>
          <w:tcPr>
            <w:tcW w:w="325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9в</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116"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Чернышова Е.А.</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31</w:t>
            </w:r>
          </w:p>
        </w:tc>
        <w:tc>
          <w:tcPr>
            <w:tcW w:w="953"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29</w:t>
            </w:r>
          </w:p>
        </w:tc>
        <w:tc>
          <w:tcPr>
            <w:tcW w:w="993"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29</w:t>
            </w:r>
          </w:p>
        </w:tc>
        <w:tc>
          <w:tcPr>
            <w:tcW w:w="968"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w:t>
            </w:r>
          </w:p>
        </w:tc>
        <w:tc>
          <w:tcPr>
            <w:tcW w:w="968"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14</w:t>
            </w:r>
          </w:p>
        </w:tc>
        <w:tc>
          <w:tcPr>
            <w:tcW w:w="968"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9"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4</w:t>
            </w:r>
          </w:p>
        </w:tc>
        <w:tc>
          <w:tcPr>
            <w:tcW w:w="1286"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60,62</w:t>
            </w:r>
          </w:p>
        </w:tc>
      </w:tr>
      <w:tr w:rsidR="00C57858" w:rsidRPr="00C57858" w:rsidTr="00C57858">
        <w:trPr>
          <w:trHeight w:val="342"/>
        </w:trPr>
        <w:tc>
          <w:tcPr>
            <w:tcW w:w="325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9г</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116"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Чернышова Е.А.</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31</w:t>
            </w:r>
          </w:p>
        </w:tc>
        <w:tc>
          <w:tcPr>
            <w:tcW w:w="953"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25</w:t>
            </w:r>
          </w:p>
        </w:tc>
        <w:tc>
          <w:tcPr>
            <w:tcW w:w="993"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25</w:t>
            </w:r>
          </w:p>
        </w:tc>
        <w:tc>
          <w:tcPr>
            <w:tcW w:w="968"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968"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15</w:t>
            </w:r>
          </w:p>
        </w:tc>
        <w:tc>
          <w:tcPr>
            <w:tcW w:w="968"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9"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1286"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57,20</w:t>
            </w:r>
          </w:p>
        </w:tc>
      </w:tr>
      <w:tr w:rsidR="00C57858" w:rsidRPr="00C57858" w:rsidTr="00C57858">
        <w:trPr>
          <w:trHeight w:val="342"/>
        </w:trPr>
        <w:tc>
          <w:tcPr>
            <w:tcW w:w="3255" w:type="dxa"/>
            <w:tcBorders>
              <w:top w:val="nil"/>
              <w:left w:val="single" w:sz="8" w:space="0" w:color="auto"/>
              <w:bottom w:val="single" w:sz="8"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8"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9д</w:t>
            </w:r>
          </w:p>
        </w:tc>
        <w:tc>
          <w:tcPr>
            <w:tcW w:w="889" w:type="dxa"/>
            <w:tcBorders>
              <w:top w:val="nil"/>
              <w:left w:val="nil"/>
              <w:bottom w:val="single" w:sz="8"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общ</w:t>
            </w:r>
          </w:p>
        </w:tc>
        <w:tc>
          <w:tcPr>
            <w:tcW w:w="2116" w:type="dxa"/>
            <w:tcBorders>
              <w:top w:val="nil"/>
              <w:left w:val="nil"/>
              <w:bottom w:val="single" w:sz="8"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Чернышова Е.А.</w:t>
            </w:r>
          </w:p>
        </w:tc>
        <w:tc>
          <w:tcPr>
            <w:tcW w:w="889"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33</w:t>
            </w:r>
          </w:p>
        </w:tc>
        <w:tc>
          <w:tcPr>
            <w:tcW w:w="953"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93" w:type="dxa"/>
            <w:tcBorders>
              <w:top w:val="nil"/>
              <w:left w:val="nil"/>
              <w:bottom w:val="single" w:sz="8"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68" w:type="dxa"/>
            <w:tcBorders>
              <w:top w:val="nil"/>
              <w:left w:val="single" w:sz="8" w:space="0" w:color="auto"/>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8" w:type="dxa"/>
            <w:tcBorders>
              <w:top w:val="nil"/>
              <w:left w:val="nil"/>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17</w:t>
            </w:r>
          </w:p>
        </w:tc>
        <w:tc>
          <w:tcPr>
            <w:tcW w:w="968" w:type="dxa"/>
            <w:tcBorders>
              <w:top w:val="nil"/>
              <w:left w:val="nil"/>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9" w:type="dxa"/>
            <w:tcBorders>
              <w:top w:val="nil"/>
              <w:left w:val="nil"/>
              <w:bottom w:val="nil"/>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w:t>
            </w:r>
          </w:p>
        </w:tc>
        <w:tc>
          <w:tcPr>
            <w:tcW w:w="1286"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63,09</w:t>
            </w:r>
          </w:p>
        </w:tc>
      </w:tr>
      <w:tr w:rsidR="00C57858" w:rsidRPr="00C57858" w:rsidTr="00C57858">
        <w:trPr>
          <w:trHeight w:val="342"/>
        </w:trPr>
        <w:tc>
          <w:tcPr>
            <w:tcW w:w="325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9е</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116"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Чернышова Е.А.</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28</w:t>
            </w:r>
          </w:p>
        </w:tc>
        <w:tc>
          <w:tcPr>
            <w:tcW w:w="953"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27</w:t>
            </w:r>
          </w:p>
        </w:tc>
        <w:tc>
          <w:tcPr>
            <w:tcW w:w="993"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27</w:t>
            </w:r>
          </w:p>
        </w:tc>
        <w:tc>
          <w:tcPr>
            <w:tcW w:w="968" w:type="dxa"/>
            <w:tcBorders>
              <w:top w:val="single" w:sz="8" w:space="0" w:color="auto"/>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w:t>
            </w:r>
          </w:p>
        </w:tc>
        <w:tc>
          <w:tcPr>
            <w:tcW w:w="968"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14</w:t>
            </w:r>
          </w:p>
        </w:tc>
        <w:tc>
          <w:tcPr>
            <w:tcW w:w="968"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9" w:type="dxa"/>
            <w:tcBorders>
              <w:top w:val="single" w:sz="8" w:space="0" w:color="auto"/>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4</w:t>
            </w:r>
          </w:p>
        </w:tc>
        <w:tc>
          <w:tcPr>
            <w:tcW w:w="1286"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55,26</w:t>
            </w:r>
          </w:p>
        </w:tc>
      </w:tr>
    </w:tbl>
    <w:p w:rsidR="00C57858" w:rsidRPr="00C57858" w:rsidRDefault="00C57858" w:rsidP="00C57858">
      <w:pPr>
        <w:rPr>
          <w:rFonts w:ascii="Times New Roman" w:hAnsi="Times New Roman" w:cs="Times New Roman"/>
          <w:b/>
          <w:i/>
        </w:rPr>
      </w:pPr>
    </w:p>
    <w:p w:rsidR="00C57858" w:rsidRPr="00C57858" w:rsidRDefault="00C57858" w:rsidP="00C57858">
      <w:pPr>
        <w:jc w:val="center"/>
        <w:rPr>
          <w:rFonts w:ascii="Times New Roman" w:hAnsi="Times New Roman" w:cs="Times New Roman"/>
          <w:b/>
          <w:i/>
          <w:sz w:val="28"/>
          <w:szCs w:val="28"/>
        </w:rPr>
      </w:pPr>
      <w:r w:rsidRPr="00C57858">
        <w:rPr>
          <w:noProof/>
          <w:lang w:bidi="ar-SA"/>
        </w:rPr>
        <w:drawing>
          <wp:inline distT="0" distB="0" distL="0" distR="0" wp14:anchorId="1A94B698" wp14:editId="562D95D9">
            <wp:extent cx="4572000" cy="27432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7858" w:rsidRPr="00C57858" w:rsidRDefault="00C57858" w:rsidP="00C57858">
      <w:pPr>
        <w:rPr>
          <w:rFonts w:ascii="Times New Roman" w:hAnsi="Times New Roman" w:cs="Times New Roman"/>
          <w:b/>
          <w:i/>
          <w:sz w:val="28"/>
          <w:szCs w:val="28"/>
        </w:rPr>
      </w:pPr>
    </w:p>
    <w:tbl>
      <w:tblPr>
        <w:tblW w:w="15636" w:type="dxa"/>
        <w:tblInd w:w="93" w:type="dxa"/>
        <w:tblLayout w:type="fixed"/>
        <w:tblLook w:val="04A0" w:firstRow="1" w:lastRow="0" w:firstColumn="1" w:lastColumn="0" w:noHBand="0" w:noVBand="1"/>
      </w:tblPr>
      <w:tblGrid>
        <w:gridCol w:w="582"/>
        <w:gridCol w:w="3828"/>
        <w:gridCol w:w="2722"/>
        <w:gridCol w:w="1701"/>
        <w:gridCol w:w="992"/>
        <w:gridCol w:w="709"/>
        <w:gridCol w:w="5102"/>
      </w:tblGrid>
      <w:tr w:rsidR="00C57858" w:rsidRPr="00C57858" w:rsidTr="00C57858">
        <w:trPr>
          <w:trHeight w:val="1350"/>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lastRenderedPageBreak/>
              <w:t>№</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 xml:space="preserve">Проверяемые умения, виды деятельности </w:t>
            </w:r>
          </w:p>
        </w:tc>
        <w:tc>
          <w:tcPr>
            <w:tcW w:w="2722"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 xml:space="preserve">Проверяемое содержание – раздел курса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Коды проверяемых требований к уровню подготовки выпускников (по кодификатору)</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Уровень сложности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 xml:space="preserve">Уровень успешности, % </w:t>
            </w:r>
          </w:p>
        </w:tc>
        <w:tc>
          <w:tcPr>
            <w:tcW w:w="5102"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Заключение по заданиям</w:t>
            </w:r>
          </w:p>
        </w:tc>
      </w:tr>
      <w:tr w:rsidR="00C57858" w:rsidRPr="00C57858" w:rsidTr="00C57858">
        <w:trPr>
          <w:trHeight w:val="157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1</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Знание основных дат, этапов и ключевых событий истории России и мира с древности до 1914 г., выдающихся деятелей отечественной и всеобщей истории</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История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1.1,1.2</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65%</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приемлемом уровне. Возможно, необходимо обратить внимание на категорию учащихся, затрудняющихся с данным заданием.</w:t>
            </w:r>
          </w:p>
        </w:tc>
      </w:tr>
      <w:tr w:rsidR="00C57858" w:rsidRPr="00C57858" w:rsidTr="00C57858">
        <w:trPr>
          <w:trHeight w:val="12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2</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Объяснение смысла изученных исторических понятий и терминов</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Один из периодов истории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2.11</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85%</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12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3</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 xml:space="preserve">Умение группировать исторические явления и события по заданному признаку </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Один из периодов истории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2.9</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70%</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12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4</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Работа с исторической картой</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Один из периодов истории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2.4</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П</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91%</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12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5</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Работа с исторической картой</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Один из периодов истории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2.4</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П</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70%</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приемлемом уровне. Возможно, необходимо обратить внимание на категорию учащихся, затрудняющихся с данным заданием.</w:t>
            </w:r>
          </w:p>
        </w:tc>
      </w:tr>
      <w:tr w:rsidR="00C57858" w:rsidRPr="00C57858" w:rsidTr="00C57858">
        <w:trPr>
          <w:trHeight w:val="25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lastRenderedPageBreak/>
              <w:t>6</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Один из периодов истории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2.3</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П</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92%</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25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7</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Один из периодов истории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2.3</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58%</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приемлемом уровне. Возможно, необходимо обратить внимание на категорию учащихся, затрудняющихся с данным заданием.</w:t>
            </w:r>
          </w:p>
        </w:tc>
      </w:tr>
      <w:tr w:rsidR="00C57858" w:rsidRPr="00C57858" w:rsidTr="00C57858">
        <w:trPr>
          <w:trHeight w:val="25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8</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Знание фактов истории культуры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2.3</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38%</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Данный элемент содержания усвоен на низком уровне. Требуется коррекция.</w:t>
            </w:r>
          </w:p>
        </w:tc>
      </w:tr>
      <w:tr w:rsidR="00C57858" w:rsidRPr="00C57858" w:rsidTr="00C57858">
        <w:trPr>
          <w:trHeight w:val="25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lastRenderedPageBreak/>
              <w:t>9</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Использование данных различных исторических и современных источниковпри ответе на вопросы, решении различных учебных задач; сравнение свидетельств разных источников</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Знание фактов истории культуры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2.3</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68%</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приемлемом уровне. Возможно, необходимо обратить внимание на категорию учащихся, затрудняющихся с данным заданием.</w:t>
            </w:r>
          </w:p>
        </w:tc>
      </w:tr>
    </w:tbl>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r w:rsidRPr="00C57858">
        <w:rPr>
          <w:rFonts w:ascii="Times New Roman" w:hAnsi="Times New Roman" w:cs="Times New Roman"/>
          <w:b/>
          <w:i/>
          <w:sz w:val="28"/>
          <w:szCs w:val="28"/>
        </w:rPr>
        <w:t xml:space="preserve">Русский  язык </w:t>
      </w:r>
    </w:p>
    <w:p w:rsidR="00C57858" w:rsidRPr="00C57858" w:rsidRDefault="00C57858" w:rsidP="00C57858">
      <w:pPr>
        <w:rPr>
          <w:rFonts w:ascii="Times New Roman" w:hAnsi="Times New Roman" w:cs="Times New Roman"/>
          <w:b/>
          <w:i/>
          <w:sz w:val="28"/>
          <w:szCs w:val="28"/>
        </w:rPr>
      </w:pPr>
      <w:r w:rsidRPr="00C57858">
        <w:rPr>
          <w:rFonts w:ascii="Times New Roman" w:hAnsi="Times New Roman" w:cs="Times New Roman"/>
          <w:b/>
          <w:i/>
          <w:sz w:val="28"/>
          <w:szCs w:val="28"/>
        </w:rPr>
        <w:t>9 класс</w:t>
      </w:r>
    </w:p>
    <w:p w:rsidR="00C57858" w:rsidRPr="00C57858" w:rsidRDefault="00C57858" w:rsidP="00C57858">
      <w:pPr>
        <w:rPr>
          <w:rFonts w:ascii="Times New Roman" w:hAnsi="Times New Roman" w:cs="Times New Roman"/>
          <w:b/>
          <w:i/>
          <w:sz w:val="28"/>
          <w:szCs w:val="28"/>
        </w:rPr>
      </w:pPr>
    </w:p>
    <w:tbl>
      <w:tblPr>
        <w:tblW w:w="15497" w:type="dxa"/>
        <w:tblLayout w:type="fixed"/>
        <w:tblLook w:val="04A0" w:firstRow="1" w:lastRow="0" w:firstColumn="1" w:lastColumn="0" w:noHBand="0" w:noVBand="1"/>
      </w:tblPr>
      <w:tblGrid>
        <w:gridCol w:w="2825"/>
        <w:gridCol w:w="920"/>
        <w:gridCol w:w="854"/>
        <w:gridCol w:w="2017"/>
        <w:gridCol w:w="1182"/>
        <w:gridCol w:w="1439"/>
        <w:gridCol w:w="854"/>
        <w:gridCol w:w="960"/>
        <w:gridCol w:w="960"/>
        <w:gridCol w:w="960"/>
        <w:gridCol w:w="960"/>
        <w:gridCol w:w="1566"/>
      </w:tblGrid>
      <w:tr w:rsidR="00C57858" w:rsidRPr="00C57858" w:rsidTr="00C57858">
        <w:trPr>
          <w:trHeight w:val="750"/>
        </w:trPr>
        <w:tc>
          <w:tcPr>
            <w:tcW w:w="282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 xml:space="preserve">ОО </w:t>
            </w:r>
          </w:p>
        </w:tc>
        <w:tc>
          <w:tcPr>
            <w:tcW w:w="920"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Класс с литерой</w:t>
            </w:r>
          </w:p>
        </w:tc>
        <w:tc>
          <w:tcPr>
            <w:tcW w:w="854" w:type="dxa"/>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Тип класса</w:t>
            </w:r>
          </w:p>
        </w:tc>
        <w:tc>
          <w:tcPr>
            <w:tcW w:w="2017"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Ф.И.О.  учителя</w:t>
            </w:r>
          </w:p>
        </w:tc>
        <w:tc>
          <w:tcPr>
            <w:tcW w:w="1182"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Кол-во</w:t>
            </w:r>
            <w:r w:rsidRPr="00C57858">
              <w:rPr>
                <w:rFonts w:ascii="Times New Roman" w:eastAsia="Times New Roman" w:hAnsi="Times New Roman" w:cs="Times New Roman"/>
                <w:b/>
                <w:bCs/>
                <w:color w:val="auto"/>
                <w:sz w:val="20"/>
                <w:szCs w:val="20"/>
                <w:lang w:bidi="ar-SA"/>
              </w:rPr>
              <w:br/>
              <w:t>обуч-ся в</w:t>
            </w:r>
            <w:r w:rsidRPr="00C57858">
              <w:rPr>
                <w:rFonts w:ascii="Times New Roman" w:eastAsia="Times New Roman" w:hAnsi="Times New Roman" w:cs="Times New Roman"/>
                <w:b/>
                <w:bCs/>
                <w:color w:val="auto"/>
                <w:sz w:val="20"/>
                <w:szCs w:val="20"/>
                <w:lang w:bidi="ar-SA"/>
              </w:rPr>
              <w:br/>
              <w:t xml:space="preserve">классе </w:t>
            </w:r>
          </w:p>
        </w:tc>
        <w:tc>
          <w:tcPr>
            <w:tcW w:w="1439" w:type="dxa"/>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Не учитывается</w:t>
            </w:r>
          </w:p>
        </w:tc>
        <w:tc>
          <w:tcPr>
            <w:tcW w:w="854"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 xml:space="preserve">Кол-во </w:t>
            </w:r>
            <w:r w:rsidRPr="00C57858">
              <w:rPr>
                <w:rFonts w:ascii="Times New Roman" w:eastAsia="Times New Roman" w:hAnsi="Times New Roman" w:cs="Times New Roman"/>
                <w:b/>
                <w:bCs/>
                <w:color w:val="auto"/>
                <w:sz w:val="20"/>
                <w:szCs w:val="20"/>
                <w:lang w:bidi="ar-SA"/>
              </w:rPr>
              <w:br/>
              <w:t>пис-х в</w:t>
            </w:r>
            <w:r w:rsidRPr="00C57858">
              <w:rPr>
                <w:rFonts w:ascii="Times New Roman" w:eastAsia="Times New Roman" w:hAnsi="Times New Roman" w:cs="Times New Roman"/>
                <w:b/>
                <w:bCs/>
                <w:color w:val="auto"/>
                <w:sz w:val="20"/>
                <w:szCs w:val="20"/>
                <w:lang w:bidi="ar-SA"/>
              </w:rPr>
              <w:br/>
              <w:t xml:space="preserve">классе </w:t>
            </w:r>
          </w:p>
        </w:tc>
        <w:tc>
          <w:tcPr>
            <w:tcW w:w="3840" w:type="dxa"/>
            <w:gridSpan w:val="4"/>
            <w:tcBorders>
              <w:top w:val="single" w:sz="8" w:space="0" w:color="auto"/>
              <w:left w:val="nil"/>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u w:val="single"/>
                <w:lang w:bidi="ar-SA"/>
              </w:rPr>
              <w:t>количество</w:t>
            </w:r>
            <w:r w:rsidRPr="00C57858">
              <w:rPr>
                <w:rFonts w:ascii="Times New Roman" w:eastAsia="Times New Roman" w:hAnsi="Times New Roman" w:cs="Times New Roman"/>
                <w:b/>
                <w:bCs/>
                <w:color w:val="auto"/>
                <w:sz w:val="20"/>
                <w:szCs w:val="20"/>
                <w:lang w:bidi="ar-SA"/>
              </w:rPr>
              <w:t xml:space="preserve"> полученных оценок в классах</w:t>
            </w:r>
          </w:p>
        </w:tc>
        <w:tc>
          <w:tcPr>
            <w:tcW w:w="1566" w:type="dxa"/>
            <w:vMerge w:val="restart"/>
            <w:tcBorders>
              <w:top w:val="single" w:sz="4" w:space="0" w:color="auto"/>
              <w:left w:val="single" w:sz="4" w:space="0" w:color="auto"/>
              <w:bottom w:val="single" w:sz="4" w:space="0" w:color="auto"/>
              <w:right w:val="single" w:sz="4" w:space="0" w:color="auto"/>
            </w:tcBorders>
            <w:vAlign w:val="center"/>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Среднеквадратический балл</w:t>
            </w:r>
          </w:p>
          <w:p w:rsidR="00C57858" w:rsidRPr="00C57858" w:rsidRDefault="00C57858" w:rsidP="00C57858">
            <w:pPr>
              <w:jc w:val="center"/>
              <w:rPr>
                <w:rFonts w:ascii="Times New Roman" w:eastAsia="Times New Roman" w:hAnsi="Times New Roman" w:cs="Times New Roman"/>
                <w:b/>
                <w:bCs/>
                <w:color w:val="auto"/>
                <w:sz w:val="20"/>
                <w:szCs w:val="20"/>
                <w:lang w:bidi="ar-SA"/>
              </w:rPr>
            </w:pPr>
          </w:p>
        </w:tc>
      </w:tr>
      <w:tr w:rsidR="00C57858" w:rsidRPr="00C57858" w:rsidTr="00C57858">
        <w:trPr>
          <w:trHeight w:val="525"/>
        </w:trPr>
        <w:tc>
          <w:tcPr>
            <w:tcW w:w="2825" w:type="dxa"/>
            <w:vMerge/>
            <w:tcBorders>
              <w:top w:val="single" w:sz="8" w:space="0" w:color="auto"/>
              <w:left w:val="single" w:sz="8"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920" w:type="dxa"/>
            <w:vMerge/>
            <w:tcBorders>
              <w:top w:val="single" w:sz="8" w:space="0" w:color="auto"/>
              <w:left w:val="single" w:sz="8"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854" w:type="dxa"/>
            <w:vMerge/>
            <w:tcBorders>
              <w:top w:val="single" w:sz="8" w:space="0" w:color="auto"/>
              <w:left w:val="single" w:sz="4"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2017" w:type="dxa"/>
            <w:vMerge/>
            <w:tcBorders>
              <w:top w:val="single" w:sz="8" w:space="0" w:color="auto"/>
              <w:left w:val="single" w:sz="4"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1182" w:type="dxa"/>
            <w:vMerge/>
            <w:tcBorders>
              <w:top w:val="single" w:sz="8" w:space="0" w:color="auto"/>
              <w:left w:val="single" w:sz="8"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1439" w:type="dxa"/>
            <w:vMerge/>
            <w:tcBorders>
              <w:top w:val="single" w:sz="8" w:space="0" w:color="auto"/>
              <w:left w:val="single" w:sz="4"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854" w:type="dxa"/>
            <w:vMerge/>
            <w:tcBorders>
              <w:top w:val="single" w:sz="8" w:space="0" w:color="auto"/>
              <w:left w:val="single" w:sz="4"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960"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"5"</w:t>
            </w:r>
          </w:p>
        </w:tc>
        <w:tc>
          <w:tcPr>
            <w:tcW w:w="960"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"4"</w:t>
            </w:r>
          </w:p>
        </w:tc>
        <w:tc>
          <w:tcPr>
            <w:tcW w:w="960"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"3"</w:t>
            </w:r>
          </w:p>
        </w:tc>
        <w:tc>
          <w:tcPr>
            <w:tcW w:w="960"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"2"</w:t>
            </w:r>
          </w:p>
        </w:tc>
        <w:tc>
          <w:tcPr>
            <w:tcW w:w="1566" w:type="dxa"/>
            <w:vMerge/>
            <w:tcBorders>
              <w:left w:val="single" w:sz="4" w:space="0" w:color="auto"/>
              <w:bottom w:val="single" w:sz="4" w:space="0" w:color="auto"/>
              <w:right w:val="single" w:sz="4" w:space="0" w:color="auto"/>
            </w:tcBorders>
          </w:tcPr>
          <w:p w:rsidR="00C57858" w:rsidRPr="00C57858" w:rsidRDefault="00C57858" w:rsidP="00C57858">
            <w:pPr>
              <w:widowControl/>
              <w:jc w:val="center"/>
              <w:rPr>
                <w:rFonts w:ascii="Times New Roman" w:eastAsia="Times New Roman" w:hAnsi="Times New Roman" w:cs="Times New Roman"/>
                <w:b/>
                <w:bCs/>
                <w:color w:val="auto"/>
                <w:lang w:bidi="ar-SA"/>
              </w:rPr>
            </w:pPr>
          </w:p>
        </w:tc>
      </w:tr>
      <w:tr w:rsidR="00C57858" w:rsidRPr="00C57858" w:rsidTr="00C57858">
        <w:trPr>
          <w:trHeight w:val="330"/>
        </w:trPr>
        <w:tc>
          <w:tcPr>
            <w:tcW w:w="2825" w:type="dxa"/>
            <w:tcBorders>
              <w:top w:val="single" w:sz="8" w:space="0" w:color="auto"/>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20" w:type="dxa"/>
            <w:tcBorders>
              <w:top w:val="single" w:sz="8" w:space="0" w:color="auto"/>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9а</w:t>
            </w:r>
          </w:p>
        </w:tc>
        <w:tc>
          <w:tcPr>
            <w:tcW w:w="854" w:type="dxa"/>
            <w:tcBorders>
              <w:top w:val="single" w:sz="8" w:space="0" w:color="auto"/>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017" w:type="dxa"/>
            <w:tcBorders>
              <w:top w:val="single" w:sz="8" w:space="0" w:color="auto"/>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Балахова В.П.</w:t>
            </w:r>
          </w:p>
        </w:tc>
        <w:tc>
          <w:tcPr>
            <w:tcW w:w="1182"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1439"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54" w:type="dxa"/>
            <w:tcBorders>
              <w:top w:val="single" w:sz="8" w:space="0" w:color="auto"/>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27</w:t>
            </w:r>
          </w:p>
        </w:tc>
        <w:tc>
          <w:tcPr>
            <w:tcW w:w="960" w:type="dxa"/>
            <w:tcBorders>
              <w:top w:val="single" w:sz="8" w:space="0" w:color="auto"/>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960"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18</w:t>
            </w:r>
          </w:p>
        </w:tc>
        <w:tc>
          <w:tcPr>
            <w:tcW w:w="960"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w:t>
            </w:r>
          </w:p>
        </w:tc>
        <w:tc>
          <w:tcPr>
            <w:tcW w:w="960" w:type="dxa"/>
            <w:tcBorders>
              <w:top w:val="single" w:sz="8" w:space="0" w:color="auto"/>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566" w:type="dxa"/>
            <w:tcBorders>
              <w:top w:val="single" w:sz="4" w:space="0" w:color="auto"/>
              <w:left w:val="nil"/>
              <w:bottom w:val="single" w:sz="4" w:space="0" w:color="auto"/>
              <w:right w:val="single" w:sz="8" w:space="0" w:color="auto"/>
            </w:tcBorders>
            <w:shd w:val="clear" w:color="000000" w:fill="CCFFCC"/>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70,4</w:t>
            </w:r>
          </w:p>
        </w:tc>
      </w:tr>
      <w:tr w:rsidR="00C57858" w:rsidRPr="00C57858" w:rsidTr="00C57858">
        <w:trPr>
          <w:trHeight w:val="330"/>
        </w:trPr>
        <w:tc>
          <w:tcPr>
            <w:tcW w:w="282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2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9б</w:t>
            </w:r>
          </w:p>
        </w:tc>
        <w:tc>
          <w:tcPr>
            <w:tcW w:w="854"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017"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Балахова В.П.</w:t>
            </w:r>
          </w:p>
        </w:tc>
        <w:tc>
          <w:tcPr>
            <w:tcW w:w="1182"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34</w:t>
            </w:r>
          </w:p>
        </w:tc>
        <w:tc>
          <w:tcPr>
            <w:tcW w:w="143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54"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60"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w:t>
            </w:r>
          </w:p>
        </w:tc>
        <w:tc>
          <w:tcPr>
            <w:tcW w:w="960"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10</w:t>
            </w:r>
          </w:p>
        </w:tc>
        <w:tc>
          <w:tcPr>
            <w:tcW w:w="960"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12</w:t>
            </w:r>
          </w:p>
        </w:tc>
        <w:tc>
          <w:tcPr>
            <w:tcW w:w="960"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1566" w:type="dxa"/>
            <w:tcBorders>
              <w:top w:val="nil"/>
              <w:left w:val="nil"/>
              <w:bottom w:val="single" w:sz="4" w:space="0" w:color="auto"/>
              <w:right w:val="single" w:sz="8" w:space="0" w:color="auto"/>
            </w:tcBorders>
            <w:shd w:val="clear" w:color="000000" w:fill="CCFFCC"/>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52,3</w:t>
            </w:r>
          </w:p>
        </w:tc>
      </w:tr>
      <w:tr w:rsidR="00C57858" w:rsidRPr="00C57858" w:rsidTr="00C57858">
        <w:trPr>
          <w:trHeight w:val="342"/>
        </w:trPr>
        <w:tc>
          <w:tcPr>
            <w:tcW w:w="282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2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9в</w:t>
            </w:r>
          </w:p>
        </w:tc>
        <w:tc>
          <w:tcPr>
            <w:tcW w:w="854"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017"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Гриценко Н.В.</w:t>
            </w:r>
          </w:p>
        </w:tc>
        <w:tc>
          <w:tcPr>
            <w:tcW w:w="1182"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30</w:t>
            </w:r>
          </w:p>
        </w:tc>
        <w:tc>
          <w:tcPr>
            <w:tcW w:w="143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54"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26</w:t>
            </w:r>
          </w:p>
        </w:tc>
        <w:tc>
          <w:tcPr>
            <w:tcW w:w="960"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0"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14</w:t>
            </w:r>
          </w:p>
        </w:tc>
        <w:tc>
          <w:tcPr>
            <w:tcW w:w="960"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w:t>
            </w:r>
          </w:p>
        </w:tc>
        <w:tc>
          <w:tcPr>
            <w:tcW w:w="960"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566" w:type="dxa"/>
            <w:tcBorders>
              <w:top w:val="nil"/>
              <w:left w:val="nil"/>
              <w:bottom w:val="single" w:sz="4" w:space="0" w:color="auto"/>
              <w:right w:val="single" w:sz="8" w:space="0" w:color="auto"/>
            </w:tcBorders>
            <w:shd w:val="clear" w:color="000000" w:fill="CCFFCC"/>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77,0</w:t>
            </w:r>
          </w:p>
        </w:tc>
      </w:tr>
      <w:tr w:rsidR="00C57858" w:rsidRPr="00C57858" w:rsidTr="00C57858">
        <w:trPr>
          <w:trHeight w:val="342"/>
        </w:trPr>
        <w:tc>
          <w:tcPr>
            <w:tcW w:w="282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2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9г</w:t>
            </w:r>
          </w:p>
        </w:tc>
        <w:tc>
          <w:tcPr>
            <w:tcW w:w="854"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017"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Стикачева Т.А.</w:t>
            </w:r>
          </w:p>
        </w:tc>
        <w:tc>
          <w:tcPr>
            <w:tcW w:w="1182"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31</w:t>
            </w:r>
          </w:p>
        </w:tc>
        <w:tc>
          <w:tcPr>
            <w:tcW w:w="143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54"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24</w:t>
            </w:r>
          </w:p>
        </w:tc>
        <w:tc>
          <w:tcPr>
            <w:tcW w:w="960"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w:t>
            </w:r>
          </w:p>
        </w:tc>
        <w:tc>
          <w:tcPr>
            <w:tcW w:w="960"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11</w:t>
            </w:r>
          </w:p>
        </w:tc>
        <w:tc>
          <w:tcPr>
            <w:tcW w:w="960"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w:t>
            </w:r>
          </w:p>
        </w:tc>
        <w:tc>
          <w:tcPr>
            <w:tcW w:w="960"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1566" w:type="dxa"/>
            <w:tcBorders>
              <w:top w:val="nil"/>
              <w:left w:val="nil"/>
              <w:bottom w:val="single" w:sz="4" w:space="0" w:color="auto"/>
              <w:right w:val="single" w:sz="8" w:space="0" w:color="auto"/>
            </w:tcBorders>
            <w:shd w:val="clear" w:color="000000" w:fill="CCFFCC"/>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66,7</w:t>
            </w:r>
          </w:p>
        </w:tc>
      </w:tr>
      <w:tr w:rsidR="00C57858" w:rsidRPr="00C57858" w:rsidTr="00C57858">
        <w:trPr>
          <w:trHeight w:val="342"/>
        </w:trPr>
        <w:tc>
          <w:tcPr>
            <w:tcW w:w="2825" w:type="dxa"/>
            <w:tcBorders>
              <w:top w:val="nil"/>
              <w:left w:val="single" w:sz="8" w:space="0" w:color="auto"/>
              <w:bottom w:val="single" w:sz="8"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20" w:type="dxa"/>
            <w:tcBorders>
              <w:top w:val="nil"/>
              <w:left w:val="nil"/>
              <w:bottom w:val="single" w:sz="8"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9д</w:t>
            </w:r>
          </w:p>
        </w:tc>
        <w:tc>
          <w:tcPr>
            <w:tcW w:w="854" w:type="dxa"/>
            <w:tcBorders>
              <w:top w:val="nil"/>
              <w:left w:val="nil"/>
              <w:bottom w:val="single" w:sz="8"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общ</w:t>
            </w:r>
          </w:p>
        </w:tc>
        <w:tc>
          <w:tcPr>
            <w:tcW w:w="2017" w:type="dxa"/>
            <w:tcBorders>
              <w:top w:val="nil"/>
              <w:left w:val="nil"/>
              <w:bottom w:val="single" w:sz="8"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Самойлова Е.М.</w:t>
            </w:r>
          </w:p>
        </w:tc>
        <w:tc>
          <w:tcPr>
            <w:tcW w:w="1182"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33</w:t>
            </w:r>
          </w:p>
        </w:tc>
        <w:tc>
          <w:tcPr>
            <w:tcW w:w="1439"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54" w:type="dxa"/>
            <w:tcBorders>
              <w:top w:val="nil"/>
              <w:left w:val="nil"/>
              <w:bottom w:val="single" w:sz="8"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60" w:type="dxa"/>
            <w:tcBorders>
              <w:top w:val="nil"/>
              <w:left w:val="single" w:sz="8" w:space="0" w:color="auto"/>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w:t>
            </w:r>
          </w:p>
        </w:tc>
        <w:tc>
          <w:tcPr>
            <w:tcW w:w="960" w:type="dxa"/>
            <w:tcBorders>
              <w:top w:val="nil"/>
              <w:left w:val="nil"/>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14</w:t>
            </w:r>
          </w:p>
        </w:tc>
        <w:tc>
          <w:tcPr>
            <w:tcW w:w="960" w:type="dxa"/>
            <w:tcBorders>
              <w:top w:val="nil"/>
              <w:left w:val="nil"/>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15</w:t>
            </w:r>
          </w:p>
        </w:tc>
        <w:tc>
          <w:tcPr>
            <w:tcW w:w="960" w:type="dxa"/>
            <w:tcBorders>
              <w:top w:val="nil"/>
              <w:left w:val="nil"/>
              <w:bottom w:val="nil"/>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1566" w:type="dxa"/>
            <w:tcBorders>
              <w:top w:val="nil"/>
              <w:left w:val="nil"/>
              <w:bottom w:val="nil"/>
              <w:right w:val="single" w:sz="8" w:space="0" w:color="auto"/>
            </w:tcBorders>
            <w:shd w:val="clear" w:color="000000" w:fill="CCFFCC"/>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53,13</w:t>
            </w:r>
          </w:p>
        </w:tc>
      </w:tr>
      <w:tr w:rsidR="00C57858" w:rsidRPr="00C57858" w:rsidTr="00C57858">
        <w:trPr>
          <w:trHeight w:val="342"/>
        </w:trPr>
        <w:tc>
          <w:tcPr>
            <w:tcW w:w="282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2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9е</w:t>
            </w:r>
          </w:p>
        </w:tc>
        <w:tc>
          <w:tcPr>
            <w:tcW w:w="854"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017"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Гриценко Н.В.</w:t>
            </w:r>
          </w:p>
        </w:tc>
        <w:tc>
          <w:tcPr>
            <w:tcW w:w="1182"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28</w:t>
            </w:r>
          </w:p>
        </w:tc>
        <w:tc>
          <w:tcPr>
            <w:tcW w:w="143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54"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26</w:t>
            </w:r>
          </w:p>
        </w:tc>
        <w:tc>
          <w:tcPr>
            <w:tcW w:w="960" w:type="dxa"/>
            <w:tcBorders>
              <w:top w:val="single" w:sz="8" w:space="0" w:color="auto"/>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960"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15</w:t>
            </w:r>
          </w:p>
        </w:tc>
        <w:tc>
          <w:tcPr>
            <w:tcW w:w="960"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w:t>
            </w:r>
          </w:p>
        </w:tc>
        <w:tc>
          <w:tcPr>
            <w:tcW w:w="960" w:type="dxa"/>
            <w:tcBorders>
              <w:top w:val="single" w:sz="8" w:space="0" w:color="auto"/>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566" w:type="dxa"/>
            <w:tcBorders>
              <w:top w:val="single" w:sz="8" w:space="0" w:color="auto"/>
              <w:left w:val="nil"/>
              <w:bottom w:val="single" w:sz="4" w:space="0" w:color="auto"/>
              <w:right w:val="single" w:sz="8" w:space="0" w:color="auto"/>
            </w:tcBorders>
            <w:shd w:val="clear" w:color="000000" w:fill="CCFFCC"/>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65,4</w:t>
            </w:r>
          </w:p>
        </w:tc>
      </w:tr>
    </w:tbl>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p>
    <w:p w:rsidR="00C57858" w:rsidRPr="00C57858" w:rsidRDefault="00C57858" w:rsidP="00C57858">
      <w:pPr>
        <w:jc w:val="center"/>
        <w:rPr>
          <w:rFonts w:ascii="Times New Roman" w:hAnsi="Times New Roman" w:cs="Times New Roman"/>
          <w:b/>
          <w:i/>
          <w:sz w:val="28"/>
          <w:szCs w:val="28"/>
        </w:rPr>
      </w:pPr>
      <w:r w:rsidRPr="00C57858">
        <w:rPr>
          <w:noProof/>
          <w:lang w:bidi="ar-SA"/>
        </w:rPr>
        <w:lastRenderedPageBreak/>
        <w:drawing>
          <wp:inline distT="0" distB="0" distL="0" distR="0" wp14:anchorId="2DDA7B40" wp14:editId="31B722CA">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7858" w:rsidRPr="00C57858" w:rsidRDefault="00C57858" w:rsidP="00C57858">
      <w:pPr>
        <w:jc w:val="center"/>
        <w:rPr>
          <w:rFonts w:ascii="Times New Roman" w:hAnsi="Times New Roman" w:cs="Times New Roman"/>
          <w:b/>
          <w:i/>
          <w:sz w:val="28"/>
          <w:szCs w:val="28"/>
        </w:rPr>
      </w:pPr>
    </w:p>
    <w:p w:rsidR="00C57858" w:rsidRPr="00C57858" w:rsidRDefault="00C57858" w:rsidP="00C57858">
      <w:pPr>
        <w:jc w:val="center"/>
        <w:rPr>
          <w:rFonts w:ascii="Times New Roman" w:hAnsi="Times New Roman" w:cs="Times New Roman"/>
          <w:b/>
          <w:i/>
          <w:sz w:val="28"/>
          <w:szCs w:val="28"/>
        </w:rPr>
      </w:pPr>
    </w:p>
    <w:tbl>
      <w:tblPr>
        <w:tblW w:w="15041" w:type="dxa"/>
        <w:tblInd w:w="93" w:type="dxa"/>
        <w:tblLook w:val="04A0" w:firstRow="1" w:lastRow="0" w:firstColumn="1" w:lastColumn="0" w:noHBand="0" w:noVBand="1"/>
      </w:tblPr>
      <w:tblGrid>
        <w:gridCol w:w="1109"/>
        <w:gridCol w:w="4162"/>
        <w:gridCol w:w="703"/>
        <w:gridCol w:w="1122"/>
        <w:gridCol w:w="1991"/>
        <w:gridCol w:w="5954"/>
      </w:tblGrid>
      <w:tr w:rsidR="00C57858" w:rsidRPr="00C57858" w:rsidTr="00C57858">
        <w:trPr>
          <w:trHeight w:val="1260"/>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w:t>
            </w:r>
          </w:p>
        </w:tc>
        <w:tc>
          <w:tcPr>
            <w:tcW w:w="4162"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Проверяемые требования (умения)</w:t>
            </w:r>
          </w:p>
        </w:tc>
        <w:tc>
          <w:tcPr>
            <w:tcW w:w="703"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Max балл</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Средний балл</w:t>
            </w:r>
          </w:p>
        </w:tc>
        <w:tc>
          <w:tcPr>
            <w:tcW w:w="1991"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Уровень успешности, % от макс.балла</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Заключение по заданиям</w:t>
            </w:r>
          </w:p>
        </w:tc>
      </w:tr>
      <w:tr w:rsidR="00C57858" w:rsidRPr="00C57858" w:rsidTr="00C57858">
        <w:trPr>
          <w:trHeight w:val="31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ч1 ИК-1</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Содержание изложения</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1,6</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82%</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31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ч1 ИК-2</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Сжатие исходного текста</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2,6</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86%</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94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ч1 ИК-3</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Смысловая цельность, речевая связность и последовательность изложения</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1,7</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87%</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31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ч2 ГК-1</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Соблюдение орфографических норм</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0,8</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76%</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31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lastRenderedPageBreak/>
              <w:t>ч2 ГК-2</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Соблюдение пунктуационных норм</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0,7</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69%</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приемлемом уровне. Возможно, необходимо обратить внимание на категорию учащихся, затрудняющихся с данным заданием.</w:t>
            </w:r>
          </w:p>
        </w:tc>
      </w:tr>
      <w:tr w:rsidR="00C57858" w:rsidRPr="00C57858" w:rsidTr="00C57858">
        <w:trPr>
          <w:trHeight w:val="31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ч2 ГК-3</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Соблюдение языковых норм</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0,8</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79%</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31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ч2 ГК-4</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Соблюдение речевых норм</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1,0</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98%</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630"/>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ч2 ФГК</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Соблюдение фактологической точности в фоновом материале</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0,8</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78%</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bl>
    <w:p w:rsidR="00C57858" w:rsidRPr="00C57858" w:rsidRDefault="00C57858" w:rsidP="00C57858"/>
    <w:p w:rsidR="00C57858" w:rsidRPr="00C57858" w:rsidRDefault="00C57858" w:rsidP="00C57858"/>
    <w:p w:rsidR="00C57858" w:rsidRPr="00C57858" w:rsidRDefault="00C57858" w:rsidP="00C57858">
      <w:pPr>
        <w:rPr>
          <w:rFonts w:ascii="Times New Roman" w:hAnsi="Times New Roman" w:cs="Times New Roman"/>
          <w:b/>
          <w:i/>
          <w:sz w:val="28"/>
          <w:szCs w:val="28"/>
        </w:rPr>
      </w:pPr>
      <w:r w:rsidRPr="00C57858">
        <w:rPr>
          <w:rFonts w:ascii="Times New Roman" w:hAnsi="Times New Roman" w:cs="Times New Roman"/>
          <w:b/>
          <w:i/>
          <w:sz w:val="28"/>
          <w:szCs w:val="28"/>
        </w:rPr>
        <w:t>Математика</w:t>
      </w:r>
    </w:p>
    <w:p w:rsidR="00C57858" w:rsidRPr="00C57858" w:rsidRDefault="00C57858" w:rsidP="00C57858">
      <w:pPr>
        <w:rPr>
          <w:rFonts w:ascii="Times New Roman" w:hAnsi="Times New Roman" w:cs="Times New Roman"/>
          <w:b/>
          <w:i/>
          <w:sz w:val="28"/>
          <w:szCs w:val="28"/>
        </w:rPr>
      </w:pPr>
      <w:r w:rsidRPr="00C57858">
        <w:rPr>
          <w:rFonts w:ascii="Times New Roman" w:hAnsi="Times New Roman" w:cs="Times New Roman"/>
          <w:b/>
          <w:i/>
          <w:sz w:val="28"/>
          <w:szCs w:val="28"/>
        </w:rPr>
        <w:t>9 класс</w:t>
      </w:r>
    </w:p>
    <w:p w:rsidR="00C57858" w:rsidRPr="00C57858" w:rsidRDefault="00C57858" w:rsidP="00C57858">
      <w:pPr>
        <w:rPr>
          <w:rFonts w:ascii="Times New Roman" w:hAnsi="Times New Roman" w:cs="Times New Roman"/>
          <w:b/>
          <w:i/>
          <w:sz w:val="28"/>
          <w:szCs w:val="28"/>
        </w:rPr>
      </w:pPr>
    </w:p>
    <w:tbl>
      <w:tblPr>
        <w:tblW w:w="15583" w:type="dxa"/>
        <w:tblLayout w:type="fixed"/>
        <w:tblLook w:val="04A0" w:firstRow="1" w:lastRow="0" w:firstColumn="1" w:lastColumn="0" w:noHBand="0" w:noVBand="1"/>
      </w:tblPr>
      <w:tblGrid>
        <w:gridCol w:w="3249"/>
        <w:gridCol w:w="960"/>
        <w:gridCol w:w="889"/>
        <w:gridCol w:w="2405"/>
        <w:gridCol w:w="889"/>
        <w:gridCol w:w="847"/>
        <w:gridCol w:w="889"/>
        <w:gridCol w:w="965"/>
        <w:gridCol w:w="965"/>
        <w:gridCol w:w="965"/>
        <w:gridCol w:w="966"/>
        <w:gridCol w:w="1594"/>
      </w:tblGrid>
      <w:tr w:rsidR="00C57858" w:rsidRPr="00C57858" w:rsidTr="00C57858">
        <w:trPr>
          <w:trHeight w:val="750"/>
        </w:trPr>
        <w:tc>
          <w:tcPr>
            <w:tcW w:w="324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 xml:space="preserve">ОО </w:t>
            </w:r>
          </w:p>
        </w:tc>
        <w:tc>
          <w:tcPr>
            <w:tcW w:w="960"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Класс с литерой</w:t>
            </w:r>
          </w:p>
        </w:tc>
        <w:tc>
          <w:tcPr>
            <w:tcW w:w="889" w:type="dxa"/>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Тип класса</w:t>
            </w:r>
          </w:p>
        </w:tc>
        <w:tc>
          <w:tcPr>
            <w:tcW w:w="240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Ф.И.О.  учителя</w:t>
            </w:r>
          </w:p>
        </w:tc>
        <w:tc>
          <w:tcPr>
            <w:tcW w:w="889"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Кол-во</w:t>
            </w:r>
            <w:r w:rsidRPr="00C57858">
              <w:rPr>
                <w:rFonts w:ascii="Times New Roman" w:eastAsia="Times New Roman" w:hAnsi="Times New Roman" w:cs="Times New Roman"/>
                <w:b/>
                <w:bCs/>
                <w:color w:val="auto"/>
                <w:sz w:val="20"/>
                <w:szCs w:val="20"/>
                <w:lang w:bidi="ar-SA"/>
              </w:rPr>
              <w:br/>
              <w:t>обуч-ся в</w:t>
            </w:r>
            <w:r w:rsidRPr="00C57858">
              <w:rPr>
                <w:rFonts w:ascii="Times New Roman" w:eastAsia="Times New Roman" w:hAnsi="Times New Roman" w:cs="Times New Roman"/>
                <w:b/>
                <w:bCs/>
                <w:color w:val="auto"/>
                <w:sz w:val="20"/>
                <w:szCs w:val="20"/>
                <w:lang w:bidi="ar-SA"/>
              </w:rPr>
              <w:br/>
              <w:t xml:space="preserve">классе </w:t>
            </w:r>
          </w:p>
        </w:tc>
        <w:tc>
          <w:tcPr>
            <w:tcW w:w="847" w:type="dxa"/>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Кол-во</w:t>
            </w:r>
            <w:r w:rsidRPr="00C57858">
              <w:rPr>
                <w:rFonts w:ascii="Times New Roman" w:eastAsia="Times New Roman" w:hAnsi="Times New Roman" w:cs="Times New Roman"/>
                <w:b/>
                <w:bCs/>
                <w:color w:val="auto"/>
                <w:sz w:val="20"/>
                <w:szCs w:val="20"/>
                <w:lang w:bidi="ar-SA"/>
              </w:rPr>
              <w:br/>
              <w:t>7-го вида</w:t>
            </w:r>
          </w:p>
        </w:tc>
        <w:tc>
          <w:tcPr>
            <w:tcW w:w="889"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 xml:space="preserve">Кол-во </w:t>
            </w:r>
            <w:r w:rsidRPr="00C57858">
              <w:rPr>
                <w:rFonts w:ascii="Times New Roman" w:eastAsia="Times New Roman" w:hAnsi="Times New Roman" w:cs="Times New Roman"/>
                <w:b/>
                <w:bCs/>
                <w:color w:val="auto"/>
                <w:sz w:val="20"/>
                <w:szCs w:val="20"/>
                <w:lang w:bidi="ar-SA"/>
              </w:rPr>
              <w:br/>
              <w:t>пис-х в</w:t>
            </w:r>
            <w:r w:rsidRPr="00C57858">
              <w:rPr>
                <w:rFonts w:ascii="Times New Roman" w:eastAsia="Times New Roman" w:hAnsi="Times New Roman" w:cs="Times New Roman"/>
                <w:b/>
                <w:bCs/>
                <w:color w:val="auto"/>
                <w:sz w:val="20"/>
                <w:szCs w:val="20"/>
                <w:lang w:bidi="ar-SA"/>
              </w:rPr>
              <w:br/>
              <w:t xml:space="preserve">классе </w:t>
            </w:r>
          </w:p>
        </w:tc>
        <w:tc>
          <w:tcPr>
            <w:tcW w:w="3861" w:type="dxa"/>
            <w:gridSpan w:val="4"/>
            <w:tcBorders>
              <w:top w:val="single" w:sz="8" w:space="0" w:color="auto"/>
              <w:left w:val="nil"/>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u w:val="single"/>
                <w:lang w:bidi="ar-SA"/>
              </w:rPr>
              <w:t>количество</w:t>
            </w:r>
            <w:r w:rsidRPr="00C57858">
              <w:rPr>
                <w:rFonts w:ascii="Times New Roman" w:eastAsia="Times New Roman" w:hAnsi="Times New Roman" w:cs="Times New Roman"/>
                <w:b/>
                <w:bCs/>
                <w:color w:val="auto"/>
                <w:sz w:val="20"/>
                <w:szCs w:val="20"/>
                <w:lang w:bidi="ar-SA"/>
              </w:rPr>
              <w:t xml:space="preserve"> полученных оценок в классах</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Среднеквадратический балл</w:t>
            </w:r>
          </w:p>
          <w:p w:rsidR="00C57858" w:rsidRPr="00C57858" w:rsidRDefault="00C57858" w:rsidP="00C57858">
            <w:pPr>
              <w:jc w:val="center"/>
              <w:rPr>
                <w:rFonts w:ascii="Times New Roman" w:eastAsia="Times New Roman" w:hAnsi="Times New Roman" w:cs="Times New Roman"/>
                <w:b/>
                <w:bCs/>
                <w:color w:val="auto"/>
                <w:sz w:val="20"/>
                <w:szCs w:val="20"/>
                <w:lang w:bidi="ar-SA"/>
              </w:rPr>
            </w:pPr>
          </w:p>
        </w:tc>
      </w:tr>
      <w:tr w:rsidR="00C57858" w:rsidRPr="00C57858" w:rsidTr="00C57858">
        <w:trPr>
          <w:trHeight w:val="420"/>
        </w:trPr>
        <w:tc>
          <w:tcPr>
            <w:tcW w:w="3249" w:type="dxa"/>
            <w:vMerge/>
            <w:tcBorders>
              <w:top w:val="single" w:sz="8" w:space="0" w:color="auto"/>
              <w:left w:val="single" w:sz="8"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960" w:type="dxa"/>
            <w:vMerge/>
            <w:tcBorders>
              <w:top w:val="single" w:sz="8" w:space="0" w:color="auto"/>
              <w:left w:val="single" w:sz="8"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889" w:type="dxa"/>
            <w:vMerge/>
            <w:tcBorders>
              <w:top w:val="single" w:sz="8" w:space="0" w:color="auto"/>
              <w:left w:val="single" w:sz="4"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2405" w:type="dxa"/>
            <w:vMerge/>
            <w:tcBorders>
              <w:top w:val="single" w:sz="8" w:space="0" w:color="auto"/>
              <w:left w:val="single" w:sz="4"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889" w:type="dxa"/>
            <w:vMerge/>
            <w:tcBorders>
              <w:top w:val="single" w:sz="8" w:space="0" w:color="auto"/>
              <w:left w:val="single" w:sz="8"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847" w:type="dxa"/>
            <w:vMerge/>
            <w:tcBorders>
              <w:top w:val="single" w:sz="8" w:space="0" w:color="auto"/>
              <w:left w:val="single" w:sz="4"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889" w:type="dxa"/>
            <w:vMerge/>
            <w:tcBorders>
              <w:top w:val="single" w:sz="8" w:space="0" w:color="auto"/>
              <w:left w:val="single" w:sz="4"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965"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"5"</w:t>
            </w:r>
          </w:p>
        </w:tc>
        <w:tc>
          <w:tcPr>
            <w:tcW w:w="965"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"4"</w:t>
            </w:r>
          </w:p>
        </w:tc>
        <w:tc>
          <w:tcPr>
            <w:tcW w:w="965"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"3"</w:t>
            </w:r>
          </w:p>
        </w:tc>
        <w:tc>
          <w:tcPr>
            <w:tcW w:w="966"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"2"</w:t>
            </w:r>
          </w:p>
        </w:tc>
        <w:tc>
          <w:tcPr>
            <w:tcW w:w="1594" w:type="dxa"/>
            <w:vMerge/>
            <w:tcBorders>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p>
        </w:tc>
      </w:tr>
      <w:tr w:rsidR="00C57858" w:rsidRPr="00C57858" w:rsidTr="00C57858">
        <w:trPr>
          <w:trHeight w:val="330"/>
        </w:trPr>
        <w:tc>
          <w:tcPr>
            <w:tcW w:w="3249" w:type="dxa"/>
            <w:tcBorders>
              <w:top w:val="single" w:sz="8" w:space="0" w:color="auto"/>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single" w:sz="8" w:space="0" w:color="auto"/>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9а</w:t>
            </w:r>
          </w:p>
        </w:tc>
        <w:tc>
          <w:tcPr>
            <w:tcW w:w="889" w:type="dxa"/>
            <w:tcBorders>
              <w:top w:val="single" w:sz="8" w:space="0" w:color="auto"/>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405" w:type="dxa"/>
            <w:tcBorders>
              <w:top w:val="single" w:sz="8" w:space="0" w:color="auto"/>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Курило Л.Н.</w:t>
            </w:r>
          </w:p>
        </w:tc>
        <w:tc>
          <w:tcPr>
            <w:tcW w:w="889"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847"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89" w:type="dxa"/>
            <w:tcBorders>
              <w:top w:val="single" w:sz="8" w:space="0" w:color="auto"/>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65" w:type="dxa"/>
            <w:tcBorders>
              <w:top w:val="single" w:sz="8" w:space="0" w:color="auto"/>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17</w:t>
            </w:r>
          </w:p>
        </w:tc>
        <w:tc>
          <w:tcPr>
            <w:tcW w:w="965"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15</w:t>
            </w:r>
          </w:p>
        </w:tc>
        <w:tc>
          <w:tcPr>
            <w:tcW w:w="965"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966" w:type="dxa"/>
            <w:tcBorders>
              <w:top w:val="single" w:sz="8" w:space="0" w:color="auto"/>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1594" w:type="dxa"/>
            <w:tcBorders>
              <w:top w:val="single" w:sz="4"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89,50</w:t>
            </w:r>
          </w:p>
        </w:tc>
      </w:tr>
      <w:tr w:rsidR="00C57858" w:rsidRPr="00C57858" w:rsidTr="00C57858">
        <w:trPr>
          <w:trHeight w:val="330"/>
        </w:trPr>
        <w:tc>
          <w:tcPr>
            <w:tcW w:w="3249"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9б</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405"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Курило Л.Н.</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34</w:t>
            </w:r>
          </w:p>
        </w:tc>
        <w:tc>
          <w:tcPr>
            <w:tcW w:w="847"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89"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30</w:t>
            </w:r>
          </w:p>
        </w:tc>
        <w:tc>
          <w:tcPr>
            <w:tcW w:w="965"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24</w:t>
            </w:r>
          </w:p>
        </w:tc>
        <w:tc>
          <w:tcPr>
            <w:tcW w:w="965"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4</w:t>
            </w:r>
          </w:p>
        </w:tc>
        <w:tc>
          <w:tcPr>
            <w:tcW w:w="965"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966"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1594"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92,50</w:t>
            </w:r>
          </w:p>
        </w:tc>
      </w:tr>
      <w:tr w:rsidR="00C57858" w:rsidRPr="00C57858" w:rsidTr="00C57858">
        <w:trPr>
          <w:trHeight w:val="342"/>
        </w:trPr>
        <w:tc>
          <w:tcPr>
            <w:tcW w:w="3249"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9в</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405"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Зеленский К.В.</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30</w:t>
            </w:r>
          </w:p>
        </w:tc>
        <w:tc>
          <w:tcPr>
            <w:tcW w:w="847"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89"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25</w:t>
            </w:r>
          </w:p>
        </w:tc>
        <w:tc>
          <w:tcPr>
            <w:tcW w:w="965"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18</w:t>
            </w:r>
          </w:p>
        </w:tc>
        <w:tc>
          <w:tcPr>
            <w:tcW w:w="965"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w:t>
            </w:r>
          </w:p>
        </w:tc>
        <w:tc>
          <w:tcPr>
            <w:tcW w:w="965"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966"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1594"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88,12</w:t>
            </w:r>
          </w:p>
        </w:tc>
      </w:tr>
      <w:tr w:rsidR="00C57858" w:rsidRPr="00C57858" w:rsidTr="00C57858">
        <w:trPr>
          <w:trHeight w:val="342"/>
        </w:trPr>
        <w:tc>
          <w:tcPr>
            <w:tcW w:w="3249"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9г</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405"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Зеленский К.В.</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31</w:t>
            </w:r>
          </w:p>
        </w:tc>
        <w:tc>
          <w:tcPr>
            <w:tcW w:w="847"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89"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25</w:t>
            </w:r>
          </w:p>
        </w:tc>
        <w:tc>
          <w:tcPr>
            <w:tcW w:w="965"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12</w:t>
            </w:r>
          </w:p>
        </w:tc>
        <w:tc>
          <w:tcPr>
            <w:tcW w:w="965"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w:t>
            </w:r>
          </w:p>
        </w:tc>
        <w:tc>
          <w:tcPr>
            <w:tcW w:w="965"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4</w:t>
            </w:r>
          </w:p>
        </w:tc>
        <w:tc>
          <w:tcPr>
            <w:tcW w:w="966"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1594"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81,24</w:t>
            </w:r>
          </w:p>
        </w:tc>
      </w:tr>
      <w:tr w:rsidR="00C57858" w:rsidRPr="00C57858" w:rsidTr="00C57858">
        <w:trPr>
          <w:trHeight w:val="342"/>
        </w:trPr>
        <w:tc>
          <w:tcPr>
            <w:tcW w:w="3249" w:type="dxa"/>
            <w:tcBorders>
              <w:top w:val="nil"/>
              <w:left w:val="single" w:sz="8" w:space="0" w:color="auto"/>
              <w:bottom w:val="single" w:sz="8"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8"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9д</w:t>
            </w:r>
          </w:p>
        </w:tc>
        <w:tc>
          <w:tcPr>
            <w:tcW w:w="889" w:type="dxa"/>
            <w:tcBorders>
              <w:top w:val="nil"/>
              <w:left w:val="nil"/>
              <w:bottom w:val="single" w:sz="8"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общ</w:t>
            </w:r>
          </w:p>
        </w:tc>
        <w:tc>
          <w:tcPr>
            <w:tcW w:w="2405" w:type="dxa"/>
            <w:tcBorders>
              <w:top w:val="nil"/>
              <w:left w:val="nil"/>
              <w:bottom w:val="single" w:sz="8"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Курило Л.Н.</w:t>
            </w:r>
          </w:p>
        </w:tc>
        <w:tc>
          <w:tcPr>
            <w:tcW w:w="889"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33</w:t>
            </w:r>
          </w:p>
        </w:tc>
        <w:tc>
          <w:tcPr>
            <w:tcW w:w="847"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89" w:type="dxa"/>
            <w:tcBorders>
              <w:top w:val="nil"/>
              <w:left w:val="nil"/>
              <w:bottom w:val="single" w:sz="8"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29</w:t>
            </w:r>
          </w:p>
        </w:tc>
        <w:tc>
          <w:tcPr>
            <w:tcW w:w="965" w:type="dxa"/>
            <w:tcBorders>
              <w:top w:val="nil"/>
              <w:left w:val="single" w:sz="8" w:space="0" w:color="auto"/>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16</w:t>
            </w:r>
          </w:p>
        </w:tc>
        <w:tc>
          <w:tcPr>
            <w:tcW w:w="965" w:type="dxa"/>
            <w:tcBorders>
              <w:top w:val="nil"/>
              <w:left w:val="nil"/>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10</w:t>
            </w:r>
          </w:p>
        </w:tc>
        <w:tc>
          <w:tcPr>
            <w:tcW w:w="965" w:type="dxa"/>
            <w:tcBorders>
              <w:top w:val="nil"/>
              <w:left w:val="nil"/>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966" w:type="dxa"/>
            <w:tcBorders>
              <w:top w:val="nil"/>
              <w:left w:val="nil"/>
              <w:bottom w:val="nil"/>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594"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84,83</w:t>
            </w:r>
          </w:p>
        </w:tc>
      </w:tr>
      <w:tr w:rsidR="00C57858" w:rsidRPr="00C57858" w:rsidTr="00C57858">
        <w:trPr>
          <w:trHeight w:val="342"/>
        </w:trPr>
        <w:tc>
          <w:tcPr>
            <w:tcW w:w="3249"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9е</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гим</w:t>
            </w:r>
          </w:p>
        </w:tc>
        <w:tc>
          <w:tcPr>
            <w:tcW w:w="2405"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Курило Л.Н.</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28</w:t>
            </w:r>
          </w:p>
        </w:tc>
        <w:tc>
          <w:tcPr>
            <w:tcW w:w="847"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89"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24</w:t>
            </w:r>
          </w:p>
        </w:tc>
        <w:tc>
          <w:tcPr>
            <w:tcW w:w="965" w:type="dxa"/>
            <w:tcBorders>
              <w:top w:val="single" w:sz="8" w:space="0" w:color="auto"/>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12</w:t>
            </w:r>
          </w:p>
        </w:tc>
        <w:tc>
          <w:tcPr>
            <w:tcW w:w="965"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11</w:t>
            </w:r>
          </w:p>
        </w:tc>
        <w:tc>
          <w:tcPr>
            <w:tcW w:w="965"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966" w:type="dxa"/>
            <w:tcBorders>
              <w:top w:val="single" w:sz="8" w:space="0" w:color="auto"/>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594"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84,67</w:t>
            </w:r>
          </w:p>
        </w:tc>
      </w:tr>
    </w:tbl>
    <w:p w:rsidR="00C57858" w:rsidRPr="00C57858" w:rsidRDefault="00C57858" w:rsidP="00C57858">
      <w:pPr>
        <w:rPr>
          <w:rFonts w:ascii="Times New Roman" w:hAnsi="Times New Roman" w:cs="Times New Roman"/>
          <w:b/>
          <w:i/>
          <w:sz w:val="28"/>
          <w:szCs w:val="28"/>
        </w:rPr>
      </w:pPr>
    </w:p>
    <w:p w:rsidR="00C57858" w:rsidRPr="00C57858" w:rsidRDefault="00C57858" w:rsidP="00C57858">
      <w:pPr>
        <w:jc w:val="center"/>
        <w:rPr>
          <w:rFonts w:ascii="Times New Roman" w:hAnsi="Times New Roman" w:cs="Times New Roman"/>
          <w:b/>
          <w:i/>
          <w:sz w:val="28"/>
          <w:szCs w:val="28"/>
        </w:rPr>
      </w:pPr>
      <w:r w:rsidRPr="00C57858">
        <w:rPr>
          <w:noProof/>
          <w:lang w:bidi="ar-SA"/>
        </w:rPr>
        <w:lastRenderedPageBreak/>
        <w:drawing>
          <wp:inline distT="0" distB="0" distL="0" distR="0" wp14:anchorId="59BE5F5F" wp14:editId="775D9DFE">
            <wp:extent cx="4572000" cy="27432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p>
    <w:tbl>
      <w:tblPr>
        <w:tblW w:w="15749" w:type="dxa"/>
        <w:tblInd w:w="93" w:type="dxa"/>
        <w:tblLayout w:type="fixed"/>
        <w:tblLook w:val="04A0" w:firstRow="1" w:lastRow="0" w:firstColumn="1" w:lastColumn="0" w:noHBand="0" w:noVBand="1"/>
      </w:tblPr>
      <w:tblGrid>
        <w:gridCol w:w="755"/>
        <w:gridCol w:w="6064"/>
        <w:gridCol w:w="1269"/>
        <w:gridCol w:w="1609"/>
        <w:gridCol w:w="6052"/>
      </w:tblGrid>
      <w:tr w:rsidR="00C57858" w:rsidRPr="00C57858" w:rsidTr="00C57858">
        <w:trPr>
          <w:trHeight w:val="1260"/>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w:t>
            </w:r>
          </w:p>
        </w:tc>
        <w:tc>
          <w:tcPr>
            <w:tcW w:w="6064"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Проверяемые требования (умения)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Уровень сложности</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Уровень успешности, % от макс.балла</w:t>
            </w:r>
          </w:p>
        </w:tc>
        <w:tc>
          <w:tcPr>
            <w:tcW w:w="6052"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Заключение по заданиям</w:t>
            </w:r>
          </w:p>
        </w:tc>
      </w:tr>
      <w:tr w:rsidR="00C57858" w:rsidRPr="00C57858" w:rsidTr="00C57858">
        <w:trPr>
          <w:trHeight w:val="2205"/>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1</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92%</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2205"/>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lastRenderedPageBreak/>
              <w:t>2</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99%</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2205"/>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3</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92%</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630"/>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4</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вычисления и преобразования</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93%</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630"/>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5</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вычисления и преобразования</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86%</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1260"/>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6</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вычисления и преобразования, уметь выполнять преобразования алгебраических выражений</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94%</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630"/>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7</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решать уравнения, неравенства и их системы</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92%</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945"/>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8</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действия с геометрическими фигурами, координатами и векторами</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93%</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 xml:space="preserve">Данный элемент содержания усвоен на высоком уровне. Важно зафиксировать данный уровень. Обратить внимание на причины и условия обеспечившие высокий </w:t>
            </w:r>
            <w:r w:rsidRPr="00C57858">
              <w:rPr>
                <w:rFonts w:ascii="Times New Roman" w:eastAsia="Times New Roman" w:hAnsi="Times New Roman" w:cs="Times New Roman"/>
                <w:lang w:bidi="ar-SA"/>
              </w:rPr>
              <w:lastRenderedPageBreak/>
              <w:t>результат.</w:t>
            </w:r>
          </w:p>
        </w:tc>
      </w:tr>
      <w:tr w:rsidR="00C57858" w:rsidRPr="00C57858" w:rsidTr="00C57858">
        <w:trPr>
          <w:trHeight w:val="945"/>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lastRenderedPageBreak/>
              <w:t>9</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действия с геометрическими фигурами, координатами и векторами</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88%</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1575"/>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10</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95%</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bl>
    <w:p w:rsidR="00C57858" w:rsidRPr="00C57858" w:rsidRDefault="00C57858" w:rsidP="00C57858"/>
    <w:p w:rsidR="00C57858" w:rsidRPr="00C57858" w:rsidRDefault="00C57858" w:rsidP="00C57858"/>
    <w:p w:rsidR="00C57858" w:rsidRPr="00C57858" w:rsidRDefault="00C57858" w:rsidP="00C57858"/>
    <w:p w:rsidR="00C57858" w:rsidRPr="00C57858" w:rsidRDefault="00C57858" w:rsidP="00C57858"/>
    <w:p w:rsidR="00C57858" w:rsidRPr="00C57858" w:rsidRDefault="00C57858" w:rsidP="00C57858"/>
    <w:p w:rsidR="00C57858" w:rsidRPr="00C57858" w:rsidRDefault="00C57858" w:rsidP="00C57858">
      <w:pPr>
        <w:ind w:firstLine="567"/>
        <w:jc w:val="both"/>
        <w:rPr>
          <w:rFonts w:ascii="Times New Roman" w:hAnsi="Times New Roman" w:cs="Times New Roman"/>
          <w:sz w:val="28"/>
          <w:szCs w:val="28"/>
        </w:rPr>
      </w:pPr>
    </w:p>
    <w:p w:rsidR="00C57858" w:rsidRPr="00C57858" w:rsidRDefault="00C57858" w:rsidP="00C57858"/>
    <w:p w:rsidR="00C57858" w:rsidRPr="00C57858" w:rsidRDefault="00C57858" w:rsidP="00C57858"/>
    <w:p w:rsidR="00C57858" w:rsidRDefault="00C57858" w:rsidP="002E1064">
      <w:pPr>
        <w:ind w:left="284"/>
        <w:jc w:val="center"/>
        <w:rPr>
          <w:rFonts w:ascii="Times New Roman" w:hAnsi="Times New Roman" w:cs="Times New Roman"/>
          <w:b/>
          <w:color w:val="FF0000"/>
          <w:sz w:val="28"/>
          <w:szCs w:val="28"/>
          <w:highlight w:val="yellow"/>
        </w:rPr>
      </w:pPr>
      <w:r>
        <w:rPr>
          <w:rFonts w:ascii="Times New Roman" w:hAnsi="Times New Roman" w:cs="Times New Roman"/>
          <w:b/>
          <w:color w:val="FF0000"/>
          <w:sz w:val="28"/>
          <w:szCs w:val="28"/>
          <w:highlight w:val="yellow"/>
        </w:rPr>
        <w:br w:type="page"/>
      </w:r>
    </w:p>
    <w:p w:rsidR="00C57858" w:rsidRDefault="00C57858" w:rsidP="002E1064">
      <w:pPr>
        <w:ind w:left="284"/>
        <w:jc w:val="center"/>
        <w:rPr>
          <w:rFonts w:ascii="Times New Roman" w:hAnsi="Times New Roman" w:cs="Times New Roman"/>
          <w:b/>
          <w:color w:val="FF0000"/>
          <w:sz w:val="28"/>
          <w:szCs w:val="28"/>
          <w:highlight w:val="yellow"/>
        </w:rPr>
        <w:sectPr w:rsidR="00C57858" w:rsidSect="00C57858">
          <w:footerReference w:type="even" r:id="rId20"/>
          <w:footerReference w:type="default" r:id="rId21"/>
          <w:headerReference w:type="first" r:id="rId22"/>
          <w:footerReference w:type="first" r:id="rId23"/>
          <w:pgSz w:w="16840" w:h="11900" w:orient="landscape"/>
          <w:pgMar w:top="1025" w:right="568" w:bottom="1061" w:left="710" w:header="0" w:footer="227" w:gutter="0"/>
          <w:cols w:space="720"/>
          <w:noEndnote/>
          <w:docGrid w:linePitch="360"/>
        </w:sectPr>
      </w:pPr>
    </w:p>
    <w:p w:rsidR="00AA03C5" w:rsidRPr="00AA03C5" w:rsidRDefault="00AA03C5" w:rsidP="00AA03C5">
      <w:pPr>
        <w:shd w:val="clear" w:color="auto" w:fill="FFFFFF"/>
        <w:autoSpaceDE w:val="0"/>
        <w:autoSpaceDN w:val="0"/>
        <w:adjustRightInd w:val="0"/>
        <w:jc w:val="center"/>
        <w:rPr>
          <w:rFonts w:ascii="Times New Roman" w:hAnsi="Times New Roman" w:cs="Times New Roman"/>
          <w:b/>
          <w:color w:val="4472C4" w:themeColor="accent1"/>
          <w:sz w:val="28"/>
          <w:szCs w:val="28"/>
        </w:rPr>
      </w:pPr>
      <w:r w:rsidRPr="00AA03C5">
        <w:rPr>
          <w:rFonts w:ascii="Times New Roman" w:hAnsi="Times New Roman" w:cs="Times New Roman"/>
          <w:b/>
          <w:color w:val="4472C4" w:themeColor="accent1"/>
          <w:sz w:val="28"/>
          <w:szCs w:val="28"/>
        </w:rPr>
        <w:lastRenderedPageBreak/>
        <w:t>Результаты ЕГЭ</w:t>
      </w:r>
    </w:p>
    <w:p w:rsidR="00AA03C5" w:rsidRPr="00AA03C5" w:rsidRDefault="00AA03C5" w:rsidP="00AA03C5">
      <w:pPr>
        <w:widowControl/>
        <w:jc w:val="center"/>
        <w:rPr>
          <w:rFonts w:ascii="Times New Roman" w:eastAsia="Calibri" w:hAnsi="Times New Roman" w:cs="Times New Roman"/>
          <w:b/>
          <w:color w:val="4472C4" w:themeColor="accent1"/>
          <w:sz w:val="28"/>
          <w:szCs w:val="28"/>
          <w:lang w:eastAsia="en-US" w:bidi="ar-SA"/>
        </w:rPr>
      </w:pPr>
      <w:r w:rsidRPr="00AA03C5">
        <w:rPr>
          <w:rFonts w:ascii="Times New Roman" w:eastAsia="Calibri" w:hAnsi="Times New Roman" w:cs="Times New Roman"/>
          <w:b/>
          <w:color w:val="4472C4" w:themeColor="accent1"/>
          <w:sz w:val="28"/>
          <w:szCs w:val="28"/>
          <w:lang w:eastAsia="en-US" w:bidi="ar-SA"/>
        </w:rPr>
        <w:t>Анализ итоговой аттестации</w:t>
      </w:r>
    </w:p>
    <w:p w:rsidR="00AA03C5" w:rsidRPr="00AA03C5" w:rsidRDefault="00AA03C5" w:rsidP="00AA03C5">
      <w:pPr>
        <w:widowControl/>
        <w:jc w:val="center"/>
        <w:rPr>
          <w:rFonts w:ascii="Times New Roman" w:eastAsia="Times New Roman" w:hAnsi="Times New Roman" w:cs="Times New Roman"/>
          <w:b/>
          <w:color w:val="4472C4" w:themeColor="accent1"/>
          <w:sz w:val="28"/>
          <w:szCs w:val="28"/>
          <w:lang w:eastAsia="en-US" w:bidi="ar-SA"/>
        </w:rPr>
      </w:pPr>
      <w:r w:rsidRPr="00AA03C5">
        <w:rPr>
          <w:rFonts w:ascii="Times New Roman" w:eastAsia="Times New Roman" w:hAnsi="Times New Roman" w:cs="Times New Roman"/>
          <w:b/>
          <w:color w:val="4472C4" w:themeColor="accent1"/>
          <w:sz w:val="28"/>
          <w:szCs w:val="28"/>
          <w:lang w:eastAsia="en-US" w:bidi="ar-SA"/>
        </w:rPr>
        <w:t>выпускников 11-х классов МБОУ гимназии № 18</w:t>
      </w:r>
    </w:p>
    <w:p w:rsidR="00AA03C5" w:rsidRPr="00AA03C5" w:rsidRDefault="00AA03C5" w:rsidP="00AA03C5">
      <w:pPr>
        <w:widowControl/>
        <w:jc w:val="center"/>
        <w:rPr>
          <w:rFonts w:ascii="Times New Roman" w:eastAsia="Times New Roman" w:hAnsi="Times New Roman" w:cs="Times New Roman"/>
          <w:b/>
          <w:color w:val="4472C4" w:themeColor="accent1"/>
          <w:sz w:val="28"/>
          <w:szCs w:val="28"/>
          <w:lang w:eastAsia="en-US" w:bidi="ar-SA"/>
        </w:rPr>
      </w:pPr>
      <w:r w:rsidRPr="00AA03C5">
        <w:rPr>
          <w:rFonts w:ascii="Times New Roman" w:eastAsia="Times New Roman" w:hAnsi="Times New Roman" w:cs="Times New Roman"/>
          <w:b/>
          <w:color w:val="4472C4" w:themeColor="accent1"/>
          <w:sz w:val="28"/>
          <w:szCs w:val="28"/>
          <w:lang w:eastAsia="en-US" w:bidi="ar-SA"/>
        </w:rPr>
        <w:t>в 2019-2020 учебном году</w:t>
      </w:r>
    </w:p>
    <w:p w:rsidR="00AA03C5" w:rsidRPr="00AA03C5" w:rsidRDefault="00AA03C5" w:rsidP="00AA03C5">
      <w:pPr>
        <w:widowControl/>
        <w:jc w:val="center"/>
        <w:rPr>
          <w:rFonts w:ascii="Times New Roman" w:eastAsia="Times New Roman" w:hAnsi="Times New Roman" w:cs="Times New Roman"/>
          <w:b/>
          <w:color w:val="auto"/>
          <w:sz w:val="28"/>
          <w:szCs w:val="28"/>
          <w:lang w:eastAsia="en-US"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Государственная итоговая аттестация выпускников 11 классов МБОУ гимназии № 18 осуществлялась в соответствии с нормативными документами по проведению итоговой аттестации федерального, регионального и муниципального уровней:</w:t>
      </w:r>
    </w:p>
    <w:p w:rsidR="00AA03C5" w:rsidRPr="00AA03C5" w:rsidRDefault="00AA03C5" w:rsidP="00AA03C5">
      <w:pPr>
        <w:widowControl/>
        <w:numPr>
          <w:ilvl w:val="0"/>
          <w:numId w:val="15"/>
        </w:numPr>
        <w:contextualSpacing/>
        <w:rPr>
          <w:rFonts w:ascii="Times New Roman" w:hAnsi="Times New Roman" w:cs="Times New Roman"/>
          <w:b/>
          <w:sz w:val="28"/>
          <w:szCs w:val="28"/>
        </w:rPr>
      </w:pPr>
      <w:r w:rsidRPr="00AA03C5">
        <w:rPr>
          <w:rFonts w:ascii="Times New Roman" w:hAnsi="Times New Roman" w:cs="Times New Roman"/>
          <w:b/>
          <w:sz w:val="28"/>
          <w:szCs w:val="28"/>
        </w:rPr>
        <w:t>Приказ Минобрнауки России от 28.06.2013 N 491 (ред. от 06.04.2017)</w:t>
      </w:r>
    </w:p>
    <w:p w:rsidR="00AA03C5" w:rsidRPr="00AA03C5" w:rsidRDefault="00AA03C5" w:rsidP="00AA03C5">
      <w:pPr>
        <w:ind w:left="360"/>
        <w:contextualSpacing/>
        <w:jc w:val="both"/>
        <w:rPr>
          <w:rFonts w:ascii="Times New Roman" w:hAnsi="Times New Roman" w:cs="Times New Roman"/>
          <w:i/>
          <w:sz w:val="28"/>
          <w:szCs w:val="28"/>
        </w:rPr>
      </w:pPr>
      <w:r w:rsidRPr="00AA03C5">
        <w:rPr>
          <w:rFonts w:ascii="Times New Roman" w:hAnsi="Times New Roman" w:cs="Times New Roman"/>
          <w:i/>
          <w:sz w:val="28"/>
          <w:szCs w:val="28"/>
        </w:rPr>
        <w: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w:t>
      </w:r>
    </w:p>
    <w:p w:rsidR="00AA03C5" w:rsidRPr="00AA03C5" w:rsidRDefault="00AA03C5" w:rsidP="00AA03C5">
      <w:pPr>
        <w:widowControl/>
        <w:numPr>
          <w:ilvl w:val="0"/>
          <w:numId w:val="15"/>
        </w:numPr>
        <w:contextualSpacing/>
        <w:jc w:val="both"/>
        <w:rPr>
          <w:rFonts w:ascii="Times New Roman" w:hAnsi="Times New Roman" w:cs="Times New Roman"/>
          <w:i/>
          <w:iCs/>
          <w:sz w:val="28"/>
          <w:szCs w:val="28"/>
        </w:rPr>
      </w:pPr>
      <w:r w:rsidRPr="00AA03C5">
        <w:rPr>
          <w:rFonts w:ascii="Times New Roman" w:hAnsi="Times New Roman" w:cs="Times New Roman"/>
          <w:b/>
          <w:bCs/>
          <w:sz w:val="28"/>
          <w:szCs w:val="28"/>
        </w:rPr>
        <w:t xml:space="preserve">Приказ Минпросвещения России и Рособрнадзора от 07.11.2018 № 190/1512 </w:t>
      </w:r>
    </w:p>
    <w:p w:rsidR="00AA03C5" w:rsidRPr="00AA03C5" w:rsidRDefault="00AA03C5" w:rsidP="00AA03C5">
      <w:pPr>
        <w:ind w:left="360"/>
        <w:contextualSpacing/>
        <w:jc w:val="both"/>
        <w:rPr>
          <w:rFonts w:ascii="Times New Roman" w:hAnsi="Times New Roman" w:cs="Times New Roman"/>
          <w:i/>
          <w:iCs/>
          <w:sz w:val="28"/>
          <w:szCs w:val="28"/>
        </w:rPr>
      </w:pPr>
      <w:r w:rsidRPr="00AA03C5">
        <w:rPr>
          <w:rFonts w:ascii="Times New Roman" w:hAnsi="Times New Roman" w:cs="Times New Roman"/>
          <w:i/>
          <w:iCs/>
          <w:sz w:val="28"/>
          <w:szCs w:val="28"/>
        </w:rPr>
        <w:t>«Об утверждении Порядка проведения государственной итоговой аттестации по образовательным программам среднего общего образования»</w:t>
      </w:r>
    </w:p>
    <w:p w:rsidR="00AA03C5" w:rsidRPr="00AA03C5" w:rsidRDefault="00AA03C5" w:rsidP="00AA03C5">
      <w:pPr>
        <w:widowControl/>
        <w:numPr>
          <w:ilvl w:val="0"/>
          <w:numId w:val="15"/>
        </w:numPr>
        <w:contextualSpacing/>
        <w:jc w:val="both"/>
        <w:rPr>
          <w:rFonts w:ascii="Times New Roman" w:hAnsi="Times New Roman" w:cs="Times New Roman"/>
          <w:b/>
          <w:iCs/>
          <w:sz w:val="28"/>
          <w:szCs w:val="28"/>
        </w:rPr>
      </w:pPr>
      <w:r w:rsidRPr="00AA03C5">
        <w:rPr>
          <w:rFonts w:ascii="Times New Roman" w:hAnsi="Times New Roman" w:cs="Times New Roman"/>
          <w:b/>
          <w:i/>
          <w:iCs/>
          <w:sz w:val="28"/>
          <w:szCs w:val="28"/>
        </w:rPr>
        <w:t>Приказ Министерства просвещения РФ и Федеральной службы по надзору в сфере образования и науки от 15.06.2020 г. № 297/655</w:t>
      </w:r>
    </w:p>
    <w:p w:rsidR="00AA03C5" w:rsidRPr="00AA03C5" w:rsidRDefault="00AA03C5" w:rsidP="00AA03C5">
      <w:pPr>
        <w:ind w:left="360"/>
        <w:contextualSpacing/>
        <w:jc w:val="both"/>
        <w:rPr>
          <w:rFonts w:ascii="Times New Roman" w:hAnsi="Times New Roman" w:cs="Times New Roman"/>
          <w:i/>
          <w:iCs/>
          <w:sz w:val="28"/>
          <w:szCs w:val="28"/>
        </w:rPr>
      </w:pPr>
      <w:r w:rsidRPr="00AA03C5">
        <w:rPr>
          <w:rFonts w:ascii="Times New Roman" w:hAnsi="Times New Roman" w:cs="Times New Roman"/>
          <w:i/>
          <w:iCs/>
          <w:sz w:val="28"/>
          <w:szCs w:val="28"/>
        </w:rPr>
        <w:t>«Об особенностях проведения ЕГЭ в 2020 году»</w:t>
      </w:r>
    </w:p>
    <w:p w:rsidR="00AA03C5" w:rsidRPr="00AA03C5" w:rsidRDefault="00AA03C5" w:rsidP="00AA03C5">
      <w:pPr>
        <w:widowControl/>
        <w:numPr>
          <w:ilvl w:val="0"/>
          <w:numId w:val="15"/>
        </w:numPr>
        <w:contextualSpacing/>
        <w:jc w:val="both"/>
        <w:rPr>
          <w:rFonts w:ascii="Times New Roman" w:hAnsi="Times New Roman" w:cs="Times New Roman"/>
          <w:b/>
          <w:iCs/>
          <w:sz w:val="28"/>
          <w:szCs w:val="28"/>
        </w:rPr>
      </w:pPr>
      <w:r w:rsidRPr="00AA03C5">
        <w:rPr>
          <w:rFonts w:ascii="Times New Roman" w:hAnsi="Times New Roman" w:cs="Times New Roman"/>
          <w:b/>
          <w:i/>
          <w:iCs/>
          <w:sz w:val="28"/>
          <w:szCs w:val="28"/>
        </w:rPr>
        <w:t>Приказ Министерства просвещения РФ и Федеральной службы по надзору в сфере образования и науки от 15.06.2020 г. № 298/656</w:t>
      </w:r>
    </w:p>
    <w:p w:rsidR="00AA03C5" w:rsidRPr="00AA03C5" w:rsidRDefault="00AA03C5" w:rsidP="00AA03C5">
      <w:pPr>
        <w:ind w:left="360"/>
        <w:contextualSpacing/>
        <w:jc w:val="both"/>
        <w:rPr>
          <w:rFonts w:ascii="Times New Roman" w:hAnsi="Times New Roman" w:cs="Times New Roman"/>
          <w:i/>
          <w:iCs/>
          <w:sz w:val="28"/>
          <w:szCs w:val="28"/>
        </w:rPr>
      </w:pPr>
      <w:r w:rsidRPr="00AA03C5">
        <w:rPr>
          <w:rFonts w:ascii="Times New Roman" w:hAnsi="Times New Roman" w:cs="Times New Roman"/>
          <w:i/>
          <w:iCs/>
          <w:sz w:val="28"/>
          <w:szCs w:val="28"/>
        </w:rPr>
        <w:t>«Об утверждении единого расписания и продолжительности проведения ЕГЭ по каждому учебному предмету, требований к использованию средств обучения и воспитания при его проведении в 2020 году»</w:t>
      </w:r>
    </w:p>
    <w:p w:rsidR="00AA03C5" w:rsidRPr="00AA03C5" w:rsidRDefault="00AA03C5" w:rsidP="00AA03C5">
      <w:pPr>
        <w:widowControl/>
        <w:numPr>
          <w:ilvl w:val="0"/>
          <w:numId w:val="15"/>
        </w:numPr>
        <w:contextualSpacing/>
        <w:jc w:val="both"/>
        <w:rPr>
          <w:rFonts w:ascii="Times New Roman" w:hAnsi="Times New Roman" w:cs="Times New Roman"/>
          <w:i/>
          <w:iCs/>
          <w:sz w:val="28"/>
          <w:szCs w:val="28"/>
        </w:rPr>
      </w:pPr>
      <w:r w:rsidRPr="00AA03C5">
        <w:rPr>
          <w:rFonts w:ascii="Times New Roman" w:eastAsia="Times New Roman" w:hAnsi="Times New Roman" w:cs="Times New Roman"/>
          <w:b/>
          <w:sz w:val="28"/>
          <w:szCs w:val="28"/>
        </w:rPr>
        <w:t xml:space="preserve">Приказ </w:t>
      </w:r>
      <w:r w:rsidRPr="00AA03C5">
        <w:rPr>
          <w:rFonts w:ascii="Times New Roman" w:hAnsi="Times New Roman" w:cs="Times New Roman"/>
          <w:b/>
          <w:bCs/>
          <w:sz w:val="28"/>
          <w:szCs w:val="28"/>
        </w:rPr>
        <w:t>Федеральной службы по надзору в сфере образования и науки</w:t>
      </w:r>
      <w:r w:rsidRPr="00AA03C5">
        <w:rPr>
          <w:rFonts w:ascii="Times New Roman" w:eastAsia="Times New Roman" w:hAnsi="Times New Roman" w:cs="Times New Roman"/>
          <w:b/>
          <w:sz w:val="28"/>
          <w:szCs w:val="28"/>
        </w:rPr>
        <w:t xml:space="preserve"> от 26.06.2019 N 876 </w:t>
      </w:r>
    </w:p>
    <w:p w:rsidR="00AA03C5" w:rsidRPr="00AA03C5" w:rsidRDefault="00AA03C5" w:rsidP="00AA03C5">
      <w:pPr>
        <w:ind w:left="360"/>
        <w:contextualSpacing/>
        <w:jc w:val="both"/>
        <w:rPr>
          <w:rFonts w:ascii="Times New Roman" w:eastAsia="Times New Roman" w:hAnsi="Times New Roman" w:cs="Times New Roman"/>
          <w:i/>
          <w:sz w:val="28"/>
          <w:szCs w:val="28"/>
        </w:rPr>
      </w:pPr>
      <w:r w:rsidRPr="00AA03C5">
        <w:rPr>
          <w:rFonts w:ascii="Times New Roman" w:eastAsia="Times New Roman" w:hAnsi="Times New Roman" w:cs="Times New Roman"/>
          <w:i/>
          <w:sz w:val="28"/>
          <w:szCs w:val="28"/>
        </w:rPr>
        <w:t>"Об определении минимального количества баллов единого государственного экзамена, подтверждающего освоение образовательной программы среднего общего образования, и минимального количества баллов единого государственного экзамена, необходимого для поступления в образовательные организации высшего образования на обучение по программам бакалавриата и программам специалитета".</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08.10.2019 № 3987</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 работе телефонов «горячей линии» по вопросам организации и проведения государственной итоговой аттестации по образовательным программам основного общего и среднего общего образования в Краснодарском крае в 2019-2020 учебном году»</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28.10.2019 № 4337</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организации проведения государственной итоговой аттестации по образовательным программам основного общего и среднего общего образования в Краснодарском крае»</w:t>
      </w:r>
    </w:p>
    <w:p w:rsidR="00AA03C5" w:rsidRPr="00AA03C5" w:rsidRDefault="00AA03C5" w:rsidP="00AA03C5">
      <w:pPr>
        <w:widowControl/>
        <w:numPr>
          <w:ilvl w:val="0"/>
          <w:numId w:val="16"/>
        </w:numPr>
        <w:ind w:left="480"/>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06.02.2020 № 471</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утверждении состава ГЭК»</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lastRenderedPageBreak/>
        <w:t>Приказ МОН и МП КК от 02.03.2020 № 840</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утверждении состава КК для проведения ГИА в Краснодарском крае в2020 году»</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03.02.2020 № 842</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утверждении схем организации и проведения государственной итоговой аттестации по образовательным программам среднего общего образования в Краснодарском крае»</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11.03.2019 №797</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утверждении схемы работы членов государственной экзаменационной комиссии при подготовке и проведении единого государственного экзамена в Краснодарском крае и схемы работы с ключами шифрования на электронных носителях «КриптоПро Рутокен CSP» при подготовке и проведении единого государственного экзамена»</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12.03.2020 № 949 (ред. от 23.06.2020)</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аккредитации представителей средств массовой информации освещающих проведение государственной итоговой аттестации по образовательным программам основного общего и среднего общего образования в 2020 году»</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13.03.2020 № 992</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обеспечении информационной безопасности при проведении ГИА в Краснодарском крае»</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10.04.2020 № 1279 (ред. от 18.06.2020)</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утверждении Положения о региональных центрах по осуществлению онлайн-наблюдения за соблюдением установленного порядка ЕГЭ в Краснодарском крае»</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10.04.2020 № 1277</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 проведении ГИА в Краснодарском крае»</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 xml:space="preserve">Приказ МОН и МП КК и ГКУ КК ЦОКО от 23.06.2020 № 03-01/76 </w:t>
      </w:r>
    </w:p>
    <w:p w:rsidR="00AA03C5" w:rsidRPr="00AA03C5" w:rsidRDefault="00AA03C5" w:rsidP="00AA03C5">
      <w:pPr>
        <w:ind w:left="502"/>
        <w:rPr>
          <w:rFonts w:ascii="Times New Roman" w:eastAsia="Times New Roman" w:hAnsi="Times New Roman" w:cs="Times New Roman"/>
          <w:sz w:val="28"/>
          <w:szCs w:val="28"/>
        </w:rPr>
      </w:pPr>
      <w:r w:rsidRPr="00AA03C5">
        <w:rPr>
          <w:rFonts w:ascii="Times New Roman" w:eastAsia="Times New Roman" w:hAnsi="Times New Roman" w:cs="Times New Roman"/>
          <w:i/>
          <w:iCs/>
          <w:sz w:val="28"/>
          <w:szCs w:val="28"/>
        </w:rPr>
        <w:t>«О проведении ЕГЭ в Краснодарском крае в 2020 году»</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lang w:val="en-US"/>
        </w:rPr>
        <w:t xml:space="preserve">Письмо министертсва здравоохранения </w:t>
      </w:r>
      <w:r w:rsidRPr="00AA03C5">
        <w:rPr>
          <w:rFonts w:ascii="Times New Roman" w:eastAsia="Times New Roman" w:hAnsi="Times New Roman" w:cs="Times New Roman"/>
          <w:b/>
          <w:bCs/>
          <w:sz w:val="28"/>
          <w:szCs w:val="28"/>
        </w:rPr>
        <w:t xml:space="preserve">от 23.06.2020 № </w:t>
      </w:r>
      <w:r w:rsidRPr="00AA03C5">
        <w:rPr>
          <w:rFonts w:ascii="Times New Roman" w:eastAsia="Times New Roman" w:hAnsi="Times New Roman" w:cs="Times New Roman"/>
          <w:b/>
          <w:bCs/>
          <w:sz w:val="28"/>
          <w:szCs w:val="28"/>
          <w:lang w:val="en-US"/>
        </w:rPr>
        <w:t>48-04-68-13348/20</w:t>
      </w:r>
    </w:p>
    <w:p w:rsidR="00AA03C5" w:rsidRPr="00AA03C5" w:rsidRDefault="00AA03C5" w:rsidP="00AA03C5">
      <w:pPr>
        <w:ind w:left="502"/>
        <w:rPr>
          <w:rFonts w:ascii="Times New Roman" w:eastAsia="Times New Roman" w:hAnsi="Times New Roman" w:cs="Times New Roman"/>
          <w:i/>
          <w:iCs/>
          <w:sz w:val="28"/>
          <w:szCs w:val="28"/>
        </w:rPr>
      </w:pPr>
      <w:r w:rsidRPr="00AA03C5">
        <w:rPr>
          <w:rFonts w:ascii="Times New Roman" w:eastAsia="Times New Roman" w:hAnsi="Times New Roman" w:cs="Times New Roman"/>
          <w:i/>
          <w:iCs/>
          <w:sz w:val="28"/>
          <w:szCs w:val="28"/>
        </w:rPr>
        <w:t xml:space="preserve">«О </w:t>
      </w:r>
      <w:r w:rsidRPr="00AA03C5">
        <w:rPr>
          <w:rFonts w:ascii="Times New Roman" w:eastAsia="Times New Roman" w:hAnsi="Times New Roman" w:cs="Times New Roman"/>
          <w:i/>
          <w:iCs/>
          <w:sz w:val="28"/>
          <w:szCs w:val="28"/>
          <w:lang w:val="en-US"/>
        </w:rPr>
        <w:t>замене медицинских работников</w:t>
      </w:r>
      <w:r w:rsidRPr="00AA03C5">
        <w:rPr>
          <w:rFonts w:ascii="Times New Roman" w:eastAsia="Times New Roman" w:hAnsi="Times New Roman" w:cs="Times New Roman"/>
          <w:i/>
          <w:iCs/>
          <w:sz w:val="28"/>
          <w:szCs w:val="28"/>
        </w:rPr>
        <w:t>»</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lang w:val="en-US"/>
        </w:rPr>
        <w:t xml:space="preserve">Письмо министертсва здравоохранения </w:t>
      </w:r>
      <w:r w:rsidRPr="00AA03C5">
        <w:rPr>
          <w:rFonts w:ascii="Times New Roman" w:eastAsia="Times New Roman" w:hAnsi="Times New Roman" w:cs="Times New Roman"/>
          <w:b/>
          <w:bCs/>
          <w:sz w:val="28"/>
          <w:szCs w:val="28"/>
        </w:rPr>
        <w:t xml:space="preserve">от 29.06.2020 № </w:t>
      </w:r>
      <w:r w:rsidRPr="00AA03C5">
        <w:rPr>
          <w:rFonts w:ascii="Times New Roman" w:eastAsia="Times New Roman" w:hAnsi="Times New Roman" w:cs="Times New Roman"/>
          <w:b/>
          <w:bCs/>
          <w:sz w:val="28"/>
          <w:szCs w:val="28"/>
          <w:lang w:val="en-US"/>
        </w:rPr>
        <w:t>48-04-68-13</w:t>
      </w:r>
      <w:r w:rsidRPr="00AA03C5">
        <w:rPr>
          <w:rFonts w:ascii="Times New Roman" w:eastAsia="Times New Roman" w:hAnsi="Times New Roman" w:cs="Times New Roman"/>
          <w:b/>
          <w:bCs/>
          <w:sz w:val="28"/>
          <w:szCs w:val="28"/>
        </w:rPr>
        <w:t>729</w:t>
      </w:r>
      <w:r w:rsidRPr="00AA03C5">
        <w:rPr>
          <w:rFonts w:ascii="Times New Roman" w:eastAsia="Times New Roman" w:hAnsi="Times New Roman" w:cs="Times New Roman"/>
          <w:b/>
          <w:bCs/>
          <w:sz w:val="28"/>
          <w:szCs w:val="28"/>
          <w:lang w:val="en-US"/>
        </w:rPr>
        <w:t>/20</w:t>
      </w:r>
    </w:p>
    <w:p w:rsidR="00AA03C5" w:rsidRPr="00AA03C5" w:rsidRDefault="00AA03C5" w:rsidP="00AA03C5">
      <w:pPr>
        <w:ind w:left="502"/>
        <w:rPr>
          <w:rFonts w:ascii="Times New Roman" w:eastAsia="Times New Roman" w:hAnsi="Times New Roman" w:cs="Times New Roman"/>
          <w:i/>
          <w:iCs/>
          <w:sz w:val="28"/>
          <w:szCs w:val="28"/>
        </w:rPr>
      </w:pPr>
      <w:r w:rsidRPr="00AA03C5">
        <w:rPr>
          <w:rFonts w:ascii="Times New Roman" w:eastAsia="Times New Roman" w:hAnsi="Times New Roman" w:cs="Times New Roman"/>
          <w:i/>
          <w:iCs/>
          <w:sz w:val="28"/>
          <w:szCs w:val="28"/>
        </w:rPr>
        <w:t>«Об организации медицинского обеспечения в основной период ЕГЭ в 2020 году»</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 xml:space="preserve">Приказ МОН и МП КК и ГКУ КК ЦОКО от 29.06.2020 № 1725 </w:t>
      </w:r>
    </w:p>
    <w:p w:rsidR="00AA03C5" w:rsidRPr="00AA03C5" w:rsidRDefault="00AA03C5" w:rsidP="00AA03C5">
      <w:pPr>
        <w:ind w:left="502"/>
        <w:rPr>
          <w:rFonts w:ascii="Times New Roman" w:eastAsia="Times New Roman" w:hAnsi="Times New Roman" w:cs="Times New Roman"/>
          <w:sz w:val="28"/>
          <w:szCs w:val="28"/>
        </w:rPr>
      </w:pPr>
      <w:r w:rsidRPr="00AA03C5">
        <w:rPr>
          <w:rFonts w:ascii="Times New Roman" w:eastAsia="Times New Roman" w:hAnsi="Times New Roman" w:cs="Times New Roman"/>
          <w:i/>
          <w:iCs/>
          <w:sz w:val="28"/>
          <w:szCs w:val="28"/>
        </w:rPr>
        <w:t>«Об утверждении  мест расположения пунктов проведения экзаменов, распределения между ними участников экзаменов, руководителей и организаторов пунктов проведения экзаменов, членов государственной экзаменационной комиссии, технических специалистов и ассистентов при проведении единого государственного экзамена в Краснодарском крае  в 2020 года»</w:t>
      </w:r>
    </w:p>
    <w:p w:rsidR="00AA03C5" w:rsidRPr="00AA03C5" w:rsidRDefault="00AA03C5" w:rsidP="00AA03C5">
      <w:pPr>
        <w:contextualSpacing/>
        <w:jc w:val="both"/>
        <w:rPr>
          <w:rFonts w:ascii="Times New Roman" w:hAnsi="Times New Roman" w:cs="Times New Roman"/>
          <w:bCs/>
          <w:i/>
          <w:sz w:val="28"/>
          <w:szCs w:val="28"/>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В соответствии с планом мероприятий МБОУ гимназии № 18 по подготовке и проведению государственной итоговой аттестации в 2019-2020 учебном году администрацией гимназии была организована работа по реализации плана по следующим направлениям: </w:t>
      </w:r>
    </w:p>
    <w:p w:rsidR="00AA03C5" w:rsidRPr="00AA03C5" w:rsidRDefault="00AA03C5" w:rsidP="00AA03C5">
      <w:pPr>
        <w:widowControl/>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lastRenderedPageBreak/>
        <w:t xml:space="preserve">- информационно-разъяснительная работа с учащимися, родителями, педагогами; </w:t>
      </w:r>
    </w:p>
    <w:p w:rsidR="00AA03C5" w:rsidRPr="00AA03C5" w:rsidRDefault="00AA03C5" w:rsidP="00AA03C5">
      <w:pPr>
        <w:widowControl/>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работа с выпускниками по подготовке к экзаменам; </w:t>
      </w:r>
    </w:p>
    <w:p w:rsidR="00AA03C5" w:rsidRPr="00AA03C5" w:rsidRDefault="00AA03C5" w:rsidP="00AA03C5">
      <w:pPr>
        <w:widowControl/>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осуществление контроля подготовки выпускников к экзаменам. </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В рамках информационно-разъяснительной работы в гимназии оформлены стенды по ЕГЭ, предметные стенды в кабинетах. В библиотеке и в кабинете заместителя директора по УВР находились папки с документами и материалами по ЕГЭ, информация размещена на школьном сайте, действовала «горячая линия» по вопросам подготовки к ЕГЭ на уровне гимназии. Проводились родительские собрания, классные часы, совещания педагогических работников по разъяснению нормативных документов:</w:t>
      </w:r>
    </w:p>
    <w:p w:rsidR="00AA03C5" w:rsidRPr="00AA03C5" w:rsidRDefault="00AA03C5" w:rsidP="00AA03C5">
      <w:pPr>
        <w:widowControl/>
        <w:numPr>
          <w:ilvl w:val="0"/>
          <w:numId w:val="13"/>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порядок и процедура проведения ЕГЭ; </w:t>
      </w:r>
    </w:p>
    <w:p w:rsidR="00AA03C5" w:rsidRPr="00AA03C5" w:rsidRDefault="00AA03C5" w:rsidP="00AA03C5">
      <w:pPr>
        <w:widowControl/>
        <w:numPr>
          <w:ilvl w:val="0"/>
          <w:numId w:val="13"/>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соблюдение информационной безопасности и ответственности за ее нарушение, </w:t>
      </w:r>
    </w:p>
    <w:p w:rsidR="00AA03C5" w:rsidRPr="00AA03C5" w:rsidRDefault="00AA03C5" w:rsidP="00AA03C5">
      <w:pPr>
        <w:widowControl/>
        <w:numPr>
          <w:ilvl w:val="0"/>
          <w:numId w:val="13"/>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о поведении на экзамене,</w:t>
      </w:r>
    </w:p>
    <w:p w:rsidR="00AA03C5" w:rsidRPr="00AA03C5" w:rsidRDefault="00AA03C5" w:rsidP="00AA03C5">
      <w:pPr>
        <w:widowControl/>
        <w:numPr>
          <w:ilvl w:val="0"/>
          <w:numId w:val="13"/>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о сроках выбора экзаменов,</w:t>
      </w:r>
    </w:p>
    <w:p w:rsidR="00AA03C5" w:rsidRPr="00AA03C5" w:rsidRDefault="00AA03C5" w:rsidP="00AA03C5">
      <w:pPr>
        <w:widowControl/>
        <w:numPr>
          <w:ilvl w:val="0"/>
          <w:numId w:val="13"/>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о процедуре подачи апелляций. </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Имеются протоколы родительских собраний, классных часов, листы ознакомления учащихся, родителей, педагогических работников. В целях обеспечения качественной подготовки учащихся к экзаменам осуществлялась разноуровневая подготовка к экзаменам согласно графику дополнительных занятий, во внеурочное время, отработка отдельных заданий, учитывая результаты ВПР, проводились дополнительные занятия с учащимися на каникулах. Во время обучения в дистанционном режиме по графику были организованы онлайн-консультации.</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Проведенные в феврале 2020 года пробный экзамен по русскому языку и позволил учащимся реально оценить свои возможности и проверить уровень знаний. Результаты были следующими:</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268"/>
        <w:gridCol w:w="2126"/>
        <w:gridCol w:w="1843"/>
      </w:tblGrid>
      <w:tr w:rsidR="00AA03C5" w:rsidRPr="00AA03C5" w:rsidTr="00AA03C5">
        <w:trPr>
          <w:trHeight w:val="255"/>
        </w:trPr>
        <w:tc>
          <w:tcPr>
            <w:tcW w:w="9356" w:type="dxa"/>
            <w:gridSpan w:val="4"/>
            <w:shd w:val="clear" w:color="000000" w:fill="FF99CC"/>
            <w:noWrap/>
            <w:vAlign w:val="bottom"/>
            <w:hideMark/>
          </w:tcPr>
          <w:p w:rsidR="00AA03C5" w:rsidRPr="00AA03C5" w:rsidRDefault="00AA03C5" w:rsidP="00AA03C5">
            <w:pPr>
              <w:widowControl/>
              <w:jc w:val="center"/>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lang w:bidi="ar-SA"/>
              </w:rPr>
              <w:t>Результаты проведения диагностического тестирования в 11 классах по русскому языку – 112 человек</w:t>
            </w:r>
          </w:p>
        </w:tc>
      </w:tr>
      <w:tr w:rsidR="00AA03C5" w:rsidRPr="00AA03C5" w:rsidTr="00AA03C5">
        <w:trPr>
          <w:trHeight w:val="255"/>
        </w:trPr>
        <w:tc>
          <w:tcPr>
            <w:tcW w:w="3119" w:type="dxa"/>
            <w:shd w:val="clear" w:color="auto" w:fill="FFFFFF"/>
            <w:noWrap/>
            <w:vAlign w:val="center"/>
            <w:hideMark/>
          </w:tcPr>
          <w:p w:rsidR="00AA03C5" w:rsidRPr="00AA03C5" w:rsidRDefault="00AA03C5" w:rsidP="00AA03C5">
            <w:pPr>
              <w:widowControl/>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Средний балл</w:t>
            </w:r>
          </w:p>
        </w:tc>
        <w:tc>
          <w:tcPr>
            <w:tcW w:w="4394" w:type="dxa"/>
            <w:gridSpan w:val="2"/>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lang w:bidi="ar-SA"/>
              </w:rPr>
              <w:t>59,54</w:t>
            </w:r>
          </w:p>
        </w:tc>
        <w:tc>
          <w:tcPr>
            <w:tcW w:w="1843" w:type="dxa"/>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Cs/>
                <w:color w:val="auto"/>
                <w:lang w:bidi="ar-SA"/>
              </w:rPr>
            </w:pPr>
          </w:p>
        </w:tc>
      </w:tr>
      <w:tr w:rsidR="00AA03C5" w:rsidRPr="00AA03C5" w:rsidTr="00AA03C5">
        <w:trPr>
          <w:trHeight w:val="255"/>
        </w:trPr>
        <w:tc>
          <w:tcPr>
            <w:tcW w:w="3119" w:type="dxa"/>
            <w:shd w:val="clear" w:color="auto" w:fill="FFFFFF"/>
            <w:noWrap/>
            <w:vAlign w:val="center"/>
            <w:hideMark/>
          </w:tcPr>
          <w:p w:rsidR="00AA03C5" w:rsidRPr="00AA03C5" w:rsidRDefault="00AA03C5" w:rsidP="00AA03C5">
            <w:pPr>
              <w:widowControl/>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Порог успешности</w:t>
            </w:r>
          </w:p>
        </w:tc>
        <w:tc>
          <w:tcPr>
            <w:tcW w:w="2268" w:type="dxa"/>
            <w:shd w:val="clear" w:color="auto" w:fill="FFC000"/>
            <w:noWrap/>
            <w:vAlign w:val="center"/>
            <w:hideMark/>
          </w:tcPr>
          <w:p w:rsidR="00AA03C5" w:rsidRPr="00AA03C5" w:rsidRDefault="00AA03C5" w:rsidP="00AA03C5">
            <w:pPr>
              <w:widowControl/>
              <w:jc w:val="center"/>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lang w:bidi="ar-SA"/>
              </w:rPr>
              <w:t>Не преодолели</w:t>
            </w:r>
          </w:p>
        </w:tc>
        <w:tc>
          <w:tcPr>
            <w:tcW w:w="2126" w:type="dxa"/>
            <w:shd w:val="clear" w:color="auto" w:fill="92D050"/>
            <w:noWrap/>
            <w:vAlign w:val="center"/>
            <w:hideMark/>
          </w:tcPr>
          <w:p w:rsidR="00AA03C5" w:rsidRPr="00AA03C5" w:rsidRDefault="00AA03C5" w:rsidP="00AA03C5">
            <w:pPr>
              <w:widowControl/>
              <w:jc w:val="center"/>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lang w:bidi="ar-SA"/>
              </w:rPr>
              <w:t>Преодолели</w:t>
            </w:r>
          </w:p>
        </w:tc>
        <w:tc>
          <w:tcPr>
            <w:tcW w:w="1843" w:type="dxa"/>
            <w:shd w:val="clear" w:color="000000" w:fill="FF99CC"/>
            <w:noWrap/>
            <w:vAlign w:val="bottom"/>
            <w:hideMark/>
          </w:tcPr>
          <w:p w:rsidR="00AA03C5" w:rsidRPr="00AA03C5" w:rsidRDefault="00AA03C5" w:rsidP="00AA03C5">
            <w:pPr>
              <w:widowControl/>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lang w:bidi="ar-SA"/>
              </w:rPr>
              <w:t>Условно</w:t>
            </w:r>
          </w:p>
        </w:tc>
      </w:tr>
      <w:tr w:rsidR="00AA03C5" w:rsidRPr="00AA03C5" w:rsidTr="00AA03C5">
        <w:trPr>
          <w:trHeight w:val="255"/>
        </w:trPr>
        <w:tc>
          <w:tcPr>
            <w:tcW w:w="3119" w:type="dxa"/>
            <w:shd w:val="clear" w:color="auto" w:fill="FFFFFF"/>
            <w:noWrap/>
            <w:vAlign w:val="center"/>
            <w:hideMark/>
          </w:tcPr>
          <w:p w:rsidR="00AA03C5" w:rsidRPr="00AA03C5" w:rsidRDefault="00AA03C5" w:rsidP="00AA03C5">
            <w:pPr>
              <w:widowControl/>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Количество</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Arial CYR" w:eastAsia="Times New Roman" w:hAnsi="Arial CYR" w:cs="Times New Roman"/>
                <w:b/>
                <w:bCs/>
                <w:color w:val="auto"/>
                <w:sz w:val="18"/>
                <w:szCs w:val="18"/>
                <w:lang w:bidi="ar-SA"/>
              </w:rPr>
            </w:pPr>
            <w:r w:rsidRPr="00AA03C5">
              <w:rPr>
                <w:rFonts w:ascii="Arial CYR" w:hAnsi="Arial CYR"/>
                <w:b/>
                <w:bCs/>
                <w:sz w:val="18"/>
                <w:szCs w:val="18"/>
              </w:rPr>
              <w:t>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A03C5" w:rsidRPr="00AA03C5" w:rsidRDefault="00AA03C5" w:rsidP="00AA03C5">
            <w:pPr>
              <w:jc w:val="center"/>
              <w:rPr>
                <w:rFonts w:ascii="Arial CYR" w:hAnsi="Arial CYR"/>
                <w:b/>
                <w:bCs/>
                <w:sz w:val="18"/>
                <w:szCs w:val="18"/>
              </w:rPr>
            </w:pPr>
            <w:r w:rsidRPr="00AA03C5">
              <w:rPr>
                <w:rFonts w:ascii="Arial CYR" w:hAnsi="Arial CYR"/>
                <w:b/>
                <w:bCs/>
                <w:sz w:val="18"/>
                <w:szCs w:val="18"/>
              </w:rPr>
              <w:t>110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A03C5" w:rsidRPr="00AA03C5" w:rsidRDefault="00AA03C5" w:rsidP="00AA03C5">
            <w:pPr>
              <w:jc w:val="center"/>
              <w:rPr>
                <w:rFonts w:ascii="Arial CYR" w:hAnsi="Arial CYR"/>
                <w:b/>
                <w:bCs/>
                <w:sz w:val="18"/>
                <w:szCs w:val="18"/>
              </w:rPr>
            </w:pPr>
            <w:r w:rsidRPr="00AA03C5">
              <w:rPr>
                <w:rFonts w:ascii="Arial CYR" w:hAnsi="Arial CYR"/>
                <w:b/>
                <w:bCs/>
                <w:sz w:val="18"/>
                <w:szCs w:val="18"/>
              </w:rPr>
              <w:t>1</w:t>
            </w:r>
          </w:p>
        </w:tc>
      </w:tr>
      <w:tr w:rsidR="00AA03C5" w:rsidRPr="00AA03C5" w:rsidTr="00AA03C5">
        <w:trPr>
          <w:trHeight w:val="255"/>
        </w:trPr>
        <w:tc>
          <w:tcPr>
            <w:tcW w:w="3119" w:type="dxa"/>
            <w:shd w:val="clear" w:color="auto" w:fill="FFFFFF"/>
            <w:noWrap/>
            <w:vAlign w:val="center"/>
            <w:hideMark/>
          </w:tcPr>
          <w:p w:rsidR="00AA03C5" w:rsidRPr="00AA03C5" w:rsidRDefault="00AA03C5" w:rsidP="00AA03C5">
            <w:pPr>
              <w:widowControl/>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Процент</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jc w:val="center"/>
              <w:rPr>
                <w:rFonts w:ascii="Arial CYR" w:hAnsi="Arial CYR"/>
                <w:b/>
                <w:bCs/>
                <w:sz w:val="20"/>
                <w:szCs w:val="20"/>
              </w:rPr>
            </w:pPr>
            <w:r w:rsidRPr="00AA03C5">
              <w:rPr>
                <w:rFonts w:ascii="Arial CYR" w:hAnsi="Arial CYR"/>
                <w:b/>
                <w:bCs/>
                <w:sz w:val="20"/>
                <w:szCs w:val="20"/>
              </w:rPr>
              <w:t>0,89</w:t>
            </w:r>
          </w:p>
        </w:tc>
        <w:tc>
          <w:tcPr>
            <w:tcW w:w="212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jc w:val="center"/>
              <w:rPr>
                <w:rFonts w:ascii="Arial CYR" w:hAnsi="Arial CYR"/>
                <w:b/>
                <w:bCs/>
                <w:sz w:val="20"/>
                <w:szCs w:val="20"/>
              </w:rPr>
            </w:pPr>
            <w:r w:rsidRPr="00AA03C5">
              <w:rPr>
                <w:rFonts w:ascii="Arial CYR" w:hAnsi="Arial CYR"/>
                <w:b/>
                <w:bCs/>
                <w:sz w:val="20"/>
                <w:szCs w:val="20"/>
              </w:rPr>
              <w:t>98,21</w:t>
            </w:r>
          </w:p>
        </w:tc>
        <w:tc>
          <w:tcPr>
            <w:tcW w:w="184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jc w:val="center"/>
              <w:rPr>
                <w:rFonts w:ascii="Arial CYR" w:hAnsi="Arial CYR"/>
                <w:b/>
                <w:bCs/>
                <w:sz w:val="20"/>
                <w:szCs w:val="20"/>
              </w:rPr>
            </w:pPr>
            <w:r w:rsidRPr="00AA03C5">
              <w:rPr>
                <w:rFonts w:ascii="Arial CYR" w:hAnsi="Arial CYR"/>
                <w:b/>
                <w:bCs/>
                <w:sz w:val="20"/>
                <w:szCs w:val="20"/>
              </w:rPr>
              <w:t>0,89</w:t>
            </w:r>
          </w:p>
        </w:tc>
      </w:tr>
    </w:tbl>
    <w:p w:rsidR="00AA03C5" w:rsidRPr="00AA03C5" w:rsidRDefault="00AA03C5" w:rsidP="00AA03C5">
      <w:pPr>
        <w:rPr>
          <w:sz w:val="28"/>
          <w:szCs w:val="28"/>
        </w:rPr>
      </w:pPr>
    </w:p>
    <w:p w:rsidR="00AA03C5" w:rsidRPr="00AA03C5" w:rsidRDefault="00AA03C5" w:rsidP="00AA03C5">
      <w:pPr>
        <w:ind w:firstLine="708"/>
        <w:jc w:val="both"/>
        <w:rPr>
          <w:rFonts w:ascii="Times New Roman" w:hAnsi="Times New Roman" w:cs="Times New Roman"/>
          <w:sz w:val="28"/>
          <w:szCs w:val="28"/>
        </w:rPr>
      </w:pPr>
      <w:r w:rsidRPr="00AA03C5">
        <w:rPr>
          <w:rFonts w:ascii="Times New Roman" w:hAnsi="Times New Roman" w:cs="Times New Roman"/>
          <w:sz w:val="28"/>
          <w:szCs w:val="28"/>
        </w:rPr>
        <w:t xml:space="preserve">В апреле 2020 года был запланирован пробный экзамен по математике, но из-за ситуации с карантином был отменен. </w:t>
      </w:r>
    </w:p>
    <w:p w:rsidR="00AA03C5" w:rsidRPr="00AA03C5" w:rsidRDefault="00AA03C5" w:rsidP="00AA03C5">
      <w:pPr>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С учащимися, не преодолевшими порог успешности, были организованы дополнительные индивидуальные занятия по подготовке к экзамену, администрация проводила периодические проверочные работы. Учителя-предметники, администрация регулярно осуществляли мониторинг обученности, результативности контрольных работ, посещаемости дополнительных занятий. Классные руководители своевременно знакомили родителей с результатами контрольных работ, текущими оценками, знакомили родителей с графиком дополнительных занятий.</w:t>
      </w:r>
    </w:p>
    <w:p w:rsidR="00AA03C5" w:rsidRPr="00AA03C5" w:rsidRDefault="00AA03C5" w:rsidP="00AA03C5">
      <w:pPr>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Согласно Порядку проведения государственной итоговой аттестации 4</w:t>
      </w:r>
      <w:r w:rsidRPr="00AA03C5">
        <w:rPr>
          <w:rFonts w:ascii="Times New Roman" w:eastAsia="Times New Roman" w:hAnsi="Times New Roman" w:cs="Times New Roman"/>
          <w:b/>
          <w:color w:val="auto"/>
          <w:sz w:val="28"/>
          <w:szCs w:val="28"/>
          <w:lang w:bidi="ar-SA"/>
        </w:rPr>
        <w:t xml:space="preserve"> декабря 2019</w:t>
      </w:r>
      <w:r w:rsidRPr="00AA03C5">
        <w:rPr>
          <w:rFonts w:ascii="Times New Roman" w:eastAsia="Times New Roman" w:hAnsi="Times New Roman" w:cs="Times New Roman"/>
          <w:color w:val="auto"/>
          <w:sz w:val="28"/>
          <w:szCs w:val="28"/>
          <w:lang w:bidi="ar-SA"/>
        </w:rPr>
        <w:t xml:space="preserve"> все выпускники написали итоговое сочинение, успешное написания </w:t>
      </w:r>
      <w:r w:rsidRPr="00AA03C5">
        <w:rPr>
          <w:rFonts w:ascii="Times New Roman" w:eastAsia="Times New Roman" w:hAnsi="Times New Roman" w:cs="Times New Roman"/>
          <w:color w:val="auto"/>
          <w:sz w:val="28"/>
          <w:szCs w:val="28"/>
          <w:lang w:bidi="ar-SA"/>
        </w:rPr>
        <w:lastRenderedPageBreak/>
        <w:t>которого является одним из условий допуска к государственной итоговой аттестации. Темы для написания сочинений звучали следующим образом:</w:t>
      </w:r>
    </w:p>
    <w:p w:rsidR="00AA03C5" w:rsidRPr="00AA03C5" w:rsidRDefault="006E531E" w:rsidP="00AA03C5">
      <w:pPr>
        <w:widowControl/>
        <w:numPr>
          <w:ilvl w:val="0"/>
          <w:numId w:val="14"/>
        </w:numPr>
        <w:rPr>
          <w:rFonts w:ascii="Times New Roman" w:eastAsia="Times New Roman" w:hAnsi="Times New Roman" w:cs="Times New Roman"/>
          <w:sz w:val="28"/>
          <w:szCs w:val="28"/>
          <w:lang w:bidi="ar-SA"/>
        </w:rPr>
      </w:pPr>
      <w:hyperlink r:id="rId24" w:history="1">
        <w:r w:rsidR="00AA03C5" w:rsidRPr="00AA03C5">
          <w:rPr>
            <w:rFonts w:ascii="Times New Roman" w:eastAsia="Times New Roman" w:hAnsi="Times New Roman" w:cs="Times New Roman"/>
            <w:sz w:val="28"/>
            <w:szCs w:val="28"/>
            <w:u w:val="single"/>
            <w:bdr w:val="none" w:sz="0" w:space="0" w:color="auto" w:frame="1"/>
            <w:lang w:bidi="ar-SA"/>
          </w:rPr>
          <w:t>«Он и она»</w:t>
        </w:r>
      </w:hyperlink>
    </w:p>
    <w:p w:rsidR="00AA03C5" w:rsidRPr="00AA03C5" w:rsidRDefault="006E531E" w:rsidP="00AA03C5">
      <w:pPr>
        <w:widowControl/>
        <w:numPr>
          <w:ilvl w:val="0"/>
          <w:numId w:val="14"/>
        </w:numPr>
        <w:rPr>
          <w:rFonts w:ascii="Times New Roman" w:eastAsia="Times New Roman" w:hAnsi="Times New Roman" w:cs="Times New Roman"/>
          <w:sz w:val="28"/>
          <w:szCs w:val="28"/>
          <w:lang w:bidi="ar-SA"/>
        </w:rPr>
      </w:pPr>
      <w:hyperlink r:id="rId25" w:history="1">
        <w:r w:rsidR="00AA03C5" w:rsidRPr="00AA03C5">
          <w:rPr>
            <w:rFonts w:ascii="Times New Roman" w:eastAsia="Times New Roman" w:hAnsi="Times New Roman" w:cs="Times New Roman"/>
            <w:sz w:val="28"/>
            <w:szCs w:val="28"/>
            <w:u w:val="single"/>
            <w:bdr w:val="none" w:sz="0" w:space="0" w:color="auto" w:frame="1"/>
            <w:lang w:bidi="ar-SA"/>
          </w:rPr>
          <w:t>«Гордость и смирение»</w:t>
        </w:r>
      </w:hyperlink>
    </w:p>
    <w:p w:rsidR="00AA03C5" w:rsidRPr="00AA03C5" w:rsidRDefault="006E531E" w:rsidP="00AA03C5">
      <w:pPr>
        <w:widowControl/>
        <w:numPr>
          <w:ilvl w:val="0"/>
          <w:numId w:val="14"/>
        </w:numPr>
        <w:rPr>
          <w:rFonts w:ascii="Times New Roman" w:eastAsia="Times New Roman" w:hAnsi="Times New Roman" w:cs="Times New Roman"/>
          <w:sz w:val="28"/>
          <w:szCs w:val="28"/>
          <w:lang w:bidi="ar-SA"/>
        </w:rPr>
      </w:pPr>
      <w:hyperlink r:id="rId26" w:history="1">
        <w:r w:rsidR="00AA03C5" w:rsidRPr="00AA03C5">
          <w:rPr>
            <w:rFonts w:ascii="Times New Roman" w:eastAsia="Times New Roman" w:hAnsi="Times New Roman" w:cs="Times New Roman"/>
            <w:sz w:val="28"/>
            <w:szCs w:val="28"/>
            <w:u w:val="single"/>
            <w:bdr w:val="none" w:sz="0" w:space="0" w:color="auto" w:frame="1"/>
            <w:lang w:bidi="ar-SA"/>
          </w:rPr>
          <w:t>«Добро и зло»</w:t>
        </w:r>
      </w:hyperlink>
    </w:p>
    <w:p w:rsidR="00AA03C5" w:rsidRPr="00AA03C5" w:rsidRDefault="006E531E" w:rsidP="00AA03C5">
      <w:pPr>
        <w:widowControl/>
        <w:numPr>
          <w:ilvl w:val="0"/>
          <w:numId w:val="14"/>
        </w:numPr>
        <w:rPr>
          <w:rFonts w:ascii="Times New Roman" w:eastAsia="Times New Roman" w:hAnsi="Times New Roman" w:cs="Times New Roman"/>
          <w:sz w:val="28"/>
          <w:szCs w:val="28"/>
          <w:lang w:bidi="ar-SA"/>
        </w:rPr>
      </w:pPr>
      <w:hyperlink r:id="rId27" w:history="1">
        <w:r w:rsidR="00AA03C5" w:rsidRPr="00AA03C5">
          <w:rPr>
            <w:rFonts w:ascii="Times New Roman" w:eastAsia="Times New Roman" w:hAnsi="Times New Roman" w:cs="Times New Roman"/>
            <w:sz w:val="28"/>
            <w:szCs w:val="28"/>
            <w:u w:val="single"/>
            <w:bdr w:val="none" w:sz="0" w:space="0" w:color="auto" w:frame="1"/>
            <w:lang w:bidi="ar-SA"/>
          </w:rPr>
          <w:t>«Надежда и отчаяние»</w:t>
        </w:r>
      </w:hyperlink>
    </w:p>
    <w:p w:rsidR="00AA03C5" w:rsidRPr="00AA03C5" w:rsidRDefault="006E531E" w:rsidP="00AA03C5">
      <w:pPr>
        <w:widowControl/>
        <w:numPr>
          <w:ilvl w:val="0"/>
          <w:numId w:val="14"/>
        </w:numPr>
        <w:rPr>
          <w:rFonts w:ascii="Times New Roman" w:eastAsia="Times New Roman" w:hAnsi="Times New Roman" w:cs="Times New Roman"/>
          <w:sz w:val="28"/>
          <w:szCs w:val="28"/>
          <w:lang w:bidi="ar-SA"/>
        </w:rPr>
      </w:pPr>
      <w:hyperlink r:id="rId28" w:history="1">
        <w:r w:rsidR="00AA03C5" w:rsidRPr="00AA03C5">
          <w:rPr>
            <w:rFonts w:ascii="Times New Roman" w:eastAsia="Times New Roman" w:hAnsi="Times New Roman" w:cs="Times New Roman"/>
            <w:sz w:val="28"/>
            <w:szCs w:val="28"/>
            <w:u w:val="single"/>
            <w:bdr w:val="none" w:sz="0" w:space="0" w:color="auto" w:frame="1"/>
            <w:lang w:bidi="ar-SA"/>
          </w:rPr>
          <w:t>«Война и мир»</w:t>
        </w:r>
      </w:hyperlink>
    </w:p>
    <w:p w:rsidR="00AA03C5" w:rsidRPr="00AA03C5" w:rsidRDefault="00AA03C5" w:rsidP="00AA03C5">
      <w:pPr>
        <w:widowControl/>
        <w:jc w:val="both"/>
        <w:rPr>
          <w:rFonts w:ascii="Times New Roman" w:eastAsia="Times New Roman" w:hAnsi="Times New Roman" w:cs="Times New Roman"/>
          <w:color w:val="auto"/>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В написании сочинения участвовало 122 обучающихся, 120 получили «зачет» и были допущены к ГИА-11, 2 человека получили «незачет» и были направлены на пересдачу 5 февраля 2020 года.  </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В государственной итоговой аттестации (июль 2020г.) принимали участие 122 выпускника 11 классов. Все выпускники 11 классов сдавали экзамены в форме ЕГЭ. </w:t>
      </w:r>
    </w:p>
    <w:p w:rsid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Медали «</w:t>
      </w:r>
      <w:r w:rsidRPr="00AA03C5">
        <w:rPr>
          <w:rFonts w:ascii="Times New Roman" w:eastAsia="Times New Roman" w:hAnsi="Times New Roman" w:cs="Times New Roman"/>
          <w:b/>
          <w:color w:val="auto"/>
          <w:sz w:val="28"/>
          <w:szCs w:val="28"/>
          <w:lang w:bidi="ar-SA"/>
        </w:rPr>
        <w:t>За особые успехи в учебной деятельности</w:t>
      </w:r>
      <w:r w:rsidRPr="00AA03C5">
        <w:rPr>
          <w:rFonts w:ascii="Times New Roman" w:eastAsia="Times New Roman" w:hAnsi="Times New Roman" w:cs="Times New Roman"/>
          <w:color w:val="auto"/>
          <w:sz w:val="28"/>
          <w:szCs w:val="28"/>
          <w:lang w:bidi="ar-SA"/>
        </w:rPr>
        <w:t>» получили 13 выпускников.</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Результаты выпускников представлены в таблице ниже:</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Default="00AA03C5" w:rsidP="00AA03C5">
      <w:pPr>
        <w:widowControl/>
        <w:ind w:firstLine="708"/>
        <w:jc w:val="both"/>
        <w:rPr>
          <w:rFonts w:ascii="Times New Roman" w:eastAsia="Times New Roman" w:hAnsi="Times New Roman" w:cs="Times New Roman"/>
          <w:color w:val="auto"/>
          <w:sz w:val="28"/>
          <w:szCs w:val="28"/>
          <w:lang w:bidi="ar-SA"/>
        </w:rPr>
        <w:sectPr w:rsidR="00AA03C5" w:rsidSect="00AA03C5">
          <w:pgSz w:w="11906" w:h="16838"/>
          <w:pgMar w:top="851" w:right="851" w:bottom="851" w:left="1134" w:header="709" w:footer="359" w:gutter="0"/>
          <w:cols w:space="708"/>
          <w:docGrid w:linePitch="360"/>
        </w:sectPr>
      </w:pPr>
      <w:r>
        <w:rPr>
          <w:rFonts w:ascii="Times New Roman" w:eastAsia="Times New Roman" w:hAnsi="Times New Roman" w:cs="Times New Roman"/>
          <w:color w:val="auto"/>
          <w:sz w:val="28"/>
          <w:szCs w:val="28"/>
          <w:lang w:bidi="ar-SA"/>
        </w:rPr>
        <w:br w:type="page"/>
      </w:r>
    </w:p>
    <w:p w:rsidR="00AA03C5" w:rsidRPr="00AA03C5" w:rsidRDefault="00AA03C5" w:rsidP="00AA03C5">
      <w:pPr>
        <w:widowControl/>
        <w:jc w:val="both"/>
        <w:rPr>
          <w:rFonts w:ascii="Times New Roman" w:eastAsia="Times New Roman" w:hAnsi="Times New Roman" w:cs="Times New Roman"/>
          <w:color w:val="auto"/>
          <w:sz w:val="28"/>
          <w:szCs w:val="28"/>
          <w:lang w:bidi="ar-SA"/>
        </w:rPr>
      </w:pPr>
    </w:p>
    <w:p w:rsidR="00AA03C5" w:rsidRPr="00AA03C5" w:rsidRDefault="00AA03C5" w:rsidP="00AA03C5">
      <w:pPr>
        <w:widowControl/>
        <w:jc w:val="both"/>
        <w:rPr>
          <w:rFonts w:ascii="Times New Roman" w:eastAsia="Times New Roman" w:hAnsi="Times New Roman" w:cs="Times New Roman"/>
          <w:color w:val="auto"/>
          <w:sz w:val="28"/>
          <w:szCs w:val="28"/>
          <w:lang w:bidi="ar-SA"/>
        </w:rPr>
      </w:pPr>
    </w:p>
    <w:tbl>
      <w:tblPr>
        <w:tblW w:w="13660" w:type="dxa"/>
        <w:tblLook w:val="04A0" w:firstRow="1" w:lastRow="0" w:firstColumn="1" w:lastColumn="0" w:noHBand="0" w:noVBand="1"/>
      </w:tblPr>
      <w:tblGrid>
        <w:gridCol w:w="416"/>
        <w:gridCol w:w="716"/>
        <w:gridCol w:w="1438"/>
        <w:gridCol w:w="1288"/>
        <w:gridCol w:w="2120"/>
        <w:gridCol w:w="460"/>
        <w:gridCol w:w="460"/>
        <w:gridCol w:w="460"/>
        <w:gridCol w:w="460"/>
        <w:gridCol w:w="460"/>
        <w:gridCol w:w="466"/>
        <w:gridCol w:w="460"/>
        <w:gridCol w:w="460"/>
        <w:gridCol w:w="460"/>
        <w:gridCol w:w="516"/>
        <w:gridCol w:w="516"/>
        <w:gridCol w:w="460"/>
        <w:gridCol w:w="516"/>
        <w:gridCol w:w="516"/>
        <w:gridCol w:w="860"/>
        <w:gridCol w:w="860"/>
      </w:tblGrid>
      <w:tr w:rsidR="00AA03C5" w:rsidRPr="00AA03C5" w:rsidTr="00AA03C5">
        <w:trPr>
          <w:trHeight w:val="300"/>
        </w:trPr>
        <w:tc>
          <w:tcPr>
            <w:tcW w:w="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Класс</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Фамилия</w:t>
            </w:r>
          </w:p>
        </w:tc>
        <w:tc>
          <w:tcPr>
            <w:tcW w:w="11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Имя</w:t>
            </w:r>
          </w:p>
        </w:tc>
        <w:tc>
          <w:tcPr>
            <w:tcW w:w="21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Отчество</w:t>
            </w: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A03C5" w:rsidRPr="00AA03C5" w:rsidRDefault="00AA03C5" w:rsidP="00AA03C5">
            <w:pPr>
              <w:widowControl/>
              <w:jc w:val="right"/>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Математика Баз (отметка)</w:t>
            </w:r>
          </w:p>
        </w:tc>
        <w:tc>
          <w:tcPr>
            <w:tcW w:w="5980" w:type="dxa"/>
            <w:gridSpan w:val="13"/>
            <w:tcBorders>
              <w:top w:val="single" w:sz="4" w:space="0" w:color="auto"/>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РЕЗУЛЬТАТЫ ЕГЭ 2020 (в тестовых баллах)</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r w:rsidR="00AA03C5" w:rsidRPr="00AA03C5" w:rsidTr="00AA03C5">
        <w:trPr>
          <w:trHeight w:val="2310"/>
        </w:trPr>
        <w:tc>
          <w:tcPr>
            <w:tcW w:w="279"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b/>
                <w:bCs/>
                <w:sz w:val="20"/>
                <w:szCs w:val="20"/>
                <w:lang w:bidi="ar-SA"/>
              </w:rPr>
            </w:pP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Русский язык</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Математика П</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xml:space="preserve">Обществознание </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История</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Физика</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xml:space="preserve">Химия </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Биология</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Литература</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Информатика и ИКТ</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География</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Английский язык</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Немецкий язык</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французский язык</w:t>
            </w:r>
          </w:p>
        </w:tc>
        <w:tc>
          <w:tcPr>
            <w:tcW w:w="860" w:type="dxa"/>
            <w:tcBorders>
              <w:top w:val="nil"/>
              <w:left w:val="nil"/>
              <w:bottom w:val="nil"/>
              <w:right w:val="single" w:sz="4" w:space="0" w:color="auto"/>
            </w:tcBorders>
            <w:shd w:val="clear" w:color="000000" w:fill="95B3D7"/>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xml:space="preserve">сумма баллов (без базовой математики) </w:t>
            </w:r>
          </w:p>
        </w:tc>
        <w:tc>
          <w:tcPr>
            <w:tcW w:w="860" w:type="dxa"/>
            <w:tcBorders>
              <w:top w:val="nil"/>
              <w:left w:val="nil"/>
              <w:bottom w:val="nil"/>
              <w:right w:val="single" w:sz="4" w:space="0" w:color="auto"/>
            </w:tcBorders>
            <w:shd w:val="clear" w:color="000000" w:fill="95B3D7"/>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xml:space="preserve">Средний балл (без базовой математики) </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699" w:type="dxa"/>
            <w:tcBorders>
              <w:top w:val="single" w:sz="8" w:space="0" w:color="auto"/>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11А</w:t>
            </w:r>
          </w:p>
        </w:tc>
        <w:tc>
          <w:tcPr>
            <w:tcW w:w="1300" w:type="dxa"/>
            <w:tcBorders>
              <w:top w:val="single" w:sz="8" w:space="0" w:color="auto"/>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 xml:space="preserve">Галуцкая </w:t>
            </w:r>
          </w:p>
        </w:tc>
        <w:tc>
          <w:tcPr>
            <w:tcW w:w="1102" w:type="dxa"/>
            <w:tcBorders>
              <w:top w:val="single" w:sz="8" w:space="0" w:color="auto"/>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Анастасия</w:t>
            </w:r>
          </w:p>
        </w:tc>
        <w:tc>
          <w:tcPr>
            <w:tcW w:w="2120" w:type="dxa"/>
            <w:tcBorders>
              <w:top w:val="single" w:sz="8" w:space="0" w:color="auto"/>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Вадимовна</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82</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52</w:t>
            </w:r>
          </w:p>
        </w:tc>
        <w:tc>
          <w:tcPr>
            <w:tcW w:w="460" w:type="dxa"/>
            <w:tcBorders>
              <w:top w:val="single" w:sz="8" w:space="0" w:color="auto"/>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53</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single" w:sz="8" w:space="0" w:color="auto"/>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187</w:t>
            </w:r>
          </w:p>
        </w:tc>
        <w:tc>
          <w:tcPr>
            <w:tcW w:w="860" w:type="dxa"/>
            <w:tcBorders>
              <w:top w:val="single" w:sz="8" w:space="0" w:color="auto"/>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62,3</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2</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11А</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 xml:space="preserve">Пасенко </w:t>
            </w:r>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Даниил</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Владимирович</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94</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70</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81</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245</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82,0</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3</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11А</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Хворостина</w:t>
            </w:r>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Николай</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Евгеньевич</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80</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62</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68</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65</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275</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68,8</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4</w:t>
            </w:r>
          </w:p>
        </w:tc>
        <w:tc>
          <w:tcPr>
            <w:tcW w:w="699" w:type="dxa"/>
            <w:tcBorders>
              <w:top w:val="nil"/>
              <w:left w:val="nil"/>
              <w:bottom w:val="single" w:sz="8"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11А</w:t>
            </w:r>
          </w:p>
        </w:tc>
        <w:tc>
          <w:tcPr>
            <w:tcW w:w="1300"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Водянюк</w:t>
            </w:r>
          </w:p>
        </w:tc>
        <w:tc>
          <w:tcPr>
            <w:tcW w:w="1102"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Оксана</w:t>
            </w:r>
          </w:p>
        </w:tc>
        <w:tc>
          <w:tcPr>
            <w:tcW w:w="2120"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Викторовна</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89</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70</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70</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8"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229</w:t>
            </w:r>
          </w:p>
        </w:tc>
        <w:tc>
          <w:tcPr>
            <w:tcW w:w="860" w:type="dxa"/>
            <w:tcBorders>
              <w:top w:val="nil"/>
              <w:left w:val="nil"/>
              <w:bottom w:val="single" w:sz="8"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76,3</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5</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11Б</w:t>
            </w:r>
          </w:p>
        </w:tc>
        <w:tc>
          <w:tcPr>
            <w:tcW w:w="1300" w:type="dxa"/>
            <w:tcBorders>
              <w:top w:val="nil"/>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Балкина</w:t>
            </w:r>
          </w:p>
        </w:tc>
        <w:tc>
          <w:tcPr>
            <w:tcW w:w="1102" w:type="dxa"/>
            <w:tcBorders>
              <w:top w:val="nil"/>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Анастасия</w:t>
            </w:r>
          </w:p>
        </w:tc>
        <w:tc>
          <w:tcPr>
            <w:tcW w:w="2120" w:type="dxa"/>
            <w:tcBorders>
              <w:top w:val="nil"/>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Сергеевна</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94</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50</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54</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50</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248</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62,0</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6</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11Б</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 xml:space="preserve">Дзонь </w:t>
            </w:r>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Валерия</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Александровна</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89</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68</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67</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80</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304</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76,0</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7</w:t>
            </w:r>
          </w:p>
        </w:tc>
        <w:tc>
          <w:tcPr>
            <w:tcW w:w="699" w:type="dxa"/>
            <w:tcBorders>
              <w:top w:val="nil"/>
              <w:left w:val="nil"/>
              <w:bottom w:val="single" w:sz="8"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11Б</w:t>
            </w:r>
          </w:p>
        </w:tc>
        <w:tc>
          <w:tcPr>
            <w:tcW w:w="1300"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Усатюк</w:t>
            </w:r>
          </w:p>
        </w:tc>
        <w:tc>
          <w:tcPr>
            <w:tcW w:w="1102"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Екатерина</w:t>
            </w:r>
          </w:p>
        </w:tc>
        <w:tc>
          <w:tcPr>
            <w:tcW w:w="2120"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Алексеевна</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80</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71</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8"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151</w:t>
            </w:r>
          </w:p>
        </w:tc>
        <w:tc>
          <w:tcPr>
            <w:tcW w:w="860" w:type="dxa"/>
            <w:tcBorders>
              <w:top w:val="nil"/>
              <w:left w:val="nil"/>
              <w:bottom w:val="single" w:sz="8"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75,5</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8</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11В</w:t>
            </w:r>
          </w:p>
        </w:tc>
        <w:tc>
          <w:tcPr>
            <w:tcW w:w="1300" w:type="dxa"/>
            <w:tcBorders>
              <w:top w:val="nil"/>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Гриценко</w:t>
            </w:r>
          </w:p>
        </w:tc>
        <w:tc>
          <w:tcPr>
            <w:tcW w:w="1102" w:type="dxa"/>
            <w:tcBorders>
              <w:top w:val="nil"/>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Полина</w:t>
            </w:r>
          </w:p>
        </w:tc>
        <w:tc>
          <w:tcPr>
            <w:tcW w:w="2120" w:type="dxa"/>
            <w:tcBorders>
              <w:top w:val="nil"/>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 xml:space="preserve">Сергеевна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91</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62</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47</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200</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66,7</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9</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11В</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Лотов</w:t>
            </w:r>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Михаил</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Дмитриевич</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94</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82</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87</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263</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87,7</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10</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11В</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Тыртычная</w:t>
            </w:r>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Виктория</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Александровна</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94</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78</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92</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264</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88,0</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11В</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Умарова</w:t>
            </w:r>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Ольга</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Владимировна</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80</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70</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150</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75,0</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12</w:t>
            </w:r>
          </w:p>
        </w:tc>
        <w:tc>
          <w:tcPr>
            <w:tcW w:w="699" w:type="dxa"/>
            <w:tcBorders>
              <w:top w:val="nil"/>
              <w:left w:val="nil"/>
              <w:bottom w:val="single" w:sz="8"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11В</w:t>
            </w:r>
          </w:p>
        </w:tc>
        <w:tc>
          <w:tcPr>
            <w:tcW w:w="1300"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Потапова</w:t>
            </w:r>
          </w:p>
        </w:tc>
        <w:tc>
          <w:tcPr>
            <w:tcW w:w="1102"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Виктория</w:t>
            </w:r>
          </w:p>
        </w:tc>
        <w:tc>
          <w:tcPr>
            <w:tcW w:w="2120"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Васильевна</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91</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86</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90</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267</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89,0</w:t>
            </w:r>
          </w:p>
        </w:tc>
      </w:tr>
      <w:tr w:rsidR="00AA03C5" w:rsidRPr="00AA03C5" w:rsidTr="00AA03C5">
        <w:trPr>
          <w:trHeight w:val="315"/>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13</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Э</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Ламейкина</w:t>
            </w:r>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Лина</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Дмитриевна</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87</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71</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84</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242</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80,7</w:t>
            </w:r>
          </w:p>
        </w:tc>
      </w:tr>
      <w:tr w:rsidR="00AA03C5" w:rsidRPr="00AA03C5" w:rsidTr="00AA03C5">
        <w:trPr>
          <w:trHeight w:val="30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699"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102"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212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средний балл</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88</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69</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77</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90</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87</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60</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55</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71</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76</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r w:rsidR="00AA03C5" w:rsidRPr="00AA03C5" w:rsidTr="00AA03C5">
        <w:trPr>
          <w:trHeight w:val="30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699"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102"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212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сдавало чел</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13</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7</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5</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4</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4</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3</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r w:rsidR="00AA03C5" w:rsidRPr="00AA03C5" w:rsidTr="00AA03C5">
        <w:trPr>
          <w:trHeight w:val="30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699"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102"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212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70-79 баллов</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xml:space="preserve"> -</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3</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r w:rsidR="00AA03C5" w:rsidRPr="00AA03C5" w:rsidTr="00AA03C5">
        <w:trPr>
          <w:trHeight w:val="30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699"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102"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212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80-89 баллов</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xml:space="preserve"> -</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5</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2</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2</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r w:rsidR="00AA03C5" w:rsidRPr="00AA03C5" w:rsidTr="00AA03C5">
        <w:trPr>
          <w:trHeight w:val="30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699"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102"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212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90-99 баллов</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xml:space="preserve"> -</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5</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2</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r w:rsidR="00AA03C5" w:rsidRPr="00AA03C5" w:rsidTr="00AA03C5">
        <w:trPr>
          <w:trHeight w:val="30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699"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102"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212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100 баллов</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xml:space="preserve"> -</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bl>
    <w:p w:rsidR="00AA03C5" w:rsidRPr="00AA03C5" w:rsidRDefault="00AA03C5" w:rsidP="00AA03C5">
      <w:pPr>
        <w:widowControl/>
        <w:jc w:val="both"/>
        <w:rPr>
          <w:rFonts w:ascii="Times New Roman" w:eastAsia="Times New Roman" w:hAnsi="Times New Roman" w:cs="Times New Roman"/>
          <w:color w:val="auto"/>
          <w:sz w:val="28"/>
          <w:szCs w:val="28"/>
          <w:lang w:bidi="ar-SA"/>
        </w:rPr>
        <w:sectPr w:rsidR="00AA03C5" w:rsidRPr="00AA03C5" w:rsidSect="00AA03C5">
          <w:pgSz w:w="16838" w:h="11906" w:orient="landscape"/>
          <w:pgMar w:top="851" w:right="851" w:bottom="1134" w:left="851" w:header="709" w:footer="359" w:gutter="0"/>
          <w:cols w:space="708"/>
          <w:docGrid w:linePitch="360"/>
        </w:sect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lastRenderedPageBreak/>
        <w:t xml:space="preserve">Количественный выбор предметов (количество учащихся) на ЕГЭ представлен на диаграмме: </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noProof/>
          <w:lang w:bidi="ar-SA"/>
        </w:rPr>
        <w:drawing>
          <wp:inline distT="0" distB="0" distL="0" distR="0" wp14:anchorId="5EDD9ADF" wp14:editId="768B5485">
            <wp:extent cx="5886450" cy="375285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В процентном соотношении выбор предметов по выбору среди выпускников 2019-2020 учебного года выглядит следующим образом:</w:t>
      </w:r>
    </w:p>
    <w:p w:rsidR="00AA03C5" w:rsidRPr="00AA03C5" w:rsidRDefault="00AA03C5" w:rsidP="00AA03C5">
      <w:pPr>
        <w:widowControl/>
        <w:jc w:val="both"/>
        <w:rPr>
          <w:rFonts w:ascii="Times New Roman" w:eastAsia="Times New Roman" w:hAnsi="Times New Roman" w:cs="Times New Roman"/>
          <w:color w:val="auto"/>
          <w:sz w:val="28"/>
          <w:szCs w:val="28"/>
          <w:lang w:bidi="ar-SA"/>
        </w:rPr>
      </w:pPr>
    </w:p>
    <w:tbl>
      <w:tblPr>
        <w:tblW w:w="5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1080"/>
      </w:tblGrid>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Русский язык</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100,0%</w:t>
            </w:r>
          </w:p>
        </w:tc>
      </w:tr>
      <w:tr w:rsidR="00AA03C5" w:rsidRPr="00AA03C5" w:rsidTr="00AA03C5">
        <w:trPr>
          <w:trHeight w:val="315"/>
        </w:trPr>
        <w:tc>
          <w:tcPr>
            <w:tcW w:w="4240" w:type="dxa"/>
            <w:shd w:val="clear" w:color="auto" w:fill="auto"/>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Математика базовая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48,4%</w:t>
            </w:r>
          </w:p>
        </w:tc>
      </w:tr>
      <w:tr w:rsidR="00AA03C5" w:rsidRPr="00AA03C5" w:rsidTr="00AA03C5">
        <w:trPr>
          <w:trHeight w:val="315"/>
        </w:trPr>
        <w:tc>
          <w:tcPr>
            <w:tcW w:w="4240" w:type="dxa"/>
            <w:shd w:val="clear" w:color="auto" w:fill="auto"/>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Математика профильная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51,6%</w:t>
            </w:r>
          </w:p>
        </w:tc>
      </w:tr>
      <w:tr w:rsidR="00AA03C5" w:rsidRPr="00AA03C5" w:rsidTr="00AA03C5">
        <w:trPr>
          <w:trHeight w:val="315"/>
        </w:trPr>
        <w:tc>
          <w:tcPr>
            <w:tcW w:w="4240" w:type="dxa"/>
            <w:shd w:val="clear" w:color="auto" w:fill="auto"/>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Физика</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17,2%</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Химия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13,1%</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Информатика и ИКТ</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13,9%</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Биология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18,9%</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История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24,6%</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География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1,6%</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Английский язык</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18,9%</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Обществознание</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52,5%</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Литература</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10,7%</w:t>
            </w:r>
          </w:p>
        </w:tc>
      </w:tr>
    </w:tbl>
    <w:p w:rsidR="00AA03C5" w:rsidRPr="00AA03C5" w:rsidRDefault="00AA03C5" w:rsidP="00AA03C5">
      <w:pPr>
        <w:widowControl/>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Таким образом, в 2019 году наиболее востребованными из предметов, за исключением обязательного предмета – математики (профильного и базового уровней), являются:</w:t>
      </w:r>
    </w:p>
    <w:p w:rsidR="00AA03C5" w:rsidRPr="00AA03C5" w:rsidRDefault="00AA03C5" w:rsidP="00AA03C5">
      <w:pPr>
        <w:widowControl/>
        <w:numPr>
          <w:ilvl w:val="0"/>
          <w:numId w:val="17"/>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обществознание</w:t>
      </w:r>
    </w:p>
    <w:p w:rsidR="00AA03C5" w:rsidRPr="00AA03C5" w:rsidRDefault="00AA03C5" w:rsidP="00AA03C5">
      <w:pPr>
        <w:widowControl/>
        <w:numPr>
          <w:ilvl w:val="0"/>
          <w:numId w:val="17"/>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история</w:t>
      </w:r>
    </w:p>
    <w:p w:rsidR="00AA03C5" w:rsidRPr="00AA03C5" w:rsidRDefault="00AA03C5" w:rsidP="00AA03C5">
      <w:pPr>
        <w:widowControl/>
        <w:numPr>
          <w:ilvl w:val="0"/>
          <w:numId w:val="17"/>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биология</w:t>
      </w:r>
    </w:p>
    <w:p w:rsidR="00AA03C5" w:rsidRPr="00AA03C5" w:rsidRDefault="00AA03C5" w:rsidP="00AA03C5">
      <w:pPr>
        <w:widowControl/>
        <w:numPr>
          <w:ilvl w:val="0"/>
          <w:numId w:val="17"/>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lastRenderedPageBreak/>
        <w:t>английский язык</w:t>
      </w:r>
    </w:p>
    <w:p w:rsidR="00AA03C5" w:rsidRPr="00AA03C5" w:rsidRDefault="00AA03C5" w:rsidP="00AA03C5">
      <w:pPr>
        <w:ind w:firstLine="435"/>
        <w:jc w:val="both"/>
        <w:rPr>
          <w:rFonts w:ascii="Times New Roman" w:hAnsi="Times New Roman" w:cs="Times New Roman"/>
          <w:sz w:val="28"/>
          <w:szCs w:val="28"/>
        </w:rPr>
      </w:pPr>
      <w:r w:rsidRPr="00AA03C5">
        <w:rPr>
          <w:rFonts w:ascii="Times New Roman" w:hAnsi="Times New Roman" w:cs="Times New Roman"/>
          <w:sz w:val="28"/>
          <w:szCs w:val="28"/>
        </w:rPr>
        <w:t>Однако, согласно приказу Министерства просвещения РФ и Федеральной службы по надзору в сфере образования и науки от 15.06.2020 № 297/655</w:t>
      </w:r>
      <w:r w:rsidRPr="00AA03C5">
        <w:rPr>
          <w:rFonts w:ascii="Times New Roman" w:hAnsi="Times New Roman" w:cs="Times New Roman"/>
          <w:sz w:val="28"/>
          <w:szCs w:val="28"/>
        </w:rPr>
        <w:br/>
        <w:t>«Об особенностях проведения единого государственного экзамена в 2020 году», выпускники получили аттестаты без результатов ЕГЭ, все предметы перешли из статуса обязательных в статус по выбору. Некоторые обучающиеся отказались от сдачи ЕГЭ. Количественный выбор с учетом отказа представлен на диаграмме:</w:t>
      </w:r>
    </w:p>
    <w:p w:rsidR="00AA03C5" w:rsidRPr="00AA03C5" w:rsidRDefault="00AA03C5" w:rsidP="00AA03C5">
      <w:pPr>
        <w:ind w:firstLine="435"/>
        <w:jc w:val="both"/>
        <w:rPr>
          <w:rFonts w:ascii="Times New Roman" w:hAnsi="Times New Roman" w:cs="Times New Roman"/>
          <w:sz w:val="28"/>
          <w:szCs w:val="28"/>
        </w:rPr>
      </w:pPr>
    </w:p>
    <w:p w:rsidR="00AA03C5" w:rsidRPr="00AA03C5" w:rsidRDefault="00AA03C5" w:rsidP="00AA03C5">
      <w:pPr>
        <w:ind w:firstLine="435"/>
        <w:jc w:val="both"/>
        <w:rPr>
          <w:rFonts w:ascii="Times New Roman" w:hAnsi="Times New Roman" w:cs="Times New Roman"/>
          <w:sz w:val="28"/>
          <w:szCs w:val="28"/>
        </w:rPr>
      </w:pPr>
      <w:r w:rsidRPr="00AA03C5">
        <w:rPr>
          <w:noProof/>
          <w:lang w:bidi="ar-SA"/>
        </w:rPr>
        <w:drawing>
          <wp:inline distT="0" distB="0" distL="0" distR="0" wp14:anchorId="5A3667A7" wp14:editId="74335CE3">
            <wp:extent cx="5610225" cy="3762375"/>
            <wp:effectExtent l="0" t="0" r="9525"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A03C5" w:rsidRPr="00AA03C5" w:rsidRDefault="00AA03C5" w:rsidP="00AA03C5">
      <w:pPr>
        <w:ind w:firstLine="435"/>
        <w:jc w:val="both"/>
        <w:rPr>
          <w:rFonts w:ascii="Times New Roman" w:hAnsi="Times New Roman" w:cs="Times New Roman"/>
          <w:sz w:val="28"/>
          <w:szCs w:val="28"/>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В процентном соотношении выбор предметов по выбору среди выпускников 2019-2020 учебного года выглядит следующим образом (с учетом отказа):</w:t>
      </w:r>
    </w:p>
    <w:p w:rsidR="00AA03C5" w:rsidRPr="00AA03C5" w:rsidRDefault="00AA03C5" w:rsidP="00AA03C5">
      <w:pPr>
        <w:ind w:firstLine="435"/>
        <w:jc w:val="both"/>
        <w:rPr>
          <w:rFonts w:ascii="Times New Roman" w:hAnsi="Times New Roman" w:cs="Times New Roman"/>
          <w:sz w:val="28"/>
          <w:szCs w:val="28"/>
        </w:rPr>
      </w:pPr>
    </w:p>
    <w:tbl>
      <w:tblPr>
        <w:tblW w:w="520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960"/>
      </w:tblGrid>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Русский язык</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97,5%</w:t>
            </w:r>
          </w:p>
        </w:tc>
      </w:tr>
      <w:tr w:rsidR="00AA03C5" w:rsidRPr="00AA03C5" w:rsidTr="00AA03C5">
        <w:trPr>
          <w:trHeight w:val="315"/>
        </w:trPr>
        <w:tc>
          <w:tcPr>
            <w:tcW w:w="4240" w:type="dxa"/>
            <w:shd w:val="clear" w:color="auto" w:fill="auto"/>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Математика базовая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0,0%</w:t>
            </w:r>
          </w:p>
        </w:tc>
      </w:tr>
      <w:tr w:rsidR="00AA03C5" w:rsidRPr="00AA03C5" w:rsidTr="00AA03C5">
        <w:trPr>
          <w:trHeight w:val="315"/>
        </w:trPr>
        <w:tc>
          <w:tcPr>
            <w:tcW w:w="4240" w:type="dxa"/>
            <w:shd w:val="clear" w:color="auto" w:fill="auto"/>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Математика профильная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50,8%</w:t>
            </w:r>
          </w:p>
        </w:tc>
      </w:tr>
      <w:tr w:rsidR="00AA03C5" w:rsidRPr="00AA03C5" w:rsidTr="00AA03C5">
        <w:trPr>
          <w:trHeight w:val="315"/>
        </w:trPr>
        <w:tc>
          <w:tcPr>
            <w:tcW w:w="4240" w:type="dxa"/>
            <w:shd w:val="clear" w:color="auto" w:fill="auto"/>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Физика</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15,6%</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Химия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13,1%</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Информатика и ИКТ</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13,1%</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Биология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18,9%</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История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21,3%</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География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1,6%</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Английский язык</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15,6%</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Обществознание</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46,7%</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Литература</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10,7%</w:t>
            </w:r>
          </w:p>
        </w:tc>
      </w:tr>
    </w:tbl>
    <w:p w:rsidR="00AA03C5" w:rsidRPr="00AA03C5" w:rsidRDefault="00AA03C5" w:rsidP="00AA03C5">
      <w:pPr>
        <w:ind w:firstLine="435"/>
        <w:jc w:val="both"/>
        <w:rPr>
          <w:rFonts w:ascii="Times New Roman" w:hAnsi="Times New Roman" w:cs="Times New Roman"/>
          <w:sz w:val="28"/>
          <w:szCs w:val="28"/>
        </w:rPr>
      </w:pPr>
    </w:p>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lastRenderedPageBreak/>
        <w:t>Выбор экзаменов по классам распределился следующим образом:</w:t>
      </w:r>
    </w:p>
    <w:p w:rsidR="00AA03C5" w:rsidRPr="00AA03C5" w:rsidRDefault="00AA03C5" w:rsidP="00AA03C5">
      <w:pPr>
        <w:widowControl/>
        <w:rPr>
          <w:rFonts w:ascii="Times New Roman" w:eastAsia="Times New Roman" w:hAnsi="Times New Roman" w:cs="Times New Roman"/>
          <w:color w:val="auto"/>
          <w:sz w:val="28"/>
          <w:szCs w:val="28"/>
          <w:lang w:bidi="ar-SA"/>
        </w:rPr>
      </w:pPr>
    </w:p>
    <w:tbl>
      <w:tblPr>
        <w:tblW w:w="0" w:type="auto"/>
        <w:jc w:val="center"/>
        <w:tblLook w:val="04A0" w:firstRow="1" w:lastRow="0" w:firstColumn="1" w:lastColumn="0" w:noHBand="0" w:noVBand="1"/>
      </w:tblPr>
      <w:tblGrid>
        <w:gridCol w:w="816"/>
        <w:gridCol w:w="771"/>
        <w:gridCol w:w="567"/>
        <w:gridCol w:w="544"/>
        <w:gridCol w:w="544"/>
        <w:gridCol w:w="831"/>
        <w:gridCol w:w="544"/>
        <w:gridCol w:w="544"/>
        <w:gridCol w:w="544"/>
        <w:gridCol w:w="544"/>
        <w:gridCol w:w="544"/>
        <w:gridCol w:w="544"/>
      </w:tblGrid>
      <w:tr w:rsidR="00AA03C5" w:rsidRPr="00AA03C5" w:rsidTr="00AA03C5">
        <w:trPr>
          <w:trHeight w:val="2502"/>
          <w:jc w:val="center"/>
        </w:trPr>
        <w:tc>
          <w:tcPr>
            <w:tcW w:w="0" w:type="auto"/>
            <w:tcBorders>
              <w:top w:val="single" w:sz="4" w:space="0" w:color="auto"/>
              <w:left w:val="single" w:sz="4" w:space="0" w:color="auto"/>
              <w:bottom w:val="nil"/>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Класс</w:t>
            </w:r>
          </w:p>
        </w:tc>
        <w:tc>
          <w:tcPr>
            <w:tcW w:w="771" w:type="dxa"/>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Русский язык</w:t>
            </w:r>
          </w:p>
        </w:tc>
        <w:tc>
          <w:tcPr>
            <w:tcW w:w="567" w:type="dxa"/>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Математика П</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Физика</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Химия</w:t>
            </w:r>
          </w:p>
        </w:tc>
        <w:tc>
          <w:tcPr>
            <w:tcW w:w="831" w:type="dxa"/>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Информатика и ИКТ</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Биология</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История</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География</w:t>
            </w:r>
          </w:p>
        </w:tc>
        <w:tc>
          <w:tcPr>
            <w:tcW w:w="544" w:type="dxa"/>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Английский язык</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Обществознание</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Литература</w:t>
            </w:r>
          </w:p>
        </w:tc>
      </w:tr>
      <w:tr w:rsidR="00AA03C5" w:rsidRPr="00AA03C5" w:rsidTr="00AA03C5">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11А</w:t>
            </w: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31</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21</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10</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831"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7</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44"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14</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r>
      <w:tr w:rsidR="00AA03C5" w:rsidRPr="00AA03C5" w:rsidTr="00AA03C5">
        <w:trPr>
          <w:trHeight w:val="37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11Б</w:t>
            </w:r>
          </w:p>
        </w:tc>
        <w:tc>
          <w:tcPr>
            <w:tcW w:w="771" w:type="dxa"/>
            <w:tcBorders>
              <w:top w:val="nil"/>
              <w:left w:val="nil"/>
              <w:bottom w:val="single" w:sz="4" w:space="0" w:color="auto"/>
              <w:right w:val="single" w:sz="4" w:space="0" w:color="auto"/>
            </w:tcBorders>
            <w:shd w:val="clear" w:color="auto" w:fill="auto"/>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31</w:t>
            </w:r>
          </w:p>
        </w:tc>
        <w:tc>
          <w:tcPr>
            <w:tcW w:w="567" w:type="dxa"/>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12</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831" w:type="dxa"/>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8</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44" w:type="dxa"/>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7</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19</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8</w:t>
            </w:r>
          </w:p>
        </w:tc>
      </w:tr>
      <w:tr w:rsidR="00AA03C5" w:rsidRPr="00AA03C5" w:rsidTr="00AA03C5">
        <w:trPr>
          <w:trHeight w:val="37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11В</w:t>
            </w:r>
          </w:p>
        </w:tc>
        <w:tc>
          <w:tcPr>
            <w:tcW w:w="771" w:type="dxa"/>
            <w:tcBorders>
              <w:top w:val="nil"/>
              <w:left w:val="nil"/>
              <w:bottom w:val="single" w:sz="4" w:space="0" w:color="auto"/>
              <w:right w:val="single" w:sz="4" w:space="0" w:color="auto"/>
            </w:tcBorders>
            <w:shd w:val="clear" w:color="auto" w:fill="auto"/>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34</w:t>
            </w:r>
          </w:p>
        </w:tc>
        <w:tc>
          <w:tcPr>
            <w:tcW w:w="567" w:type="dxa"/>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20</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831" w:type="dxa"/>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7</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44" w:type="dxa"/>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7</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15</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r>
      <w:tr w:rsidR="00AA03C5" w:rsidRPr="00AA03C5" w:rsidTr="00AA03C5">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11Г</w:t>
            </w: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22</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10</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831"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44"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13</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r>
      <w:tr w:rsidR="00AA03C5" w:rsidRPr="00AA03C5" w:rsidTr="00AA03C5">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03C5" w:rsidRPr="00AA03C5" w:rsidRDefault="00AA03C5" w:rsidP="00AA03C5">
            <w:pPr>
              <w:widowControl/>
              <w:jc w:val="center"/>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Э</w:t>
            </w: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831"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44"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r>
    </w:tbl>
    <w:p w:rsidR="00AA03C5" w:rsidRPr="00AA03C5" w:rsidRDefault="00AA03C5" w:rsidP="00AA03C5">
      <w:pPr>
        <w:jc w:val="both"/>
        <w:rPr>
          <w:rFonts w:ascii="Times New Roman" w:hAnsi="Times New Roman" w:cs="Times New Roman"/>
          <w:sz w:val="28"/>
          <w:szCs w:val="28"/>
        </w:rPr>
      </w:pPr>
    </w:p>
    <w:p w:rsidR="00AA03C5" w:rsidRPr="00AA03C5" w:rsidRDefault="00AA03C5" w:rsidP="00AA03C5">
      <w:pPr>
        <w:widowControl/>
        <w:spacing w:line="276" w:lineRule="auto"/>
        <w:rPr>
          <w:rFonts w:ascii="Times New Roman" w:eastAsia="Times New Roman" w:hAnsi="Times New Roman" w:cs="Times New Roman"/>
          <w:b/>
          <w:bCs/>
          <w:color w:val="auto"/>
          <w:sz w:val="28"/>
          <w:szCs w:val="28"/>
          <w:lang w:bidi="ar-SA"/>
        </w:rPr>
      </w:pPr>
      <w:r w:rsidRPr="00AA03C5">
        <w:rPr>
          <w:rFonts w:ascii="Times New Roman" w:eastAsia="Calibri" w:hAnsi="Times New Roman" w:cs="Times New Roman"/>
          <w:color w:val="auto"/>
          <w:sz w:val="28"/>
          <w:szCs w:val="28"/>
          <w:lang w:eastAsia="en-US" w:bidi="ar-SA"/>
        </w:rPr>
        <w:t xml:space="preserve">Общий анализ результатов экзаменов в форме ЕГЭ приведен в таблице. </w:t>
      </w:r>
    </w:p>
    <w:tbl>
      <w:tblPr>
        <w:tblW w:w="10349" w:type="dxa"/>
        <w:tblInd w:w="421" w:type="dxa"/>
        <w:tblLayout w:type="fixed"/>
        <w:tblLook w:val="04A0" w:firstRow="1" w:lastRow="0" w:firstColumn="1" w:lastColumn="0" w:noHBand="0" w:noVBand="1"/>
      </w:tblPr>
      <w:tblGrid>
        <w:gridCol w:w="2263"/>
        <w:gridCol w:w="793"/>
        <w:gridCol w:w="696"/>
        <w:gridCol w:w="696"/>
        <w:gridCol w:w="696"/>
        <w:gridCol w:w="881"/>
        <w:gridCol w:w="1419"/>
        <w:gridCol w:w="1062"/>
        <w:gridCol w:w="992"/>
        <w:gridCol w:w="851"/>
      </w:tblGrid>
      <w:tr w:rsidR="00AA03C5" w:rsidRPr="00AA03C5" w:rsidTr="00AA03C5">
        <w:trPr>
          <w:trHeight w:val="1095"/>
        </w:trPr>
        <w:tc>
          <w:tcPr>
            <w:tcW w:w="226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xml:space="preserve">Предмет </w:t>
            </w:r>
          </w:p>
        </w:tc>
        <w:tc>
          <w:tcPr>
            <w:tcW w:w="79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Порог </w:t>
            </w:r>
          </w:p>
        </w:tc>
        <w:tc>
          <w:tcPr>
            <w:tcW w:w="2088" w:type="dxa"/>
            <w:gridSpan w:val="3"/>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Средний балл</w:t>
            </w:r>
          </w:p>
        </w:tc>
        <w:tc>
          <w:tcPr>
            <w:tcW w:w="88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xml:space="preserve">Кол-во не преодо-левших порог  </w:t>
            </w:r>
          </w:p>
        </w:tc>
        <w:tc>
          <w:tcPr>
            <w:tcW w:w="141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Кол-во участников, набравших 100 баллов</w:t>
            </w:r>
          </w:p>
        </w:tc>
        <w:tc>
          <w:tcPr>
            <w:tcW w:w="106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Наибольший балл</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Наименьший балл</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Кол-во участников</w:t>
            </w:r>
          </w:p>
        </w:tc>
      </w:tr>
      <w:tr w:rsidR="00AA03C5" w:rsidRPr="00AA03C5" w:rsidTr="00AA03C5">
        <w:trPr>
          <w:trHeight w:val="473"/>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2088" w:type="dxa"/>
            <w:gridSpan w:val="3"/>
            <w:vMerge/>
            <w:tcBorders>
              <w:top w:val="single" w:sz="4" w:space="0" w:color="auto"/>
              <w:left w:val="single" w:sz="4" w:space="0" w:color="auto"/>
              <w:bottom w:val="single" w:sz="4" w:space="0" w:color="000000"/>
              <w:right w:val="single" w:sz="4" w:space="0" w:color="000000"/>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r>
      <w:tr w:rsidR="00AA03C5" w:rsidRPr="00AA03C5" w:rsidTr="00AA03C5">
        <w:trPr>
          <w:trHeight w:val="473"/>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2088" w:type="dxa"/>
            <w:gridSpan w:val="3"/>
            <w:vMerge/>
            <w:tcBorders>
              <w:top w:val="single" w:sz="4" w:space="0" w:color="auto"/>
              <w:left w:val="single" w:sz="4" w:space="0" w:color="auto"/>
              <w:bottom w:val="single" w:sz="4" w:space="0" w:color="000000"/>
              <w:right w:val="single" w:sz="4" w:space="0" w:color="000000"/>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r>
      <w:tr w:rsidR="00AA03C5" w:rsidRPr="00AA03C5" w:rsidTr="00AA03C5">
        <w:trPr>
          <w:trHeight w:val="315"/>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696" w:type="dxa"/>
            <w:tcBorders>
              <w:top w:val="nil"/>
              <w:left w:val="nil"/>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2020</w:t>
            </w:r>
          </w:p>
        </w:tc>
        <w:tc>
          <w:tcPr>
            <w:tcW w:w="696" w:type="dxa"/>
            <w:tcBorders>
              <w:top w:val="nil"/>
              <w:left w:val="nil"/>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2019</w:t>
            </w:r>
          </w:p>
        </w:tc>
        <w:tc>
          <w:tcPr>
            <w:tcW w:w="696" w:type="dxa"/>
            <w:tcBorders>
              <w:top w:val="nil"/>
              <w:left w:val="nil"/>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2018</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Русский язык</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24</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74,6</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76,6</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74,3</w:t>
            </w:r>
          </w:p>
        </w:tc>
        <w:tc>
          <w:tcPr>
            <w:tcW w:w="881"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141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98</w:t>
            </w:r>
          </w:p>
        </w:tc>
        <w:tc>
          <w:tcPr>
            <w:tcW w:w="9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20</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122</w:t>
            </w:r>
          </w:p>
        </w:tc>
      </w:tr>
      <w:tr w:rsidR="00AA03C5" w:rsidRPr="00AA03C5" w:rsidTr="00AA03C5">
        <w:trPr>
          <w:trHeight w:val="63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Математика профильная</w:t>
            </w:r>
          </w:p>
        </w:tc>
        <w:tc>
          <w:tcPr>
            <w:tcW w:w="79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27</w:t>
            </w:r>
          </w:p>
        </w:tc>
        <w:tc>
          <w:tcPr>
            <w:tcW w:w="69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53,8</w:t>
            </w:r>
          </w:p>
        </w:tc>
        <w:tc>
          <w:tcPr>
            <w:tcW w:w="69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56,6</w:t>
            </w:r>
          </w:p>
        </w:tc>
        <w:tc>
          <w:tcPr>
            <w:tcW w:w="696"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50,8</w:t>
            </w:r>
          </w:p>
        </w:tc>
        <w:tc>
          <w:tcPr>
            <w:tcW w:w="881"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141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84</w:t>
            </w:r>
          </w:p>
        </w:tc>
        <w:tc>
          <w:tcPr>
            <w:tcW w:w="9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18</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63</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Физика</w:t>
            </w:r>
          </w:p>
        </w:tc>
        <w:tc>
          <w:tcPr>
            <w:tcW w:w="79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36</w:t>
            </w:r>
          </w:p>
        </w:tc>
        <w:tc>
          <w:tcPr>
            <w:tcW w:w="69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52,2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54,8</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55,8</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87</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38</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21</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Химия</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36</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61,2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60</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50,1</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87</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33</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16</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Информатика и ИКТ</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40</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53,4</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59,2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48,6</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92</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7</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17</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Биология</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36</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54,1</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56,7</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54,5</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77</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27</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23</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История</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55,3</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60</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62,8</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90</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34</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30</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География</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37</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64</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75,7</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нет</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64</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Английский язык</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60,4</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72,9</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64,4</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84</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33</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23</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Обществознание</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60,2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60</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60,9</w:t>
            </w:r>
          </w:p>
        </w:tc>
        <w:tc>
          <w:tcPr>
            <w:tcW w:w="881"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w:t>
            </w:r>
          </w:p>
        </w:tc>
        <w:tc>
          <w:tcPr>
            <w:tcW w:w="141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92</w:t>
            </w:r>
          </w:p>
        </w:tc>
        <w:tc>
          <w:tcPr>
            <w:tcW w:w="9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20</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64</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Литература</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65,5</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67,1</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58,1</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44</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13</w:t>
            </w:r>
          </w:p>
        </w:tc>
      </w:tr>
    </w:tbl>
    <w:p w:rsidR="00AA03C5" w:rsidRPr="00AA03C5" w:rsidRDefault="00AA03C5" w:rsidP="00AA03C5">
      <w:pPr>
        <w:widowControl/>
        <w:ind w:firstLine="708"/>
        <w:jc w:val="both"/>
        <w:rPr>
          <w:rFonts w:ascii="Times New Roman" w:eastAsia="Times New Roman" w:hAnsi="Times New Roman" w:cs="Times New Roman"/>
          <w:color w:val="auto"/>
          <w:sz w:val="28"/>
          <w:szCs w:val="28"/>
          <w:highlight w:val="yellow"/>
          <w:lang w:bidi="ar-SA"/>
        </w:rPr>
      </w:pPr>
    </w:p>
    <w:p w:rsidR="00AA03C5" w:rsidRPr="00AA03C5" w:rsidRDefault="00AA03C5" w:rsidP="00AA03C5">
      <w:pPr>
        <w:widowControl/>
        <w:ind w:firstLine="708"/>
        <w:jc w:val="both"/>
        <w:rPr>
          <w:rFonts w:ascii="Times New Roman" w:eastAsia="Times New Roman" w:hAnsi="Times New Roman" w:cs="Times New Roman"/>
          <w:noProof/>
          <w:color w:val="auto"/>
          <w:lang w:bidi="ar-SA"/>
        </w:rPr>
      </w:pPr>
      <w:r w:rsidRPr="00AA03C5">
        <w:rPr>
          <w:rFonts w:ascii="Times New Roman" w:eastAsia="Times New Roman" w:hAnsi="Times New Roman" w:cs="Times New Roman"/>
          <w:color w:val="auto"/>
          <w:sz w:val="28"/>
          <w:szCs w:val="28"/>
          <w:lang w:bidi="ar-SA"/>
        </w:rPr>
        <w:t>Средний балл по предметам в сравнении по классам представлен на следующей диаграмме:</w:t>
      </w:r>
      <w:r w:rsidRPr="00AA03C5">
        <w:rPr>
          <w:rFonts w:ascii="Times New Roman" w:eastAsia="Times New Roman" w:hAnsi="Times New Roman" w:cs="Times New Roman"/>
          <w:noProof/>
          <w:color w:val="auto"/>
          <w:lang w:bidi="ar-SA"/>
        </w:rPr>
        <w:t xml:space="preserve"> </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tbl>
      <w:tblPr>
        <w:tblW w:w="7880" w:type="dxa"/>
        <w:tblInd w:w="421" w:type="dxa"/>
        <w:tblLook w:val="04A0" w:firstRow="1" w:lastRow="0" w:firstColumn="1" w:lastColumn="0" w:noHBand="0" w:noVBand="1"/>
      </w:tblPr>
      <w:tblGrid>
        <w:gridCol w:w="1000"/>
        <w:gridCol w:w="645"/>
        <w:gridCol w:w="646"/>
        <w:gridCol w:w="601"/>
        <w:gridCol w:w="601"/>
        <w:gridCol w:w="646"/>
        <w:gridCol w:w="601"/>
        <w:gridCol w:w="601"/>
        <w:gridCol w:w="601"/>
        <w:gridCol w:w="646"/>
        <w:gridCol w:w="646"/>
        <w:gridCol w:w="646"/>
      </w:tblGrid>
      <w:tr w:rsidR="00AA03C5" w:rsidRPr="00AA03C5" w:rsidTr="00AA03C5">
        <w:trPr>
          <w:trHeight w:val="1798"/>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Класс</w:t>
            </w:r>
          </w:p>
        </w:tc>
        <w:tc>
          <w:tcPr>
            <w:tcW w:w="645"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Русский язык</w:t>
            </w:r>
          </w:p>
        </w:tc>
        <w:tc>
          <w:tcPr>
            <w:tcW w:w="646"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Математика П</w:t>
            </w:r>
          </w:p>
        </w:tc>
        <w:tc>
          <w:tcPr>
            <w:tcW w:w="601"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Физика</w:t>
            </w:r>
          </w:p>
        </w:tc>
        <w:tc>
          <w:tcPr>
            <w:tcW w:w="601"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Химия</w:t>
            </w:r>
          </w:p>
        </w:tc>
        <w:tc>
          <w:tcPr>
            <w:tcW w:w="646"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Информатика и ИКТ</w:t>
            </w:r>
          </w:p>
        </w:tc>
        <w:tc>
          <w:tcPr>
            <w:tcW w:w="601"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Биология</w:t>
            </w:r>
          </w:p>
        </w:tc>
        <w:tc>
          <w:tcPr>
            <w:tcW w:w="601"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История</w:t>
            </w:r>
          </w:p>
        </w:tc>
        <w:tc>
          <w:tcPr>
            <w:tcW w:w="601"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География</w:t>
            </w:r>
          </w:p>
        </w:tc>
        <w:tc>
          <w:tcPr>
            <w:tcW w:w="646"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Английский язык</w:t>
            </w:r>
          </w:p>
        </w:tc>
        <w:tc>
          <w:tcPr>
            <w:tcW w:w="646"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Обществознание</w:t>
            </w:r>
          </w:p>
        </w:tc>
        <w:tc>
          <w:tcPr>
            <w:tcW w:w="646"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Литература</w:t>
            </w:r>
          </w:p>
        </w:tc>
      </w:tr>
      <w:tr w:rsidR="00AA03C5" w:rsidRPr="00AA03C5" w:rsidTr="00AA03C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64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75,8</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55,8</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46,9</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72,0</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52,7</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61,6</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55,3</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0,0</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49,3</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61,3</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0,0</w:t>
            </w:r>
          </w:p>
        </w:tc>
      </w:tr>
      <w:tr w:rsidR="00AA03C5" w:rsidRPr="00AA03C5" w:rsidTr="00AA03C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64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76,1</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56,1</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48,3</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58,3</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58,0</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57,8</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49,3</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64,0</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60,5</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62,8</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67,9</w:t>
            </w:r>
          </w:p>
        </w:tc>
      </w:tr>
      <w:tr w:rsidR="00AA03C5" w:rsidRPr="00AA03C5" w:rsidTr="00AA03C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64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78,7</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57,7</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62,4</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67,7</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63,7</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63,7</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60,4</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0,0</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68,3</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64,1</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97,0</w:t>
            </w:r>
          </w:p>
        </w:tc>
      </w:tr>
      <w:tr w:rsidR="00AA03C5" w:rsidRPr="00AA03C5" w:rsidTr="00AA03C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64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64,5</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49,6</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53,5</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36,7</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44,3</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38,8</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56,0</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0,0</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52,5</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54,4</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51,0</w:t>
            </w:r>
          </w:p>
        </w:tc>
      </w:tr>
      <w:tr w:rsidR="00AA03C5" w:rsidRPr="00AA03C5" w:rsidTr="00AA03C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Общий</w:t>
            </w:r>
          </w:p>
        </w:tc>
        <w:tc>
          <w:tcPr>
            <w:tcW w:w="64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74,6</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53,8</w:t>
            </w:r>
          </w:p>
        </w:tc>
        <w:tc>
          <w:tcPr>
            <w:tcW w:w="601"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52,2</w:t>
            </w:r>
          </w:p>
        </w:tc>
        <w:tc>
          <w:tcPr>
            <w:tcW w:w="601"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61,2</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53,4</w:t>
            </w:r>
          </w:p>
        </w:tc>
        <w:tc>
          <w:tcPr>
            <w:tcW w:w="601"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54,1</w:t>
            </w:r>
          </w:p>
        </w:tc>
        <w:tc>
          <w:tcPr>
            <w:tcW w:w="601"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55,3</w:t>
            </w:r>
          </w:p>
        </w:tc>
        <w:tc>
          <w:tcPr>
            <w:tcW w:w="601"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64,0</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60,4</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60,2</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65,5</w:t>
            </w:r>
          </w:p>
        </w:tc>
      </w:tr>
    </w:tbl>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left="426"/>
        <w:jc w:val="both"/>
        <w:rPr>
          <w:rFonts w:ascii="Times New Roman" w:eastAsia="Times New Roman" w:hAnsi="Times New Roman" w:cs="Times New Roman"/>
          <w:color w:val="auto"/>
          <w:sz w:val="28"/>
          <w:szCs w:val="28"/>
          <w:lang w:bidi="ar-SA"/>
        </w:rPr>
      </w:pPr>
      <w:r w:rsidRPr="00AA03C5">
        <w:rPr>
          <w:noProof/>
          <w:lang w:bidi="ar-SA"/>
        </w:rPr>
        <w:drawing>
          <wp:inline distT="0" distB="0" distL="0" distR="0" wp14:anchorId="717F6DE4" wp14:editId="40A7C6BA">
            <wp:extent cx="6299835" cy="5311775"/>
            <wp:effectExtent l="0" t="0" r="5715" b="317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Количество выпускников, получивших высокие баллы, а также не преодолевших порог успешности представлен в таблице: </w:t>
      </w:r>
    </w:p>
    <w:tbl>
      <w:tblPr>
        <w:tblW w:w="10120" w:type="dxa"/>
        <w:tblInd w:w="-5" w:type="dxa"/>
        <w:tblLook w:val="04A0" w:firstRow="1" w:lastRow="0" w:firstColumn="1" w:lastColumn="0" w:noHBand="0" w:noVBand="1"/>
      </w:tblPr>
      <w:tblGrid>
        <w:gridCol w:w="2256"/>
        <w:gridCol w:w="576"/>
        <w:gridCol w:w="596"/>
        <w:gridCol w:w="544"/>
        <w:gridCol w:w="670"/>
        <w:gridCol w:w="577"/>
        <w:gridCol w:w="577"/>
        <w:gridCol w:w="544"/>
        <w:gridCol w:w="614"/>
        <w:gridCol w:w="544"/>
        <w:gridCol w:w="874"/>
        <w:gridCol w:w="874"/>
        <w:gridCol w:w="874"/>
      </w:tblGrid>
      <w:tr w:rsidR="00AA03C5" w:rsidRPr="00AA03C5" w:rsidTr="00AA03C5">
        <w:trPr>
          <w:trHeight w:val="2715"/>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 </w:t>
            </w:r>
          </w:p>
        </w:tc>
        <w:tc>
          <w:tcPr>
            <w:tcW w:w="5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Русский язык</w:t>
            </w:r>
          </w:p>
        </w:tc>
        <w:tc>
          <w:tcPr>
            <w:tcW w:w="6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Математика П</w:t>
            </w:r>
          </w:p>
        </w:tc>
        <w:tc>
          <w:tcPr>
            <w:tcW w:w="5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Математика Б</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Физика</w:t>
            </w:r>
          </w:p>
        </w:tc>
        <w:tc>
          <w:tcPr>
            <w:tcW w:w="58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Химия</w:t>
            </w:r>
          </w:p>
        </w:tc>
        <w:tc>
          <w:tcPr>
            <w:tcW w:w="58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Информатика и ИКТ</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Биология</w:t>
            </w:r>
          </w:p>
        </w:tc>
        <w:tc>
          <w:tcPr>
            <w:tcW w:w="62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История</w:t>
            </w:r>
          </w:p>
        </w:tc>
        <w:tc>
          <w:tcPr>
            <w:tcW w:w="5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География</w:t>
            </w: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Английский язык</w:t>
            </w: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Обществознание</w:t>
            </w: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Литература</w:t>
            </w: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сдавало чел</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122</w:t>
            </w:r>
          </w:p>
        </w:tc>
        <w:tc>
          <w:tcPr>
            <w:tcW w:w="6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63</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21</w:t>
            </w:r>
          </w:p>
        </w:tc>
        <w:tc>
          <w:tcPr>
            <w:tcW w:w="5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16</w:t>
            </w:r>
          </w:p>
        </w:tc>
        <w:tc>
          <w:tcPr>
            <w:tcW w:w="5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17</w:t>
            </w:r>
          </w:p>
        </w:tc>
        <w:tc>
          <w:tcPr>
            <w:tcW w:w="54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23</w:t>
            </w:r>
          </w:p>
        </w:tc>
        <w:tc>
          <w:tcPr>
            <w:tcW w:w="62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30</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9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23</w:t>
            </w:r>
          </w:p>
        </w:tc>
        <w:tc>
          <w:tcPr>
            <w:tcW w:w="9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64</w:t>
            </w:r>
          </w:p>
        </w:tc>
        <w:tc>
          <w:tcPr>
            <w:tcW w:w="900"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13</w:t>
            </w: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70-79 баллов</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36</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13</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4</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6</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(мат.б. – «3»)</w:t>
            </w: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4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2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80-89 баллов</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32</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5</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(мат.б. – «4»)</w:t>
            </w: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4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2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90-99 баллов</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12</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(мат.б. – «5»)</w:t>
            </w: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4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2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100 баллов</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right"/>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4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2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r>
      <w:tr w:rsidR="00AA03C5" w:rsidRPr="00AA03C5" w:rsidTr="00AA03C5">
        <w:trPr>
          <w:trHeight w:val="6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Не преодолели порог успешности</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right"/>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6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5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54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900"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r>
    </w:tbl>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Как видно из таблиц в гимназии два 100-балльных результатов по литературе (Кунашева Анастасия – 11Б и Игнатьева Анна – 11В). </w:t>
      </w:r>
    </w:p>
    <w:p w:rsidR="00AA03C5" w:rsidRPr="00AA03C5" w:rsidRDefault="00AA03C5" w:rsidP="00AA03C5">
      <w:pPr>
        <w:widowControl/>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b/>
          <w:color w:val="auto"/>
          <w:sz w:val="28"/>
          <w:szCs w:val="28"/>
          <w:lang w:bidi="ar-SA"/>
        </w:rPr>
        <w:t>Не преодолели порог успешности 9 человек</w:t>
      </w:r>
      <w:r w:rsidRPr="00AA03C5">
        <w:rPr>
          <w:rFonts w:ascii="Times New Roman" w:eastAsia="Times New Roman" w:hAnsi="Times New Roman" w:cs="Times New Roman"/>
          <w:color w:val="auto"/>
          <w:sz w:val="28"/>
          <w:szCs w:val="28"/>
          <w:lang w:bidi="ar-SA"/>
        </w:rPr>
        <w:t>. Из них:</w:t>
      </w:r>
    </w:p>
    <w:p w:rsidR="00AA03C5" w:rsidRPr="00AA03C5" w:rsidRDefault="00AA03C5" w:rsidP="00AA03C5">
      <w:pPr>
        <w:widowControl/>
        <w:numPr>
          <w:ilvl w:val="0"/>
          <w:numId w:val="18"/>
        </w:numPr>
        <w:ind w:left="567" w:firstLine="425"/>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b/>
          <w:color w:val="auto"/>
          <w:sz w:val="28"/>
          <w:szCs w:val="28"/>
          <w:lang w:bidi="ar-SA"/>
        </w:rPr>
        <w:t>по русскому языку</w:t>
      </w:r>
      <w:r w:rsidRPr="00AA03C5">
        <w:rPr>
          <w:rFonts w:ascii="Times New Roman" w:eastAsia="Times New Roman" w:hAnsi="Times New Roman" w:cs="Times New Roman"/>
          <w:color w:val="auto"/>
          <w:sz w:val="28"/>
          <w:szCs w:val="28"/>
          <w:lang w:bidi="ar-SA"/>
        </w:rPr>
        <w:t xml:space="preserve"> – Селиванов Кирилл (11Г) – 20 баллов;</w:t>
      </w:r>
    </w:p>
    <w:p w:rsidR="00AA03C5" w:rsidRPr="00AA03C5" w:rsidRDefault="00AA03C5" w:rsidP="00AA03C5">
      <w:pPr>
        <w:widowControl/>
        <w:numPr>
          <w:ilvl w:val="0"/>
          <w:numId w:val="18"/>
        </w:numPr>
        <w:ind w:left="567" w:firstLine="425"/>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b/>
          <w:color w:val="auto"/>
          <w:sz w:val="28"/>
          <w:szCs w:val="28"/>
          <w:lang w:bidi="ar-SA"/>
        </w:rPr>
        <w:t xml:space="preserve">по математике профильной – </w:t>
      </w:r>
      <w:r w:rsidRPr="00AA03C5">
        <w:rPr>
          <w:rFonts w:ascii="Times New Roman" w:eastAsia="Times New Roman" w:hAnsi="Times New Roman" w:cs="Times New Roman"/>
          <w:color w:val="auto"/>
          <w:sz w:val="28"/>
          <w:szCs w:val="28"/>
          <w:lang w:bidi="ar-SA"/>
        </w:rPr>
        <w:t>Селиванов Кирилл (11Г) – 23 балла, Лясковский Вениамин (11В) – 18 баллов;</w:t>
      </w:r>
    </w:p>
    <w:p w:rsidR="00AA03C5" w:rsidRPr="00AA03C5" w:rsidRDefault="00AA03C5" w:rsidP="00AA03C5">
      <w:pPr>
        <w:widowControl/>
        <w:numPr>
          <w:ilvl w:val="0"/>
          <w:numId w:val="18"/>
        </w:numPr>
        <w:ind w:left="567" w:firstLine="425"/>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b/>
          <w:color w:val="auto"/>
          <w:sz w:val="28"/>
          <w:szCs w:val="28"/>
          <w:lang w:bidi="ar-SA"/>
        </w:rPr>
        <w:t xml:space="preserve">по химии – </w:t>
      </w:r>
      <w:r w:rsidRPr="00AA03C5">
        <w:rPr>
          <w:rFonts w:ascii="Times New Roman" w:eastAsia="Times New Roman" w:hAnsi="Times New Roman" w:cs="Times New Roman"/>
          <w:color w:val="auto"/>
          <w:sz w:val="28"/>
          <w:szCs w:val="28"/>
          <w:lang w:bidi="ar-SA"/>
        </w:rPr>
        <w:t>Малахова Дарья (11Г) - 33 балла;</w:t>
      </w:r>
    </w:p>
    <w:p w:rsidR="00AA03C5" w:rsidRPr="00AA03C5" w:rsidRDefault="00AA03C5" w:rsidP="00AA03C5">
      <w:pPr>
        <w:widowControl/>
        <w:numPr>
          <w:ilvl w:val="0"/>
          <w:numId w:val="18"/>
        </w:numPr>
        <w:ind w:left="567" w:firstLine="425"/>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b/>
          <w:color w:val="auto"/>
          <w:sz w:val="28"/>
          <w:szCs w:val="28"/>
          <w:lang w:bidi="ar-SA"/>
        </w:rPr>
        <w:t>по информатике и ИКТ –</w:t>
      </w:r>
      <w:r w:rsidRPr="00AA03C5">
        <w:rPr>
          <w:rFonts w:ascii="Times New Roman" w:eastAsia="Times New Roman" w:hAnsi="Times New Roman" w:cs="Times New Roman"/>
          <w:color w:val="auto"/>
          <w:sz w:val="28"/>
          <w:szCs w:val="28"/>
          <w:lang w:bidi="ar-SA"/>
        </w:rPr>
        <w:t xml:space="preserve"> Селиванов Кирилл (11Г) – 7 баллов;</w:t>
      </w:r>
    </w:p>
    <w:p w:rsidR="00AA03C5" w:rsidRPr="00AA03C5" w:rsidRDefault="00AA03C5" w:rsidP="00AA03C5">
      <w:pPr>
        <w:widowControl/>
        <w:numPr>
          <w:ilvl w:val="0"/>
          <w:numId w:val="18"/>
        </w:numPr>
        <w:ind w:left="567" w:firstLine="425"/>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b/>
          <w:color w:val="auto"/>
          <w:sz w:val="28"/>
          <w:szCs w:val="28"/>
          <w:lang w:bidi="ar-SA"/>
        </w:rPr>
        <w:t>по биологии -</w:t>
      </w:r>
      <w:r w:rsidRPr="00AA03C5">
        <w:rPr>
          <w:rFonts w:ascii="Times New Roman" w:eastAsia="Times New Roman" w:hAnsi="Times New Roman" w:cs="Times New Roman"/>
          <w:color w:val="auto"/>
          <w:sz w:val="28"/>
          <w:szCs w:val="28"/>
          <w:lang w:bidi="ar-SA"/>
        </w:rPr>
        <w:t xml:space="preserve"> Малахова Дарья (11Г) - 33 балла;</w:t>
      </w:r>
    </w:p>
    <w:p w:rsidR="00AA03C5" w:rsidRPr="00AA03C5" w:rsidRDefault="00AA03C5" w:rsidP="00AA03C5">
      <w:pPr>
        <w:widowControl/>
        <w:numPr>
          <w:ilvl w:val="0"/>
          <w:numId w:val="18"/>
        </w:numPr>
        <w:ind w:left="567" w:firstLine="425"/>
        <w:contextualSpacing/>
        <w:jc w:val="both"/>
        <w:rPr>
          <w:rFonts w:ascii="Times New Roman" w:eastAsia="Times New Roman" w:hAnsi="Times New Roman" w:cs="Times New Roman"/>
          <w:b/>
          <w:color w:val="0070C0"/>
          <w:sz w:val="28"/>
          <w:szCs w:val="28"/>
          <w:lang w:bidi="ar-SA"/>
        </w:rPr>
      </w:pPr>
      <w:r w:rsidRPr="00AA03C5">
        <w:rPr>
          <w:rFonts w:ascii="Times New Roman" w:eastAsia="Times New Roman" w:hAnsi="Times New Roman" w:cs="Times New Roman"/>
          <w:b/>
          <w:color w:val="auto"/>
          <w:sz w:val="28"/>
          <w:szCs w:val="28"/>
          <w:lang w:bidi="ar-SA"/>
        </w:rPr>
        <w:t xml:space="preserve">по обществознанию 2 человека – </w:t>
      </w:r>
      <w:r w:rsidRPr="00AA03C5">
        <w:rPr>
          <w:rFonts w:ascii="Times New Roman" w:eastAsia="Times New Roman" w:hAnsi="Times New Roman" w:cs="Times New Roman"/>
          <w:color w:val="auto"/>
          <w:sz w:val="28"/>
          <w:szCs w:val="28"/>
          <w:lang w:bidi="ar-SA"/>
        </w:rPr>
        <w:t xml:space="preserve">Анучин Андрей (11Г) – 20 баллов, Данелян Давид (11Г) – 39 баллов. </w:t>
      </w:r>
    </w:p>
    <w:p w:rsidR="00AA03C5" w:rsidRPr="00AA03C5" w:rsidRDefault="00AA03C5" w:rsidP="00AA03C5">
      <w:pPr>
        <w:widowControl/>
        <w:contextualSpacing/>
        <w:jc w:val="both"/>
        <w:rPr>
          <w:rFonts w:ascii="Times New Roman" w:eastAsia="Times New Roman" w:hAnsi="Times New Roman" w:cs="Times New Roman"/>
          <w:b/>
          <w:color w:val="0070C0"/>
          <w:sz w:val="28"/>
          <w:szCs w:val="28"/>
          <w:lang w:bidi="ar-SA"/>
        </w:rPr>
      </w:pPr>
    </w:p>
    <w:p w:rsidR="00AA03C5" w:rsidRPr="00AA03C5" w:rsidRDefault="00AA03C5" w:rsidP="00AA03C5">
      <w:pPr>
        <w:widowControl/>
        <w:jc w:val="center"/>
        <w:rPr>
          <w:rFonts w:ascii="Times New Roman" w:eastAsia="Times New Roman" w:hAnsi="Times New Roman" w:cs="Times New Roman"/>
          <w:b/>
          <w:color w:val="0070C0"/>
          <w:sz w:val="28"/>
          <w:szCs w:val="28"/>
          <w:lang w:bidi="ar-SA"/>
        </w:rPr>
      </w:pPr>
      <w:r w:rsidRPr="00AA03C5">
        <w:rPr>
          <w:rFonts w:ascii="Times New Roman" w:eastAsia="Times New Roman" w:hAnsi="Times New Roman" w:cs="Times New Roman"/>
          <w:b/>
          <w:color w:val="0070C0"/>
          <w:sz w:val="28"/>
          <w:szCs w:val="28"/>
          <w:lang w:bidi="ar-SA"/>
        </w:rPr>
        <w:t>Динамика среднего балла ЕГЭ за пять лет</w:t>
      </w:r>
    </w:p>
    <w:p w:rsidR="00AA03C5" w:rsidRPr="00AA03C5" w:rsidRDefault="00AA03C5" w:rsidP="00AA03C5">
      <w:pPr>
        <w:widowControl/>
        <w:jc w:val="center"/>
        <w:rPr>
          <w:rFonts w:ascii="Times New Roman" w:eastAsia="Times New Roman" w:hAnsi="Times New Roman" w:cs="Times New Roman"/>
          <w:b/>
          <w:color w:val="0070C0"/>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В 2019-2020 учебном году произошло снижение среднего тестового балла в гимназии произошло по всем предметам, за исключением химии и обществознания.</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Учителям-предметникам, администрации предстоит проводить системную работу по обеспечению базовых знаний, методическим объединениям учителей детально изучить сложившуюся в этом учебном году ситуацию, проанализировать результаты и наметить план работы на 2020-20210 учебный год.</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Динамика среднего балла по всем предметам за период 2016-2020 гг. представлена на следующей диаграмме.</w:t>
      </w:r>
    </w:p>
    <w:p w:rsidR="00AA03C5" w:rsidRPr="00AA03C5" w:rsidRDefault="00AA03C5" w:rsidP="00AA03C5">
      <w:pPr>
        <w:widowControl/>
        <w:spacing w:after="200" w:line="276" w:lineRule="auto"/>
        <w:rPr>
          <w:rFonts w:ascii="Times New Roman" w:eastAsia="Times New Roman" w:hAnsi="Times New Roman" w:cs="Times New Roman"/>
          <w:color w:val="auto"/>
          <w:sz w:val="28"/>
          <w:szCs w:val="28"/>
          <w:lang w:bidi="ar-SA"/>
        </w:rPr>
      </w:pPr>
    </w:p>
    <w:p w:rsidR="00AA03C5" w:rsidRPr="00AA03C5" w:rsidRDefault="00AA03C5" w:rsidP="00AA03C5">
      <w:pPr>
        <w:widowControl/>
        <w:spacing w:after="200" w:line="276" w:lineRule="auto"/>
        <w:rPr>
          <w:rFonts w:ascii="Times New Roman" w:eastAsia="Times New Roman" w:hAnsi="Times New Roman" w:cs="Times New Roman"/>
          <w:color w:val="auto"/>
          <w:sz w:val="28"/>
          <w:szCs w:val="28"/>
          <w:lang w:bidi="ar-SA"/>
        </w:rPr>
      </w:pPr>
      <w:r w:rsidRPr="00AA03C5">
        <w:rPr>
          <w:noProof/>
          <w:lang w:bidi="ar-SA"/>
        </w:rPr>
        <w:drawing>
          <wp:inline distT="0" distB="0" distL="0" distR="0" wp14:anchorId="7F7FB3FE" wp14:editId="61292317">
            <wp:extent cx="6471920" cy="8286750"/>
            <wp:effectExtent l="0" t="0" r="508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A03C5" w:rsidRPr="00AA03C5" w:rsidRDefault="00AA03C5" w:rsidP="00AA03C5">
      <w:pPr>
        <w:widowControl/>
        <w:spacing w:after="200" w:line="276" w:lineRule="auto"/>
        <w:rPr>
          <w:rFonts w:ascii="Times New Roman" w:eastAsia="Times New Roman" w:hAnsi="Times New Roman" w:cs="Times New Roman"/>
          <w:color w:val="auto"/>
          <w:sz w:val="28"/>
          <w:szCs w:val="28"/>
          <w:lang w:bidi="ar-SA"/>
        </w:rPr>
        <w:sectPr w:rsidR="00AA03C5" w:rsidRPr="00AA03C5" w:rsidSect="004D0308">
          <w:pgSz w:w="11906" w:h="16838"/>
          <w:pgMar w:top="1134" w:right="851" w:bottom="425" w:left="567" w:header="709" w:footer="709" w:gutter="0"/>
          <w:cols w:space="708"/>
          <w:docGrid w:linePitch="360"/>
        </w:sectPr>
      </w:pPr>
    </w:p>
    <w:p w:rsidR="002E1064" w:rsidRDefault="00AA03C5" w:rsidP="002E1064">
      <w:pPr>
        <w:ind w:left="284"/>
        <w:jc w:val="center"/>
        <w:rPr>
          <w:rFonts w:ascii="Times New Roman" w:hAnsi="Times New Roman" w:cs="Times New Roman"/>
          <w:b/>
          <w:color w:val="FF0000"/>
          <w:sz w:val="28"/>
          <w:szCs w:val="28"/>
          <w:highlight w:val="yellow"/>
        </w:rPr>
      </w:pPr>
      <w:r w:rsidRPr="00AA03C5">
        <w:rPr>
          <w:noProof/>
          <w:lang w:bidi="ar-SA"/>
        </w:rPr>
        <w:lastRenderedPageBreak/>
        <w:drawing>
          <wp:inline distT="0" distB="0" distL="0" distR="0" wp14:anchorId="0AFFB4CB" wp14:editId="0EC77BE2">
            <wp:extent cx="9611360" cy="6221565"/>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11360" cy="6221565"/>
                    </a:xfrm>
                    <a:prstGeom prst="rect">
                      <a:avLst/>
                    </a:prstGeom>
                    <a:noFill/>
                    <a:ln>
                      <a:noFill/>
                    </a:ln>
                  </pic:spPr>
                </pic:pic>
              </a:graphicData>
            </a:graphic>
          </wp:inline>
        </w:drawing>
      </w: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AA03C5">
      <w:pPr>
        <w:rPr>
          <w:rFonts w:ascii="Times New Roman" w:hAnsi="Times New Roman" w:cs="Times New Roman"/>
          <w:b/>
          <w:color w:val="FF0000"/>
          <w:sz w:val="28"/>
          <w:szCs w:val="28"/>
          <w:highlight w:val="yellow"/>
        </w:rPr>
        <w:sectPr w:rsidR="00AA03C5" w:rsidSect="00AA03C5">
          <w:pgSz w:w="16840" w:h="11900" w:orient="landscape"/>
          <w:pgMar w:top="1025" w:right="568" w:bottom="1061" w:left="710" w:header="0" w:footer="227" w:gutter="0"/>
          <w:cols w:space="720"/>
          <w:noEndnote/>
          <w:docGrid w:linePitch="360"/>
        </w:sect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Pr="00AA03C5" w:rsidRDefault="00AA03C5" w:rsidP="00AA03C5">
      <w:pPr>
        <w:widowControl/>
        <w:jc w:val="center"/>
        <w:rPr>
          <w:rFonts w:ascii="Times New Roman" w:eastAsia="Times New Roman" w:hAnsi="Times New Roman" w:cs="Times New Roman"/>
          <w:b/>
          <w:color w:val="0070C0"/>
          <w:sz w:val="28"/>
          <w:szCs w:val="28"/>
          <w:lang w:bidi="ar-SA"/>
        </w:rPr>
      </w:pPr>
      <w:r w:rsidRPr="00AA03C5">
        <w:rPr>
          <w:rFonts w:ascii="Times New Roman" w:eastAsia="Times New Roman" w:hAnsi="Times New Roman" w:cs="Times New Roman"/>
          <w:b/>
          <w:color w:val="0070C0"/>
          <w:sz w:val="28"/>
          <w:szCs w:val="28"/>
          <w:lang w:bidi="ar-SA"/>
        </w:rPr>
        <w:t>Анализ результатов ЕГЭ - 2020 по предметам</w:t>
      </w:r>
    </w:p>
    <w:p w:rsidR="00AA03C5" w:rsidRPr="00AA03C5" w:rsidRDefault="00AA03C5" w:rsidP="00AA03C5">
      <w:pPr>
        <w:widowControl/>
        <w:jc w:val="center"/>
        <w:rPr>
          <w:rFonts w:ascii="Times New Roman" w:eastAsia="Times New Roman" w:hAnsi="Times New Roman" w:cs="Times New Roman"/>
          <w:b/>
          <w:color w:val="0070C0"/>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Русский язык</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 xml:space="preserve">Порог успешности – 36 баллов </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tbl>
      <w:tblPr>
        <w:tblW w:w="10206" w:type="dxa"/>
        <w:tblInd w:w="-5" w:type="dxa"/>
        <w:tblLook w:val="04A0" w:firstRow="1" w:lastRow="0" w:firstColumn="1" w:lastColumn="0" w:noHBand="0" w:noVBand="1"/>
      </w:tblPr>
      <w:tblGrid>
        <w:gridCol w:w="805"/>
        <w:gridCol w:w="1747"/>
        <w:gridCol w:w="1420"/>
        <w:gridCol w:w="1180"/>
        <w:gridCol w:w="1642"/>
        <w:gridCol w:w="1653"/>
        <w:gridCol w:w="1759"/>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Балахова В.П.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31</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75,8</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98</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53</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Балахова В.П.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31</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76,1</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53</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Гриценко Н.В.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34</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78,7</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59</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Гриценко Н.В.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22</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64,5</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85</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20</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bl>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Математика профильная</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 xml:space="preserve">Порог успешности – 27 баллов </w:t>
      </w:r>
    </w:p>
    <w:tbl>
      <w:tblPr>
        <w:tblW w:w="10206" w:type="dxa"/>
        <w:tblInd w:w="-5" w:type="dxa"/>
        <w:tblLook w:val="04A0" w:firstRow="1" w:lastRow="0" w:firstColumn="1" w:lastColumn="0" w:noHBand="0" w:noVBand="1"/>
      </w:tblPr>
      <w:tblGrid>
        <w:gridCol w:w="805"/>
        <w:gridCol w:w="1747"/>
        <w:gridCol w:w="1420"/>
        <w:gridCol w:w="1180"/>
        <w:gridCol w:w="1642"/>
        <w:gridCol w:w="1653"/>
        <w:gridCol w:w="1759"/>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Якимцева О.Е.</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21</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55,8</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33</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Зюзькина А.Н.</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12</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56,1</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78</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39</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Якимцева О.Е.</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57,7</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18</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Якимцева О.Е.</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49,6</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76</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23</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bl>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Информатика и ИКТ</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40 баллов</w:t>
      </w:r>
    </w:p>
    <w:tbl>
      <w:tblPr>
        <w:tblW w:w="10320" w:type="dxa"/>
        <w:tblInd w:w="-5" w:type="dxa"/>
        <w:tblLook w:val="04A0" w:firstRow="1" w:lastRow="0" w:firstColumn="1" w:lastColumn="0" w:noHBand="0" w:noVBand="1"/>
      </w:tblPr>
      <w:tblGrid>
        <w:gridCol w:w="805"/>
        <w:gridCol w:w="1889"/>
        <w:gridCol w:w="1420"/>
        <w:gridCol w:w="1180"/>
        <w:gridCol w:w="1683"/>
        <w:gridCol w:w="1686"/>
        <w:gridCol w:w="1657"/>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6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88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Васин В.Г. / Мащенко М.В.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52,7</w:t>
            </w:r>
          </w:p>
        </w:tc>
        <w:tc>
          <w:tcPr>
            <w:tcW w:w="168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75</w:t>
            </w:r>
          </w:p>
        </w:tc>
        <w:tc>
          <w:tcPr>
            <w:tcW w:w="168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34</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r w:rsidR="00AA03C5" w:rsidRPr="00AA03C5" w:rsidTr="00AA03C5">
        <w:trPr>
          <w:trHeight w:val="6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88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Васин В.Г. / Мащенко М.В.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58</w:t>
            </w:r>
          </w:p>
        </w:tc>
        <w:tc>
          <w:tcPr>
            <w:tcW w:w="168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70</w:t>
            </w:r>
          </w:p>
        </w:tc>
        <w:tc>
          <w:tcPr>
            <w:tcW w:w="168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46</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6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88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Васин В.Г. / Мащенко М.В.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63,7</w:t>
            </w:r>
          </w:p>
        </w:tc>
        <w:tc>
          <w:tcPr>
            <w:tcW w:w="168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92</w:t>
            </w:r>
          </w:p>
        </w:tc>
        <w:tc>
          <w:tcPr>
            <w:tcW w:w="168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46</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6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88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Васин В.Г. / Мащенко М.В.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44,3</w:t>
            </w:r>
          </w:p>
        </w:tc>
        <w:tc>
          <w:tcPr>
            <w:tcW w:w="168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61</w:t>
            </w:r>
          </w:p>
        </w:tc>
        <w:tc>
          <w:tcPr>
            <w:tcW w:w="168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bl>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История</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32 балла</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tbl>
      <w:tblPr>
        <w:tblW w:w="10387" w:type="dxa"/>
        <w:tblInd w:w="-5" w:type="dxa"/>
        <w:tblLook w:val="04A0" w:firstRow="1" w:lastRow="0" w:firstColumn="1" w:lastColumn="0" w:noHBand="0" w:noVBand="1"/>
      </w:tblPr>
      <w:tblGrid>
        <w:gridCol w:w="805"/>
        <w:gridCol w:w="2030"/>
        <w:gridCol w:w="1420"/>
        <w:gridCol w:w="1180"/>
        <w:gridCol w:w="1642"/>
        <w:gridCol w:w="1653"/>
        <w:gridCol w:w="1657"/>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Плукчи Н.И.</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55,3</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72</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35</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Плукчи Н.И.</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49,3</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67</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34</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Устименко Г.В.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60,4</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90</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44</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Гужев Е.О.</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56</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71</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40</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bl>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География</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 xml:space="preserve">Порог успешности – 37 баллов </w:t>
      </w:r>
    </w:p>
    <w:tbl>
      <w:tblPr>
        <w:tblW w:w="10348" w:type="dxa"/>
        <w:tblInd w:w="-5" w:type="dxa"/>
        <w:tblLook w:val="04A0" w:firstRow="1" w:lastRow="0" w:firstColumn="1" w:lastColumn="0" w:noHBand="0" w:noVBand="1"/>
      </w:tblPr>
      <w:tblGrid>
        <w:gridCol w:w="805"/>
        <w:gridCol w:w="1880"/>
        <w:gridCol w:w="1420"/>
        <w:gridCol w:w="1180"/>
        <w:gridCol w:w="1674"/>
        <w:gridCol w:w="1679"/>
        <w:gridCol w:w="1710"/>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Казанцева Л.П.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7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7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71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Казанцева Л.П.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w:t>
            </w:r>
          </w:p>
        </w:tc>
        <w:tc>
          <w:tcPr>
            <w:tcW w:w="167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w:t>
            </w:r>
          </w:p>
        </w:tc>
        <w:tc>
          <w:tcPr>
            <w:tcW w:w="167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71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Казанцева Л.П.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7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7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71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Казанцева Л.П.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7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7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71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bl>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Литература</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–32 балла</w:t>
      </w:r>
    </w:p>
    <w:tbl>
      <w:tblPr>
        <w:tblW w:w="10348" w:type="dxa"/>
        <w:tblInd w:w="-5" w:type="dxa"/>
        <w:tblLook w:val="04A0" w:firstRow="1" w:lastRow="0" w:firstColumn="1" w:lastColumn="0" w:noHBand="0" w:noVBand="1"/>
      </w:tblPr>
      <w:tblGrid>
        <w:gridCol w:w="805"/>
        <w:gridCol w:w="1889"/>
        <w:gridCol w:w="1420"/>
        <w:gridCol w:w="1180"/>
        <w:gridCol w:w="1642"/>
        <w:gridCol w:w="1653"/>
        <w:gridCol w:w="1759"/>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88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Балахова В.П.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88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Балахова В.П.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67,9</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100</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44</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88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Гриценко Н.В.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97</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100</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94</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88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Гриценко Н.В.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51</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51</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51</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bl>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Физика</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36 баллов</w:t>
      </w:r>
    </w:p>
    <w:tbl>
      <w:tblPr>
        <w:tblW w:w="10387" w:type="dxa"/>
        <w:tblInd w:w="-5" w:type="dxa"/>
        <w:tblLook w:val="04A0" w:firstRow="1" w:lastRow="0" w:firstColumn="1" w:lastColumn="0" w:noHBand="0" w:noVBand="1"/>
      </w:tblPr>
      <w:tblGrid>
        <w:gridCol w:w="805"/>
        <w:gridCol w:w="2030"/>
        <w:gridCol w:w="1420"/>
        <w:gridCol w:w="1180"/>
        <w:gridCol w:w="1642"/>
        <w:gridCol w:w="1653"/>
        <w:gridCol w:w="1657"/>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Богданенко Ю.М.</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46,9</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38</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Богданенко Ю.М.</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48,3</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55</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39</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Богданенко Ю.М.</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62,4</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87</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47</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Богданенко Ю.М.</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53,5</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53</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bl>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sectPr w:rsidR="00AA03C5" w:rsidRPr="00AA03C5" w:rsidSect="00AA03C5">
          <w:pgSz w:w="11906" w:h="16838"/>
          <w:pgMar w:top="851" w:right="851" w:bottom="851" w:left="1134" w:header="709" w:footer="359" w:gutter="0"/>
          <w:cols w:space="708"/>
          <w:docGrid w:linePitch="360"/>
        </w:sect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lastRenderedPageBreak/>
        <w:t>Химия</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36 баллов</w:t>
      </w:r>
    </w:p>
    <w:tbl>
      <w:tblPr>
        <w:tblW w:w="10343" w:type="dxa"/>
        <w:tblLook w:val="04A0" w:firstRow="1" w:lastRow="0" w:firstColumn="1" w:lastColumn="0" w:noHBand="0" w:noVBand="1"/>
      </w:tblPr>
      <w:tblGrid>
        <w:gridCol w:w="805"/>
        <w:gridCol w:w="1880"/>
        <w:gridCol w:w="1420"/>
        <w:gridCol w:w="1180"/>
        <w:gridCol w:w="1642"/>
        <w:gridCol w:w="1653"/>
        <w:gridCol w:w="1763"/>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Магадова К.Р</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72</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52</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Магадова К.Р</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58,3</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47</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Магадова К.Р</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67,7</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87</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42</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Магадова К.Р</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36,7</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41</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33</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bl>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shd w:val="clear" w:color="auto" w:fill="FFFFFF"/>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Обществознание</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42 балла</w:t>
      </w:r>
    </w:p>
    <w:tbl>
      <w:tblPr>
        <w:tblW w:w="10343" w:type="dxa"/>
        <w:tblLook w:val="04A0" w:firstRow="1" w:lastRow="0" w:firstColumn="1" w:lastColumn="0" w:noHBand="0" w:noVBand="1"/>
      </w:tblPr>
      <w:tblGrid>
        <w:gridCol w:w="805"/>
        <w:gridCol w:w="1780"/>
        <w:gridCol w:w="1392"/>
        <w:gridCol w:w="1087"/>
        <w:gridCol w:w="1523"/>
        <w:gridCol w:w="1554"/>
        <w:gridCol w:w="2202"/>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220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7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Плукчи Н.И.</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14</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61,3</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86</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42</w:t>
            </w:r>
          </w:p>
        </w:tc>
        <w:tc>
          <w:tcPr>
            <w:tcW w:w="220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7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Плукчи Н.И.</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19</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62,8</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86</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48</w:t>
            </w:r>
          </w:p>
        </w:tc>
        <w:tc>
          <w:tcPr>
            <w:tcW w:w="220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7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Устименко Г.В.</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15</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64,1</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92</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46</w:t>
            </w:r>
          </w:p>
        </w:tc>
        <w:tc>
          <w:tcPr>
            <w:tcW w:w="220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7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Гужев Е.О.</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54,4</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76</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20</w:t>
            </w:r>
          </w:p>
        </w:tc>
        <w:tc>
          <w:tcPr>
            <w:tcW w:w="220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w:t>
            </w:r>
          </w:p>
        </w:tc>
      </w:tr>
    </w:tbl>
    <w:p w:rsidR="00AA03C5" w:rsidRPr="00AA03C5" w:rsidRDefault="00AA03C5" w:rsidP="00AA03C5">
      <w:pPr>
        <w:ind w:firstLine="708"/>
        <w:jc w:val="both"/>
        <w:rPr>
          <w:rFonts w:ascii="Times New Roman" w:eastAsia="Times New Roman" w:hAnsi="Times New Roman" w:cs="Times New Roman"/>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Биология</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36 баллов</w:t>
      </w:r>
    </w:p>
    <w:tbl>
      <w:tblPr>
        <w:tblW w:w="10343" w:type="dxa"/>
        <w:tblLook w:val="04A0" w:firstRow="1" w:lastRow="0" w:firstColumn="1" w:lastColumn="0" w:noHBand="0" w:noVBand="1"/>
      </w:tblPr>
      <w:tblGrid>
        <w:gridCol w:w="805"/>
        <w:gridCol w:w="1880"/>
        <w:gridCol w:w="1420"/>
        <w:gridCol w:w="1180"/>
        <w:gridCol w:w="1642"/>
        <w:gridCol w:w="1653"/>
        <w:gridCol w:w="1763"/>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Синетова Т.А.</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61,6</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76</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48</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Синетова Т.А.</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57,8</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66</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50</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Синетова Т.А.</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63,7</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77</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47</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Синетова Т.А.</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38,8</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43</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27</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bl>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Английский язык</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22 баллов</w:t>
      </w:r>
    </w:p>
    <w:tbl>
      <w:tblPr>
        <w:tblW w:w="10446" w:type="dxa"/>
        <w:tblLook w:val="04A0" w:firstRow="1" w:lastRow="0" w:firstColumn="1" w:lastColumn="0" w:noHBand="0" w:noVBand="1"/>
      </w:tblPr>
      <w:tblGrid>
        <w:gridCol w:w="805"/>
        <w:gridCol w:w="2025"/>
        <w:gridCol w:w="1392"/>
        <w:gridCol w:w="1087"/>
        <w:gridCol w:w="1523"/>
        <w:gridCol w:w="1554"/>
        <w:gridCol w:w="2060"/>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2025"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645"/>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202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Манько Л.Е / Щербакова Г.И.</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49,3</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65</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35</w:t>
            </w:r>
          </w:p>
        </w:tc>
        <w:tc>
          <w:tcPr>
            <w:tcW w:w="206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6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202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Манько Л.Е / Щербакова Г.И.</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60,5</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84</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35</w:t>
            </w:r>
          </w:p>
        </w:tc>
        <w:tc>
          <w:tcPr>
            <w:tcW w:w="206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6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202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Манько Л.Е / Щербакова Г.И.</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68,3</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83</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50</w:t>
            </w:r>
          </w:p>
        </w:tc>
        <w:tc>
          <w:tcPr>
            <w:tcW w:w="206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202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Щербакова Г.И.</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52,5</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72</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33</w:t>
            </w:r>
          </w:p>
        </w:tc>
        <w:tc>
          <w:tcPr>
            <w:tcW w:w="206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bl>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jc w:val="center"/>
        <w:rPr>
          <w:rFonts w:ascii="Times New Roman" w:hAnsi="Times New Roman" w:cs="Times New Roman"/>
          <w:b/>
          <w:color w:val="FF0000"/>
          <w:sz w:val="28"/>
          <w:szCs w:val="28"/>
        </w:rPr>
      </w:pPr>
    </w:p>
    <w:p w:rsidR="00AA03C5" w:rsidRPr="00AA03C5" w:rsidRDefault="00AA03C5" w:rsidP="00AA03C5">
      <w:pPr>
        <w:jc w:val="both"/>
        <w:rPr>
          <w:rFonts w:ascii="Times New Roman" w:hAnsi="Times New Roman" w:cs="Times New Roman"/>
          <w:b/>
          <w:color w:val="auto"/>
          <w:sz w:val="28"/>
          <w:szCs w:val="28"/>
          <w:u w:val="single"/>
        </w:rPr>
      </w:pPr>
      <w:r w:rsidRPr="00AA03C5">
        <w:rPr>
          <w:rFonts w:ascii="Times New Roman" w:hAnsi="Times New Roman" w:cs="Times New Roman"/>
          <w:b/>
          <w:color w:val="auto"/>
          <w:sz w:val="28"/>
          <w:szCs w:val="28"/>
          <w:u w:val="single"/>
        </w:rPr>
        <w:t>Выводы:</w:t>
      </w:r>
    </w:p>
    <w:p w:rsidR="00AA03C5" w:rsidRPr="00AA03C5" w:rsidRDefault="00AA03C5" w:rsidP="00AA03C5">
      <w:pPr>
        <w:widowControl/>
        <w:numPr>
          <w:ilvl w:val="0"/>
          <w:numId w:val="19"/>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Работу по подготовке к успешному прохождению государственной итоговой аттестации в форме ЕГЭ можно признать удовлетворительной. В связи с усилением базовых предметов учебного плана элективными курсами «Практикум по русскому языку», «Практикум по математике» получены хорошие результаты по обязательным предметам. Так же на профильном уровне изучались обществознание, экономика, право; всеми учителями-предметниками в течение года проводились дополнительные занятия, групповые и индивидуальные консультации, велись индивидуальные карты достижений учащихся. Особо хочется отметить планомерную работу следующих учителей Балаовой В.П., Гриценко Н.В. (русский язык и литература); Зюзкиной А.Н., Якимцевой О.Е. (математика), Устименко Г.В., Плукчи Н.И. (история и обществознание), Манько Л.Е., Щербаковой Г.И. (английский язык).</w:t>
      </w:r>
    </w:p>
    <w:p w:rsidR="00AA03C5" w:rsidRPr="00AA03C5" w:rsidRDefault="00AA03C5" w:rsidP="00AA03C5">
      <w:pPr>
        <w:widowControl/>
        <w:numPr>
          <w:ilvl w:val="0"/>
          <w:numId w:val="19"/>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На должном уровне была проведена работа с учащимися группы риска (малые педагогические советы, совещания при директоре с приглашением родителей, индивидуальные дополнительные консультации). Все учащиеся прошли порог успешности по основным предметам и получили аттестаты. Вся информация по подготовке к ЕГЭ отражались на сайте школы: расписание экзаменов, минимальное количество баллов, образцы бланков, советы учащимся и их родителям, план работы по подготовке к ЕГЭ, консультации психолога, телефоны «горячей линии», графики консультаций администрации и дополнительных занятий по отдельным предметам и т.д.</w:t>
      </w:r>
    </w:p>
    <w:p w:rsidR="00AA03C5" w:rsidRPr="00AA03C5" w:rsidRDefault="00AA03C5" w:rsidP="00AA03C5">
      <w:pPr>
        <w:widowControl/>
        <w:numPr>
          <w:ilvl w:val="0"/>
          <w:numId w:val="19"/>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На августовских заседаниях методических объединений учителям сделать анализ результатов ЕГЭ выпускников 11-х классов и наметить пути устранения допущенных ошибок и получения более высокого результата ЕГЭ по предмету.</w:t>
      </w:r>
    </w:p>
    <w:p w:rsidR="00AA03C5" w:rsidRPr="00AA03C5" w:rsidRDefault="00AA03C5" w:rsidP="00AA03C5">
      <w:pPr>
        <w:widowControl/>
        <w:numPr>
          <w:ilvl w:val="0"/>
          <w:numId w:val="19"/>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Учителям русского языка провести анализ результатов ЕГЭ и поделится опытом работы при подготовке к ЕГЭ  на августовском педсовете.</w:t>
      </w:r>
    </w:p>
    <w:p w:rsidR="00AA03C5" w:rsidRPr="00AA03C5" w:rsidRDefault="00AA03C5" w:rsidP="00AA03C5">
      <w:pPr>
        <w:ind w:left="360"/>
        <w:jc w:val="both"/>
        <w:rPr>
          <w:rFonts w:ascii="Times New Roman" w:hAnsi="Times New Roman" w:cs="Times New Roman"/>
          <w:b/>
          <w:sz w:val="28"/>
          <w:szCs w:val="28"/>
        </w:rPr>
      </w:pPr>
      <w:r w:rsidRPr="00AA03C5">
        <w:rPr>
          <w:rFonts w:ascii="Times New Roman" w:hAnsi="Times New Roman" w:cs="Times New Roman"/>
          <w:b/>
          <w:sz w:val="28"/>
          <w:szCs w:val="28"/>
        </w:rPr>
        <w:t>Задачи на новый учебный год:</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Повышение качества знаний учащихся (за счет выстраивания индивидуальной работы). Повышение ответственности учителя и учащихся за результаты своего труда.</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Обеспечение психологического комфорта для учителя, учащихся и родителей  нет страха перед ЕГЭ, заинтересованность в результатах);</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Совершенствование системы внутришкольного контроля. В связи с этим в новом учебном году направить управленческие решения на:</w:t>
      </w:r>
    </w:p>
    <w:p w:rsidR="00AA03C5" w:rsidRPr="00AA03C5" w:rsidRDefault="00AA03C5" w:rsidP="00AA03C5">
      <w:pPr>
        <w:widowControl/>
        <w:numPr>
          <w:ilvl w:val="0"/>
          <w:numId w:val="21"/>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Усиление контроля деятельности учителя и исполнения им образовательной программы;</w:t>
      </w:r>
    </w:p>
    <w:p w:rsidR="00AA03C5" w:rsidRPr="00AA03C5" w:rsidRDefault="00AA03C5" w:rsidP="00AA03C5">
      <w:pPr>
        <w:widowControl/>
        <w:numPr>
          <w:ilvl w:val="0"/>
          <w:numId w:val="21"/>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Принятие мер по повышению квалификации учителя и обмену опытом среди педагогов;</w:t>
      </w:r>
    </w:p>
    <w:p w:rsidR="00AA03C5" w:rsidRPr="00AA03C5" w:rsidRDefault="00AA03C5" w:rsidP="00AA03C5">
      <w:pPr>
        <w:widowControl/>
        <w:numPr>
          <w:ilvl w:val="0"/>
          <w:numId w:val="21"/>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lastRenderedPageBreak/>
        <w:t>Коррекцию календарно-тематического планирования учителя и учебного плана;</w:t>
      </w:r>
    </w:p>
    <w:p w:rsidR="00AA03C5" w:rsidRPr="00AA03C5" w:rsidRDefault="00AA03C5" w:rsidP="00AA03C5">
      <w:pPr>
        <w:widowControl/>
        <w:numPr>
          <w:ilvl w:val="0"/>
          <w:numId w:val="21"/>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Реализацию индивидуального подхода в обучении учащихся и построение индивидуальных образовательных  траекторий;</w:t>
      </w:r>
    </w:p>
    <w:p w:rsidR="00AA03C5" w:rsidRPr="00AA03C5" w:rsidRDefault="00AA03C5" w:rsidP="00AA03C5">
      <w:pPr>
        <w:widowControl/>
        <w:numPr>
          <w:ilvl w:val="0"/>
          <w:numId w:val="21"/>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Принятие мер по повышению мотивации профессионального роста учителя и ученика (система поощрений, портфолио ученика и учителя и т.д.);</w:t>
      </w:r>
    </w:p>
    <w:p w:rsidR="00AA03C5" w:rsidRPr="00AA03C5" w:rsidRDefault="00AA03C5" w:rsidP="00AA03C5">
      <w:pPr>
        <w:widowControl/>
        <w:numPr>
          <w:ilvl w:val="0"/>
          <w:numId w:val="21"/>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Внедрение новых образовательных технологий в практику преподавания и т.п.</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Организация информационно-разъяснительной работы с участниками ЕГЭ по изучению нормативно-правовых документов по организации и проведению ЕГЭ в 2021 году.</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Разработка плана мероприятий по оказанию методической помощи педагогам, чьи выпускники показали низкие результаты на экзаменах.</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Усиление контроля подготовки к ЕГЭ 2021 года слабоуспевающих учащихся.</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Активизация работы учителей предметников со специалистами МКУ КНМЦ (посещение семинаров, творческих лабораторий, практикумов) с целью повышения профессионализма и педагогического мастерства.</w:t>
      </w:r>
    </w:p>
    <w:p w:rsidR="00AA03C5" w:rsidRPr="00AA03C5" w:rsidRDefault="00AA03C5" w:rsidP="00AA03C5">
      <w:pPr>
        <w:ind w:firstLine="708"/>
        <w:jc w:val="both"/>
        <w:rPr>
          <w:rFonts w:ascii="Times New Roman" w:hAnsi="Times New Roman" w:cs="Times New Roman"/>
          <w:sz w:val="28"/>
          <w:szCs w:val="28"/>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Pr="00AA03C5" w:rsidRDefault="00AA03C5" w:rsidP="00AA03C5">
      <w:pPr>
        <w:shd w:val="clear" w:color="auto" w:fill="FFFFFF"/>
        <w:autoSpaceDE w:val="0"/>
        <w:autoSpaceDN w:val="0"/>
        <w:adjustRightInd w:val="0"/>
        <w:jc w:val="center"/>
        <w:rPr>
          <w:rFonts w:ascii="Times New Roman" w:eastAsia="Times New Roman" w:hAnsi="Times New Roman" w:cs="Times New Roman"/>
          <w:b/>
          <w:color w:val="4472C4" w:themeColor="accent1"/>
          <w:sz w:val="28"/>
          <w:szCs w:val="28"/>
          <w:lang w:bidi="ar-SA"/>
        </w:rPr>
      </w:pPr>
      <w:r w:rsidRPr="00AA03C5">
        <w:rPr>
          <w:rFonts w:ascii="Times New Roman" w:eastAsia="Times New Roman" w:hAnsi="Times New Roman" w:cs="Times New Roman"/>
          <w:b/>
          <w:color w:val="4472C4" w:themeColor="accent1"/>
          <w:sz w:val="28"/>
          <w:szCs w:val="28"/>
          <w:lang w:bidi="ar-SA"/>
        </w:rPr>
        <w:lastRenderedPageBreak/>
        <w:t xml:space="preserve">Анализ государственной итоговой аттестации </w:t>
      </w:r>
      <w:r w:rsidRPr="00AA03C5">
        <w:rPr>
          <w:rFonts w:ascii="Times New Roman" w:eastAsia="Times New Roman" w:hAnsi="Times New Roman" w:cs="Times New Roman"/>
          <w:b/>
          <w:color w:val="4472C4" w:themeColor="accent1"/>
          <w:sz w:val="28"/>
          <w:szCs w:val="28"/>
          <w:lang w:bidi="ar-SA"/>
        </w:rPr>
        <w:br/>
        <w:t>выпускников 9-х классов МБОУ гимназии № 18</w:t>
      </w:r>
    </w:p>
    <w:p w:rsidR="00AA03C5" w:rsidRPr="00AA03C5" w:rsidRDefault="00AA03C5" w:rsidP="00AA03C5">
      <w:pPr>
        <w:shd w:val="clear" w:color="auto" w:fill="FFFFFF"/>
        <w:autoSpaceDE w:val="0"/>
        <w:autoSpaceDN w:val="0"/>
        <w:adjustRightInd w:val="0"/>
        <w:jc w:val="center"/>
        <w:rPr>
          <w:rFonts w:ascii="Times New Roman" w:eastAsia="Times New Roman" w:hAnsi="Times New Roman" w:cs="Times New Roman"/>
          <w:b/>
          <w:color w:val="4472C4" w:themeColor="accent1"/>
          <w:sz w:val="20"/>
          <w:szCs w:val="20"/>
          <w:lang w:bidi="ar-SA"/>
        </w:rPr>
      </w:pPr>
      <w:r w:rsidRPr="00AA03C5">
        <w:rPr>
          <w:rFonts w:ascii="Times New Roman" w:eastAsia="Times New Roman" w:hAnsi="Times New Roman" w:cs="Times New Roman"/>
          <w:b/>
          <w:color w:val="4472C4" w:themeColor="accent1"/>
          <w:sz w:val="28"/>
          <w:szCs w:val="28"/>
          <w:lang w:bidi="ar-SA"/>
        </w:rPr>
        <w:t>в 2019-2020 учебном году.</w:t>
      </w:r>
    </w:p>
    <w:p w:rsidR="00AA03C5" w:rsidRPr="00AA03C5" w:rsidRDefault="00AA03C5" w:rsidP="00AA03C5">
      <w:pPr>
        <w:shd w:val="clear" w:color="auto" w:fill="FFFFFF"/>
        <w:autoSpaceDE w:val="0"/>
        <w:autoSpaceDN w:val="0"/>
        <w:adjustRightInd w:val="0"/>
        <w:jc w:val="center"/>
        <w:rPr>
          <w:rFonts w:ascii="Times New Roman" w:eastAsia="Times New Roman" w:hAnsi="Times New Roman" w:cs="Times New Roman"/>
          <w:b/>
          <w:color w:val="auto"/>
          <w:sz w:val="20"/>
          <w:szCs w:val="20"/>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Государственная итоговая аттестация выпускников основной общей школы в 2020 году была проведена в соответствии с приказом Министерства просвещения Российской Федерации и Федеральной службы по надзору в сфере  образования и науки  от 11.06.2020 г.  № 293/650,   согласно   которому </w:t>
      </w:r>
    </w:p>
    <w:p w:rsidR="00AA03C5" w:rsidRPr="00AA03C5" w:rsidRDefault="00AA03C5" w:rsidP="00AA03C5">
      <w:pPr>
        <w:widowControl/>
        <w:jc w:val="both"/>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color w:val="auto"/>
          <w:sz w:val="28"/>
          <w:szCs w:val="28"/>
          <w:lang w:bidi="ar-SA"/>
        </w:rPr>
        <w:t xml:space="preserve">Порядок проведения государственной итоговой аттестации по </w:t>
      </w:r>
      <w:r w:rsidRPr="00AA03C5">
        <w:rPr>
          <w:rFonts w:ascii="Times New Roman" w:eastAsia="Times New Roman" w:hAnsi="Times New Roman" w:cs="Times New Roman"/>
          <w:bCs/>
          <w:color w:val="auto"/>
          <w:sz w:val="28"/>
          <w:szCs w:val="28"/>
          <w:lang w:bidi="ar-SA"/>
        </w:rPr>
        <w:t>образовательным программам основного общего образования, утверждённый приказом Министерства просвещения Российской Федерации и Федеральной службы по надзору в сфере образования и науки от 07.11.2018 № 189/1513 не применялся. Те не менее в</w:t>
      </w:r>
      <w:r w:rsidRPr="00AA03C5">
        <w:rPr>
          <w:rFonts w:ascii="Times New Roman" w:eastAsia="Times New Roman" w:hAnsi="Times New Roman" w:cs="Times New Roman"/>
          <w:color w:val="auto"/>
          <w:sz w:val="28"/>
          <w:szCs w:val="28"/>
          <w:lang w:bidi="ar-SA"/>
        </w:rPr>
        <w:t xml:space="preserve"> соответствии с </w:t>
      </w:r>
      <w:r w:rsidRPr="00AA03C5">
        <w:rPr>
          <w:rFonts w:ascii="Times New Roman" w:eastAsia="Times New Roman" w:hAnsi="Times New Roman" w:cs="Times New Roman"/>
          <w:bCs/>
          <w:color w:val="auto"/>
          <w:sz w:val="28"/>
          <w:szCs w:val="28"/>
          <w:lang w:bidi="ar-SA"/>
        </w:rPr>
        <w:t xml:space="preserve">дорожной картой организации и проведения государственной итоговой аттестации по образовательным программам основного общего образования в МБОУ гимназии №18 в 2020 году </w:t>
      </w:r>
      <w:r w:rsidRPr="00AA03C5">
        <w:rPr>
          <w:rFonts w:ascii="Times New Roman" w:eastAsia="Times New Roman" w:hAnsi="Times New Roman" w:cs="Times New Roman"/>
          <w:color w:val="auto"/>
          <w:sz w:val="28"/>
          <w:szCs w:val="28"/>
          <w:lang w:bidi="ar-SA"/>
        </w:rPr>
        <w:t xml:space="preserve">была организована работа по следующим направлениям: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информационно-разъяснительная работа с учащимися, родителями, педагогами;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работа с выпускниками по подготовке к итоговому собеседованию;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работа с выпускниками по подготовке к экзаменам;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осуществление контроля подготовки выпускников к экзаменам.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В рамках информационно-разъяснительной работы в гимназии оформлены стенды по ОГЭ и ГВЭ, предметные стенды и методические уголки в кабинетах. В библиотеке и в кабинете заместителя директора по УВР оформлены папки с документами и материалами по ГИА-9, информация размещена на школьном сайте, действовала «горячая линия» по вопросам подготовки к ГИА-9 на уровне гимназии. Проводились родительские собрания, классные часы, совещания педагогических работников по разъяснению нормативных документов:</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 порядок и процедура проведения ГИА-9,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соблюдение информационной безопасности и ответственности за ее нарушение,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итоговому устному собеседованию по русскому языку;</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поведение на экзамене,</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  сроки выбора экзаменов и подача заявлений,</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 процедура подачи апелляций.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Имеются протоколы родительских собраний, классных часов, листы ознакомления учащихся, родителей, педагогических работников с нормативными документами. В целях обеспечения качественной подготовки учащихся к ГИА осуществлялась разноуровневая подготовка к экзаменам согласно графику дополнительных занятий во внеурочное время, отработка отдельных заданий, проводились дополнительные занятия с учащимися, в т.ч. в режиме онлайн в период карантина. Пробные экзамены по русскому языку и обществознанию – самому многочисленному экзамену по выбору. По математике пробный экзамен не проводился в связи с переходом на дистанционную форму обучения в рамках пандемии.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Проведенные в гимназии в марте 2020 года пробные экзамены по русскому языку и математике позволили учащимся реально оценить свои возможности, </w:t>
      </w:r>
      <w:r w:rsidRPr="00AA03C5">
        <w:rPr>
          <w:rFonts w:ascii="Times New Roman" w:eastAsia="Times New Roman" w:hAnsi="Times New Roman" w:cs="Times New Roman"/>
          <w:color w:val="auto"/>
          <w:sz w:val="28"/>
          <w:szCs w:val="28"/>
          <w:lang w:bidi="ar-SA"/>
        </w:rPr>
        <w:lastRenderedPageBreak/>
        <w:t xml:space="preserve">проверить уровень знаний и повысить качество подготовки к ГИА. По результатам пробных экзаменов с учащимися, не преодолевшими порог успешности, были организованы дополнительные индивидуальные занятия по подготовке к экзаменам, проведены административные проверочные работы. Учителя-предметники, администрация регулярно осуществляли мониторинг обученности, посещаемости дополнительных занятий, в т.ч. в режиме видеоконференций  на платформе </w:t>
      </w:r>
      <w:r w:rsidRPr="00AA03C5">
        <w:rPr>
          <w:rFonts w:ascii="Times New Roman" w:eastAsia="Times New Roman" w:hAnsi="Times New Roman" w:cs="Times New Roman"/>
          <w:color w:val="auto"/>
          <w:sz w:val="28"/>
          <w:szCs w:val="28"/>
          <w:lang w:val="en-US" w:bidi="ar-SA"/>
        </w:rPr>
        <w:t>ZOOM</w:t>
      </w:r>
      <w:r w:rsidRPr="00AA03C5">
        <w:rPr>
          <w:rFonts w:ascii="Times New Roman" w:eastAsia="Times New Roman" w:hAnsi="Times New Roman" w:cs="Times New Roman"/>
          <w:color w:val="auto"/>
          <w:sz w:val="28"/>
          <w:szCs w:val="28"/>
          <w:lang w:bidi="ar-SA"/>
        </w:rPr>
        <w:t xml:space="preserve">.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В соответствии с </w:t>
      </w:r>
      <w:r w:rsidRPr="00AA03C5">
        <w:rPr>
          <w:rFonts w:ascii="Times New Roman" w:eastAsia="Times New Roman" w:hAnsi="Times New Roman" w:cs="Times New Roman"/>
          <w:bCs/>
          <w:color w:val="auto"/>
          <w:sz w:val="28"/>
          <w:szCs w:val="28"/>
          <w:lang w:bidi="ar-SA"/>
        </w:rPr>
        <w:t>приказом Министерства просвещения Российской Федерации и Федеральной службы по надзору в сфере образования и науки от 07.11.2018 № 189/1513</w:t>
      </w:r>
      <w:r w:rsidRPr="00AA03C5">
        <w:rPr>
          <w:rFonts w:ascii="Times New Roman" w:eastAsia="Times New Roman" w:hAnsi="Times New Roman" w:cs="Times New Roman"/>
          <w:color w:val="auto"/>
          <w:sz w:val="28"/>
          <w:szCs w:val="28"/>
          <w:lang w:bidi="ar-SA"/>
        </w:rPr>
        <w:t xml:space="preserve"> «Об утверждении Порядка проведения государственной итоговой аттестации по </w:t>
      </w:r>
      <w:r w:rsidRPr="00AA03C5">
        <w:rPr>
          <w:rFonts w:ascii="Times New Roman" w:eastAsia="Times New Roman" w:hAnsi="Times New Roman" w:cs="Times New Roman"/>
          <w:bCs/>
          <w:color w:val="auto"/>
          <w:sz w:val="28"/>
          <w:szCs w:val="28"/>
          <w:lang w:bidi="ar-SA"/>
        </w:rPr>
        <w:t>образовательным программам основного общего образования</w:t>
      </w:r>
      <w:r w:rsidRPr="00AA03C5">
        <w:rPr>
          <w:rFonts w:ascii="Times New Roman" w:eastAsia="Times New Roman" w:hAnsi="Times New Roman" w:cs="Times New Roman"/>
          <w:color w:val="auto"/>
          <w:sz w:val="28"/>
          <w:szCs w:val="28"/>
          <w:lang w:bidi="ar-SA"/>
        </w:rPr>
        <w:t>»,</w:t>
      </w:r>
      <w:r w:rsidRPr="00AA03C5">
        <w:rPr>
          <w:rFonts w:ascii="Times New Roman" w:eastAsia="Times New Roman" w:hAnsi="Times New Roman" w:cs="Times New Roman"/>
          <w:color w:val="FF0000"/>
          <w:sz w:val="28"/>
          <w:szCs w:val="28"/>
          <w:lang w:bidi="ar-SA"/>
        </w:rPr>
        <w:t xml:space="preserve"> </w:t>
      </w:r>
      <w:r w:rsidRPr="00AA03C5">
        <w:rPr>
          <w:rFonts w:ascii="Times New Roman" w:eastAsia="Times New Roman" w:hAnsi="Times New Roman" w:cs="Times New Roman"/>
          <w:color w:val="auto"/>
          <w:sz w:val="28"/>
          <w:szCs w:val="28"/>
          <w:lang w:bidi="ar-SA"/>
        </w:rPr>
        <w:t xml:space="preserve">приказом министерства образования, науки и молодёжной политики Краснодарского края от 17.01.2020 №142 «О проведении итогового собеседования по русскому языку в Краснодарском крае в 2020 году», приказом департамента образования администрации муниципального образования город Краснодар от 31.01.2020 №113 «О проведении итогового собеседования по русскому языку в 9-х классах в муниципальном  образовании город Краснодар в 2020 году»   выпускники гимназии приняли участие в проведении  итогового устного собеседования по русскому языку (модель №1).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Оценивание осуществлялось по системе «зачет-незачет». В текущем учебном году результаты собеседования являлись основным  условием допуска к ГИА-9 .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С учащимися была проведена огромная подготовительная работа. Кроме того, каждый ученик получил памятку по подготовке к данному виду мониторинга.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Для учащейся, находящейся на домашнем обучении, имеющей статус ребенка с ОВЗ, Шишигиной Полины, итоговое устное собеседование было организовано и проведено на дому.</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Все учащиеся гимназии успешно справились с поставленной задачей, получили «зачет» и соответственно допуск к ГИА-9.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9"/>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РЕЗУЛЬТАТЫ ИТОГОВОГО СОБЕСЕДОВАНИЯ</w:t>
      </w:r>
    </w:p>
    <w:p w:rsidR="00AA03C5" w:rsidRPr="00AA03C5" w:rsidRDefault="00AA03C5" w:rsidP="00AA03C5">
      <w:pPr>
        <w:widowControl/>
        <w:ind w:firstLine="709"/>
        <w:jc w:val="center"/>
        <w:rPr>
          <w:rFonts w:ascii="Times New Roman" w:eastAsia="Times New Roman" w:hAnsi="Times New Roman" w:cs="Times New Roman"/>
          <w:b/>
          <w:color w:val="auto"/>
          <w:sz w:val="28"/>
          <w:szCs w:val="28"/>
          <w:lang w:bidi="ar-SA"/>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276"/>
        <w:gridCol w:w="584"/>
        <w:gridCol w:w="585"/>
        <w:gridCol w:w="585"/>
        <w:gridCol w:w="585"/>
        <w:gridCol w:w="585"/>
        <w:gridCol w:w="585"/>
        <w:gridCol w:w="585"/>
        <w:gridCol w:w="585"/>
        <w:gridCol w:w="585"/>
        <w:gridCol w:w="585"/>
        <w:gridCol w:w="567"/>
      </w:tblGrid>
      <w:tr w:rsidR="00AA03C5" w:rsidRPr="00AA03C5" w:rsidTr="00AA03C5">
        <w:tc>
          <w:tcPr>
            <w:tcW w:w="1134" w:type="dxa"/>
            <w:vMerge w:val="restart"/>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Класс</w:t>
            </w:r>
          </w:p>
        </w:tc>
        <w:tc>
          <w:tcPr>
            <w:tcW w:w="1276" w:type="dxa"/>
            <w:vMerge w:val="restart"/>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К-во </w:t>
            </w:r>
          </w:p>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уч-ся</w:t>
            </w:r>
          </w:p>
        </w:tc>
        <w:tc>
          <w:tcPr>
            <w:tcW w:w="6416" w:type="dxa"/>
            <w:gridSpan w:val="11"/>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Баллы</w:t>
            </w:r>
          </w:p>
        </w:tc>
      </w:tr>
      <w:tr w:rsidR="00AA03C5" w:rsidRPr="00AA03C5" w:rsidTr="00AA03C5">
        <w:tc>
          <w:tcPr>
            <w:tcW w:w="1134" w:type="dxa"/>
            <w:vMerge/>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p>
        </w:tc>
        <w:tc>
          <w:tcPr>
            <w:tcW w:w="1276" w:type="dxa"/>
            <w:vMerge/>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16</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17</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18</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19</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20</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9А</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32</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9Б</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34</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9В</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31</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7</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9Г</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31</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9Д</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33</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8</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9Е</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28</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Итого</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189</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8</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19</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16</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14</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r>
    </w:tbl>
    <w:p w:rsidR="00AA03C5" w:rsidRPr="00AA03C5" w:rsidRDefault="00AA03C5" w:rsidP="00AA03C5">
      <w:pPr>
        <w:widowControl/>
        <w:ind w:firstLine="709"/>
        <w:jc w:val="center"/>
        <w:rPr>
          <w:rFonts w:ascii="Times New Roman" w:eastAsia="Times New Roman" w:hAnsi="Times New Roman" w:cs="Times New Roman"/>
          <w:color w:val="auto"/>
          <w:sz w:val="28"/>
          <w:szCs w:val="28"/>
          <w:lang w:bidi="ar-SA"/>
        </w:rPr>
      </w:pP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Минимальный балл получил Энговатов Платон – 9Е класс (учитель Гриценко Н.В.).</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Максимальный балл получили следующие обучающиеся:</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Качегина Маргарита – 9Б класс (учитель Балахова В.П.);</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lastRenderedPageBreak/>
        <w:t>Трубникова Дарья – 9Б класс (учитель Балахова В.П.);</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Перунов Данила – 9Д класс (учитель Самойлова Е.М.);</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Голик Галина – 9Е класс (учитель Гриценко Н.В.);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Рихельгоф Владимир 9Е класс (учитель Гриценко Н.В.).</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В государственной итоговой аттестации в 2020 году в МБОУ гимназии № 18 принимал участие </w:t>
      </w:r>
      <w:r w:rsidRPr="00AA03C5">
        <w:rPr>
          <w:rFonts w:ascii="Times New Roman" w:eastAsia="Times New Roman" w:hAnsi="Times New Roman" w:cs="Times New Roman"/>
          <w:b/>
          <w:color w:val="auto"/>
          <w:sz w:val="28"/>
          <w:szCs w:val="28"/>
          <w:lang w:bidi="ar-SA"/>
        </w:rPr>
        <w:t>191 выпускник</w:t>
      </w:r>
      <w:r w:rsidRPr="00AA03C5">
        <w:rPr>
          <w:rFonts w:ascii="Times New Roman" w:eastAsia="Times New Roman" w:hAnsi="Times New Roman" w:cs="Times New Roman"/>
          <w:color w:val="auto"/>
          <w:sz w:val="28"/>
          <w:szCs w:val="28"/>
          <w:lang w:bidi="ar-SA"/>
        </w:rPr>
        <w:t xml:space="preserve"> 9-х классов. </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contextualSpacing/>
        <w:jc w:val="center"/>
        <w:rPr>
          <w:rFonts w:ascii="Times New Roman" w:eastAsia="Times New Roman" w:hAnsi="Times New Roman" w:cs="Times New Roman"/>
          <w:b/>
          <w:bCs/>
          <w:color w:val="auto"/>
          <w:sz w:val="28"/>
          <w:szCs w:val="28"/>
          <w:lang w:bidi="ar-SA"/>
        </w:rPr>
      </w:pPr>
      <w:r w:rsidRPr="00AA03C5">
        <w:rPr>
          <w:rFonts w:ascii="Times New Roman" w:eastAsia="Times New Roman" w:hAnsi="Times New Roman" w:cs="Times New Roman"/>
          <w:b/>
          <w:bCs/>
          <w:color w:val="auto"/>
          <w:sz w:val="28"/>
          <w:szCs w:val="28"/>
          <w:lang w:bidi="ar-SA"/>
        </w:rPr>
        <w:t>Количественный выбор предметов для прохождения ГИА-9 в МБОУ гимназии № 18 в 2020 году представлен на диаграмме:</w:t>
      </w:r>
    </w:p>
    <w:p w:rsidR="00AA03C5" w:rsidRPr="00AA03C5" w:rsidRDefault="00AA03C5" w:rsidP="00AA03C5">
      <w:pPr>
        <w:widowControl/>
        <w:contextualSpacing/>
        <w:jc w:val="both"/>
        <w:rPr>
          <w:rFonts w:ascii="Times New Roman" w:eastAsia="Times New Roman" w:hAnsi="Times New Roman" w:cs="Times New Roman"/>
          <w:b/>
          <w:bCs/>
          <w:color w:val="auto"/>
          <w:sz w:val="28"/>
          <w:szCs w:val="28"/>
          <w:lang w:bidi="ar-SA"/>
        </w:rPr>
      </w:pPr>
    </w:p>
    <w:p w:rsidR="00AA03C5" w:rsidRPr="00AA03C5" w:rsidRDefault="00AA03C5" w:rsidP="00AA03C5">
      <w:pPr>
        <w:widowControl/>
        <w:contextualSpacing/>
        <w:jc w:val="both"/>
        <w:rPr>
          <w:rFonts w:ascii="Times New Roman" w:eastAsia="Times New Roman" w:hAnsi="Times New Roman" w:cs="Times New Roman"/>
          <w:b/>
          <w:bCs/>
          <w:color w:val="auto"/>
          <w:sz w:val="28"/>
          <w:szCs w:val="28"/>
          <w:lang w:bidi="ar-SA"/>
        </w:rPr>
      </w:pPr>
      <w:r w:rsidRPr="00AA03C5">
        <w:rPr>
          <w:rFonts w:ascii="Times New Roman" w:eastAsia="Times New Roman" w:hAnsi="Times New Roman" w:cs="Times New Roman"/>
          <w:noProof/>
          <w:color w:val="auto"/>
          <w:lang w:bidi="ar-SA"/>
        </w:rPr>
        <w:drawing>
          <wp:inline distT="0" distB="0" distL="0" distR="0">
            <wp:extent cx="4572635" cy="3070225"/>
            <wp:effectExtent l="0" t="0" r="18415" b="15875"/>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A03C5" w:rsidRPr="00AA03C5" w:rsidRDefault="00AA03C5" w:rsidP="00AA03C5">
      <w:pPr>
        <w:widowControl/>
        <w:ind w:firstLine="360"/>
        <w:contextualSpacing/>
        <w:jc w:val="both"/>
        <w:rPr>
          <w:rFonts w:ascii="Times New Roman" w:eastAsia="Times New Roman" w:hAnsi="Times New Roman" w:cs="Times New Roman"/>
          <w:bCs/>
          <w:color w:val="auto"/>
          <w:sz w:val="28"/>
          <w:szCs w:val="28"/>
          <w:lang w:bidi="ar-SA"/>
        </w:rPr>
      </w:pPr>
    </w:p>
    <w:p w:rsidR="00AA03C5" w:rsidRPr="00AA03C5" w:rsidRDefault="00AA03C5" w:rsidP="00AA03C5">
      <w:pPr>
        <w:widowControl/>
        <w:contextualSpacing/>
        <w:rPr>
          <w:rFonts w:ascii="Times New Roman" w:eastAsia="Times New Roman" w:hAnsi="Times New Roman" w:cs="Times New Roman"/>
          <w:b/>
          <w:bCs/>
          <w:color w:val="auto"/>
          <w:sz w:val="28"/>
          <w:szCs w:val="28"/>
          <w:lang w:bidi="ar-SA"/>
        </w:rPr>
      </w:pPr>
    </w:p>
    <w:p w:rsidR="00AA03C5" w:rsidRPr="00AA03C5" w:rsidRDefault="00AA03C5" w:rsidP="00AA03C5">
      <w:pPr>
        <w:widowControl/>
        <w:ind w:firstLine="360"/>
        <w:contextualSpacing/>
        <w:jc w:val="center"/>
        <w:rPr>
          <w:rFonts w:ascii="Times New Roman" w:eastAsia="Times New Roman" w:hAnsi="Times New Roman" w:cs="Times New Roman"/>
          <w:b/>
          <w:bCs/>
          <w:color w:val="auto"/>
          <w:sz w:val="28"/>
          <w:szCs w:val="28"/>
          <w:lang w:bidi="ar-SA"/>
        </w:rPr>
      </w:pPr>
      <w:r w:rsidRPr="00AA03C5">
        <w:rPr>
          <w:rFonts w:ascii="Times New Roman" w:eastAsia="Times New Roman" w:hAnsi="Times New Roman" w:cs="Times New Roman"/>
          <w:b/>
          <w:bCs/>
          <w:color w:val="auto"/>
          <w:sz w:val="28"/>
          <w:szCs w:val="28"/>
          <w:lang w:bidi="ar-SA"/>
        </w:rPr>
        <w:t>Сравнительный анализ выбора предметов с предыдущим учебным годом:</w:t>
      </w:r>
    </w:p>
    <w:p w:rsidR="00AA03C5" w:rsidRPr="00AA03C5" w:rsidRDefault="00AA03C5" w:rsidP="00AA03C5">
      <w:pPr>
        <w:widowControl/>
        <w:ind w:firstLine="360"/>
        <w:contextualSpacing/>
        <w:jc w:val="both"/>
        <w:rPr>
          <w:rFonts w:ascii="Times New Roman" w:eastAsia="Times New Roman" w:hAnsi="Times New Roman" w:cs="Times New Roman"/>
          <w:bCs/>
          <w:color w:val="auto"/>
          <w:sz w:val="28"/>
          <w:szCs w:val="28"/>
          <w:lang w:bidi="ar-SA"/>
        </w:rPr>
      </w:pPr>
    </w:p>
    <w:tbl>
      <w:tblPr>
        <w:tblW w:w="110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977"/>
        <w:gridCol w:w="851"/>
        <w:gridCol w:w="1291"/>
        <w:gridCol w:w="1134"/>
        <w:gridCol w:w="1134"/>
        <w:gridCol w:w="1276"/>
        <w:gridCol w:w="1275"/>
        <w:gridCol w:w="993"/>
        <w:gridCol w:w="993"/>
      </w:tblGrid>
      <w:tr w:rsidR="00AA03C5" w:rsidRPr="00AA03C5" w:rsidTr="00AA03C5">
        <w:tc>
          <w:tcPr>
            <w:tcW w:w="1134"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Учебный год</w:t>
            </w:r>
          </w:p>
        </w:tc>
        <w:tc>
          <w:tcPr>
            <w:tcW w:w="977"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Физика</w:t>
            </w:r>
          </w:p>
        </w:tc>
        <w:tc>
          <w:tcPr>
            <w:tcW w:w="851"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Химия</w:t>
            </w:r>
          </w:p>
        </w:tc>
        <w:tc>
          <w:tcPr>
            <w:tcW w:w="1291"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Информатика И ИКТ</w:t>
            </w:r>
          </w:p>
        </w:tc>
        <w:tc>
          <w:tcPr>
            <w:tcW w:w="1134"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Биология</w:t>
            </w:r>
          </w:p>
        </w:tc>
        <w:tc>
          <w:tcPr>
            <w:tcW w:w="1134"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История</w:t>
            </w:r>
          </w:p>
        </w:tc>
        <w:tc>
          <w:tcPr>
            <w:tcW w:w="1276"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Англий-ский язык</w:t>
            </w:r>
          </w:p>
        </w:tc>
        <w:tc>
          <w:tcPr>
            <w:tcW w:w="1275"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Общество-</w:t>
            </w:r>
          </w:p>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знание</w:t>
            </w:r>
          </w:p>
        </w:tc>
        <w:tc>
          <w:tcPr>
            <w:tcW w:w="993"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Литера-</w:t>
            </w:r>
          </w:p>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тура</w:t>
            </w:r>
          </w:p>
        </w:tc>
        <w:tc>
          <w:tcPr>
            <w:tcW w:w="993"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Геогра-</w:t>
            </w:r>
          </w:p>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фия</w:t>
            </w:r>
          </w:p>
        </w:tc>
      </w:tr>
      <w:tr w:rsidR="00AA03C5" w:rsidRPr="00AA03C5" w:rsidTr="00AA03C5">
        <w:tc>
          <w:tcPr>
            <w:tcW w:w="1134"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2017-2018</w:t>
            </w:r>
          </w:p>
        </w:tc>
        <w:tc>
          <w:tcPr>
            <w:tcW w:w="977"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27</w:t>
            </w:r>
          </w:p>
        </w:tc>
        <w:tc>
          <w:tcPr>
            <w:tcW w:w="851"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14</w:t>
            </w:r>
          </w:p>
        </w:tc>
        <w:tc>
          <w:tcPr>
            <w:tcW w:w="1291"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25</w:t>
            </w:r>
          </w:p>
        </w:tc>
        <w:tc>
          <w:tcPr>
            <w:tcW w:w="1134"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18</w:t>
            </w:r>
          </w:p>
        </w:tc>
        <w:tc>
          <w:tcPr>
            <w:tcW w:w="1134"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6</w:t>
            </w:r>
          </w:p>
        </w:tc>
        <w:tc>
          <w:tcPr>
            <w:tcW w:w="1276"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29</w:t>
            </w:r>
          </w:p>
        </w:tc>
        <w:tc>
          <w:tcPr>
            <w:tcW w:w="1275"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117</w:t>
            </w:r>
          </w:p>
        </w:tc>
        <w:tc>
          <w:tcPr>
            <w:tcW w:w="993"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31</w:t>
            </w:r>
          </w:p>
        </w:tc>
        <w:tc>
          <w:tcPr>
            <w:tcW w:w="993"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53</w:t>
            </w:r>
          </w:p>
        </w:tc>
      </w:tr>
      <w:tr w:rsidR="00AA03C5" w:rsidRPr="00AA03C5" w:rsidTr="00AA03C5">
        <w:tc>
          <w:tcPr>
            <w:tcW w:w="1134"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2018-2019</w:t>
            </w:r>
          </w:p>
        </w:tc>
        <w:tc>
          <w:tcPr>
            <w:tcW w:w="977"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14</w:t>
            </w:r>
          </w:p>
        </w:tc>
        <w:tc>
          <w:tcPr>
            <w:tcW w:w="851"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20</w:t>
            </w:r>
          </w:p>
        </w:tc>
        <w:tc>
          <w:tcPr>
            <w:tcW w:w="1291"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36</w:t>
            </w:r>
          </w:p>
        </w:tc>
        <w:tc>
          <w:tcPr>
            <w:tcW w:w="1134"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38</w:t>
            </w:r>
          </w:p>
        </w:tc>
        <w:tc>
          <w:tcPr>
            <w:tcW w:w="1134"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13</w:t>
            </w:r>
          </w:p>
        </w:tc>
        <w:tc>
          <w:tcPr>
            <w:tcW w:w="1276"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30</w:t>
            </w:r>
          </w:p>
        </w:tc>
        <w:tc>
          <w:tcPr>
            <w:tcW w:w="1275"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123</w:t>
            </w:r>
          </w:p>
        </w:tc>
        <w:tc>
          <w:tcPr>
            <w:tcW w:w="993"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13</w:t>
            </w:r>
          </w:p>
        </w:tc>
        <w:tc>
          <w:tcPr>
            <w:tcW w:w="993"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36</w:t>
            </w:r>
          </w:p>
        </w:tc>
      </w:tr>
      <w:tr w:rsidR="00AA03C5" w:rsidRPr="00AA03C5" w:rsidTr="00AA03C5">
        <w:tc>
          <w:tcPr>
            <w:tcW w:w="1134"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2019-2020</w:t>
            </w:r>
          </w:p>
        </w:tc>
        <w:tc>
          <w:tcPr>
            <w:tcW w:w="977"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31</w:t>
            </w:r>
          </w:p>
        </w:tc>
        <w:tc>
          <w:tcPr>
            <w:tcW w:w="851"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13</w:t>
            </w:r>
          </w:p>
        </w:tc>
        <w:tc>
          <w:tcPr>
            <w:tcW w:w="1291"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64</w:t>
            </w:r>
          </w:p>
        </w:tc>
        <w:tc>
          <w:tcPr>
            <w:tcW w:w="1134"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23</w:t>
            </w:r>
          </w:p>
        </w:tc>
        <w:tc>
          <w:tcPr>
            <w:tcW w:w="1134"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13</w:t>
            </w:r>
          </w:p>
        </w:tc>
        <w:tc>
          <w:tcPr>
            <w:tcW w:w="1276"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51</w:t>
            </w:r>
          </w:p>
        </w:tc>
        <w:tc>
          <w:tcPr>
            <w:tcW w:w="1275"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122</w:t>
            </w:r>
          </w:p>
        </w:tc>
        <w:tc>
          <w:tcPr>
            <w:tcW w:w="993"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7</w:t>
            </w:r>
          </w:p>
        </w:tc>
        <w:tc>
          <w:tcPr>
            <w:tcW w:w="993"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40</w:t>
            </w:r>
          </w:p>
        </w:tc>
      </w:tr>
    </w:tbl>
    <w:p w:rsidR="00AA03C5" w:rsidRPr="00AA03C5" w:rsidRDefault="00AA03C5" w:rsidP="00AA03C5">
      <w:pPr>
        <w:widowControl/>
        <w:ind w:left="-709" w:firstLine="567"/>
        <w:contextualSpacing/>
        <w:jc w:val="both"/>
        <w:rPr>
          <w:rFonts w:ascii="Times New Roman" w:eastAsia="Times New Roman" w:hAnsi="Times New Roman" w:cs="Times New Roman"/>
          <w:bCs/>
          <w:color w:val="auto"/>
          <w:sz w:val="28"/>
          <w:szCs w:val="28"/>
          <w:lang w:bidi="ar-SA"/>
        </w:rPr>
      </w:pPr>
    </w:p>
    <w:p w:rsidR="00AA03C5" w:rsidRPr="00AA03C5" w:rsidRDefault="00AA03C5" w:rsidP="00AA03C5">
      <w:pPr>
        <w:widowControl/>
        <w:ind w:firstLine="360"/>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Таким образом, в 2020 году, как и в предыдущие годы, наиболее востребованным из предметов по выбору остается обществознание: его выбирают около 70% выпускников. </w:t>
      </w:r>
    </w:p>
    <w:p w:rsidR="00AA03C5" w:rsidRPr="00AA03C5" w:rsidRDefault="00AA03C5" w:rsidP="00AA03C5">
      <w:pPr>
        <w:widowControl/>
        <w:ind w:firstLine="360"/>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Наши гимназисты отдают предпочтение следующим предметам:</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обществознание </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67,0%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география</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21,9%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английский язык</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28,0%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биология</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20,9%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lastRenderedPageBreak/>
        <w:t xml:space="preserve">физика </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17,0 %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химия                              7, 1%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информатика и ИКТ</w:t>
      </w:r>
      <w:r w:rsidRPr="00AA03C5">
        <w:rPr>
          <w:rFonts w:ascii="Times New Roman" w:eastAsia="Times New Roman" w:hAnsi="Times New Roman" w:cs="Times New Roman"/>
          <w:color w:val="auto"/>
          <w:sz w:val="28"/>
          <w:szCs w:val="28"/>
          <w:lang w:bidi="ar-SA"/>
        </w:rPr>
        <w:tab/>
        <w:t xml:space="preserve">35,2%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литература </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3,8 ,0%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история</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8,0%     </w:t>
      </w:r>
    </w:p>
    <w:p w:rsidR="00AA03C5" w:rsidRPr="00AA03C5" w:rsidRDefault="00AA03C5" w:rsidP="00AA03C5">
      <w:pPr>
        <w:widowControl/>
        <w:ind w:left="720" w:firstLine="696"/>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Из данных таблицы видно, что значительно увеличилось количество выпускников, сдающих химию, информатику и ИКТ, биологию, историю; снижение наблюдается по таким предметам, как физика, география, литература. Выбор английского языка остается приблизительно на том же уровне.</w:t>
      </w:r>
    </w:p>
    <w:p w:rsidR="00AA03C5" w:rsidRPr="00AA03C5" w:rsidRDefault="00AA03C5" w:rsidP="00AA03C5">
      <w:pPr>
        <w:widowControl/>
        <w:jc w:val="center"/>
        <w:rPr>
          <w:rFonts w:ascii="Times New Roman" w:eastAsia="Times New Roman" w:hAnsi="Times New Roman" w:cs="Times New Roman"/>
          <w:b/>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ВЫБОР ЭКЗАМЕНОВ ПО КЛАССАМ</w:t>
      </w:r>
    </w:p>
    <w:p w:rsidR="00AA03C5" w:rsidRPr="00AA03C5" w:rsidRDefault="00AA03C5" w:rsidP="00AA03C5">
      <w:pPr>
        <w:widowControl/>
        <w:rPr>
          <w:rFonts w:ascii="Times New Roman" w:eastAsia="Times New Roman" w:hAnsi="Times New Roman" w:cs="Times New Roman"/>
          <w:b/>
          <w:color w:val="auto"/>
          <w:sz w:val="28"/>
          <w:szCs w:val="28"/>
          <w:lang w:bidi="ar-SA"/>
        </w:rPr>
      </w:pPr>
    </w:p>
    <w:tbl>
      <w:tblPr>
        <w:tblW w:w="9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2"/>
        <w:gridCol w:w="934"/>
        <w:gridCol w:w="934"/>
        <w:gridCol w:w="934"/>
        <w:gridCol w:w="934"/>
        <w:gridCol w:w="934"/>
        <w:gridCol w:w="935"/>
        <w:gridCol w:w="935"/>
        <w:gridCol w:w="935"/>
        <w:gridCol w:w="935"/>
      </w:tblGrid>
      <w:tr w:rsidR="00AA03C5" w:rsidRPr="00AA03C5" w:rsidTr="00AA03C5">
        <w:tc>
          <w:tcPr>
            <w:tcW w:w="1142" w:type="dxa"/>
            <w:vMerge w:val="restart"/>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p>
          <w:p w:rsidR="00AA03C5" w:rsidRPr="00AA03C5" w:rsidRDefault="00AA03C5" w:rsidP="00AA03C5">
            <w:pPr>
              <w:widowControl/>
              <w:jc w:val="center"/>
              <w:rPr>
                <w:rFonts w:ascii="Times New Roman" w:eastAsia="Times New Roman" w:hAnsi="Times New Roman" w:cs="Times New Roman"/>
                <w:color w:val="auto"/>
                <w:sz w:val="28"/>
                <w:szCs w:val="28"/>
                <w:lang w:bidi="ar-SA"/>
              </w:rPr>
            </w:pPr>
          </w:p>
          <w:p w:rsidR="00AA03C5" w:rsidRPr="00AA03C5" w:rsidRDefault="00AA03C5" w:rsidP="00AA03C5">
            <w:pPr>
              <w:widowControl/>
              <w:jc w:val="center"/>
              <w:rPr>
                <w:rFonts w:ascii="Times New Roman" w:eastAsia="Times New Roman" w:hAnsi="Times New Roman" w:cs="Times New Roman"/>
                <w:color w:val="auto"/>
                <w:sz w:val="28"/>
                <w:szCs w:val="28"/>
                <w:lang w:bidi="ar-SA"/>
              </w:rPr>
            </w:pPr>
          </w:p>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классы</w:t>
            </w:r>
          </w:p>
        </w:tc>
        <w:tc>
          <w:tcPr>
            <w:tcW w:w="8410" w:type="dxa"/>
            <w:gridSpan w:val="9"/>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предметы</w:t>
            </w:r>
          </w:p>
        </w:tc>
      </w:tr>
      <w:tr w:rsidR="00AA03C5" w:rsidRPr="00AA03C5" w:rsidTr="00AA03C5">
        <w:trPr>
          <w:cantSplit/>
          <w:trHeight w:val="2117"/>
        </w:trPr>
        <w:tc>
          <w:tcPr>
            <w:tcW w:w="1142" w:type="dxa"/>
            <w:vMerge/>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p>
        </w:tc>
        <w:tc>
          <w:tcPr>
            <w:tcW w:w="934"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Английский язык</w:t>
            </w:r>
          </w:p>
          <w:p w:rsidR="00AA03C5" w:rsidRPr="00AA03C5" w:rsidRDefault="00AA03C5" w:rsidP="00AA03C5">
            <w:pPr>
              <w:widowControl/>
              <w:ind w:left="113" w:right="113"/>
              <w:rPr>
                <w:rFonts w:ascii="Times New Roman" w:eastAsia="Times New Roman" w:hAnsi="Times New Roman" w:cs="Times New Roman"/>
                <w:color w:val="auto"/>
                <w:lang w:bidi="ar-SA"/>
              </w:rPr>
            </w:pPr>
          </w:p>
        </w:tc>
        <w:tc>
          <w:tcPr>
            <w:tcW w:w="934" w:type="dxa"/>
            <w:textDirection w:val="btLr"/>
          </w:tcPr>
          <w:p w:rsidR="00AA03C5" w:rsidRPr="00AA03C5" w:rsidRDefault="00AA03C5" w:rsidP="00AA03C5">
            <w:pPr>
              <w:widowControl/>
              <w:ind w:left="113" w:right="113"/>
              <w:jc w:val="both"/>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Обществознание</w:t>
            </w:r>
          </w:p>
        </w:tc>
        <w:tc>
          <w:tcPr>
            <w:tcW w:w="934"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Химия</w:t>
            </w:r>
          </w:p>
        </w:tc>
        <w:tc>
          <w:tcPr>
            <w:tcW w:w="934"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География</w:t>
            </w:r>
          </w:p>
        </w:tc>
        <w:tc>
          <w:tcPr>
            <w:tcW w:w="934"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Информатика</w:t>
            </w:r>
          </w:p>
        </w:tc>
        <w:tc>
          <w:tcPr>
            <w:tcW w:w="935"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Физика</w:t>
            </w:r>
          </w:p>
        </w:tc>
        <w:tc>
          <w:tcPr>
            <w:tcW w:w="935"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Литература</w:t>
            </w:r>
          </w:p>
        </w:tc>
        <w:tc>
          <w:tcPr>
            <w:tcW w:w="935"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Биология</w:t>
            </w:r>
          </w:p>
        </w:tc>
        <w:tc>
          <w:tcPr>
            <w:tcW w:w="935"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История</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9А</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11</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19</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8</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9Б</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22</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9В</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25</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9Г</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24</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13</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9Д</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21</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15</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9Е</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13</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14</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Итого</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31</w:t>
            </w:r>
          </w:p>
        </w:tc>
        <w:tc>
          <w:tcPr>
            <w:tcW w:w="934"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124</w:t>
            </w:r>
          </w:p>
          <w:p w:rsidR="00AA03C5" w:rsidRPr="00AA03C5" w:rsidRDefault="00AA03C5" w:rsidP="00AA03C5">
            <w:pPr>
              <w:widowControl/>
              <w:jc w:val="center"/>
              <w:rPr>
                <w:rFonts w:ascii="Times New Roman" w:eastAsia="Times New Roman" w:hAnsi="Times New Roman" w:cs="Times New Roman"/>
                <w:b/>
                <w:color w:val="auto"/>
                <w:sz w:val="28"/>
                <w:szCs w:val="28"/>
                <w:lang w:bidi="ar-SA"/>
              </w:rPr>
            </w:pPr>
          </w:p>
        </w:tc>
        <w:tc>
          <w:tcPr>
            <w:tcW w:w="934"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20</w:t>
            </w:r>
          </w:p>
          <w:p w:rsidR="00AA03C5" w:rsidRPr="00AA03C5" w:rsidRDefault="00AA03C5" w:rsidP="00AA03C5">
            <w:pPr>
              <w:widowControl/>
              <w:jc w:val="center"/>
              <w:rPr>
                <w:rFonts w:ascii="Times New Roman" w:eastAsia="Times New Roman" w:hAnsi="Times New Roman" w:cs="Times New Roman"/>
                <w:b/>
                <w:color w:val="auto"/>
                <w:sz w:val="16"/>
                <w:szCs w:val="16"/>
                <w:lang w:bidi="ar-SA"/>
              </w:rPr>
            </w:pPr>
          </w:p>
        </w:tc>
        <w:tc>
          <w:tcPr>
            <w:tcW w:w="934"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38</w:t>
            </w:r>
          </w:p>
          <w:p w:rsidR="00AA03C5" w:rsidRPr="00AA03C5" w:rsidRDefault="00AA03C5" w:rsidP="00AA03C5">
            <w:pPr>
              <w:widowControl/>
              <w:jc w:val="center"/>
              <w:rPr>
                <w:rFonts w:ascii="Times New Roman" w:eastAsia="Times New Roman" w:hAnsi="Times New Roman" w:cs="Times New Roman"/>
                <w:b/>
                <w:color w:val="auto"/>
                <w:sz w:val="28"/>
                <w:szCs w:val="28"/>
                <w:lang w:bidi="ar-SA"/>
              </w:rPr>
            </w:pPr>
          </w:p>
        </w:tc>
        <w:tc>
          <w:tcPr>
            <w:tcW w:w="934"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36</w:t>
            </w:r>
          </w:p>
        </w:tc>
        <w:tc>
          <w:tcPr>
            <w:tcW w:w="935"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14</w:t>
            </w:r>
          </w:p>
          <w:p w:rsidR="00AA03C5" w:rsidRPr="00AA03C5" w:rsidRDefault="00AA03C5" w:rsidP="00AA03C5">
            <w:pPr>
              <w:widowControl/>
              <w:jc w:val="center"/>
              <w:rPr>
                <w:rFonts w:ascii="Times New Roman" w:eastAsia="Times New Roman" w:hAnsi="Times New Roman" w:cs="Times New Roman"/>
                <w:b/>
                <w:color w:val="auto"/>
                <w:sz w:val="28"/>
                <w:szCs w:val="28"/>
                <w:lang w:bidi="ar-SA"/>
              </w:rPr>
            </w:pPr>
          </w:p>
        </w:tc>
        <w:tc>
          <w:tcPr>
            <w:tcW w:w="935"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13</w:t>
            </w:r>
          </w:p>
        </w:tc>
        <w:tc>
          <w:tcPr>
            <w:tcW w:w="935"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39</w:t>
            </w:r>
          </w:p>
          <w:p w:rsidR="00AA03C5" w:rsidRPr="00AA03C5" w:rsidRDefault="00AA03C5" w:rsidP="00AA03C5">
            <w:pPr>
              <w:widowControl/>
              <w:rPr>
                <w:rFonts w:ascii="Times New Roman" w:eastAsia="Times New Roman" w:hAnsi="Times New Roman" w:cs="Times New Roman"/>
                <w:b/>
                <w:color w:val="auto"/>
                <w:sz w:val="16"/>
                <w:szCs w:val="16"/>
                <w:lang w:bidi="ar-SA"/>
              </w:rPr>
            </w:pPr>
          </w:p>
        </w:tc>
        <w:tc>
          <w:tcPr>
            <w:tcW w:w="935"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13</w:t>
            </w:r>
          </w:p>
          <w:p w:rsidR="00AA03C5" w:rsidRPr="00AA03C5" w:rsidRDefault="00AA03C5" w:rsidP="00AA03C5">
            <w:pPr>
              <w:widowControl/>
              <w:jc w:val="center"/>
              <w:rPr>
                <w:rFonts w:ascii="Times New Roman" w:eastAsia="Times New Roman" w:hAnsi="Times New Roman" w:cs="Times New Roman"/>
                <w:b/>
                <w:color w:val="auto"/>
                <w:sz w:val="28"/>
                <w:szCs w:val="28"/>
                <w:lang w:bidi="ar-SA"/>
              </w:rPr>
            </w:pPr>
          </w:p>
        </w:tc>
      </w:tr>
    </w:tbl>
    <w:p w:rsidR="00AA03C5" w:rsidRPr="00AA03C5" w:rsidRDefault="00AA03C5" w:rsidP="00AA03C5">
      <w:pPr>
        <w:shd w:val="clear" w:color="auto" w:fill="FFFFFF"/>
        <w:autoSpaceDE w:val="0"/>
        <w:autoSpaceDN w:val="0"/>
        <w:adjustRightInd w:val="0"/>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 xml:space="preserve">                    </w:t>
      </w:r>
    </w:p>
    <w:p w:rsidR="00AA03C5" w:rsidRPr="00AA03C5" w:rsidRDefault="00AA03C5" w:rsidP="00AA03C5">
      <w:pPr>
        <w:widowControl/>
        <w:ind w:firstLine="360"/>
        <w:contextualSpacing/>
        <w:jc w:val="both"/>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color w:val="auto"/>
          <w:sz w:val="28"/>
          <w:szCs w:val="28"/>
          <w:lang w:bidi="ar-SA"/>
        </w:rPr>
        <w:t xml:space="preserve">Согласно Порядку проведения ГИА определены формы проведения основного государственного экзамена </w:t>
      </w:r>
      <w:r w:rsidRPr="00AA03C5">
        <w:rPr>
          <w:rFonts w:ascii="Times New Roman" w:eastAsia="Times New Roman" w:hAnsi="Times New Roman" w:cs="Times New Roman"/>
          <w:b/>
          <w:color w:val="auto"/>
          <w:sz w:val="28"/>
          <w:szCs w:val="28"/>
          <w:lang w:bidi="ar-SA"/>
        </w:rPr>
        <w:t>(ОГЭ)</w:t>
      </w:r>
      <w:r w:rsidRPr="00AA03C5">
        <w:rPr>
          <w:rFonts w:ascii="Times New Roman" w:eastAsia="Times New Roman" w:hAnsi="Times New Roman" w:cs="Times New Roman"/>
          <w:bCs/>
          <w:color w:val="auto"/>
          <w:sz w:val="28"/>
          <w:szCs w:val="28"/>
          <w:lang w:bidi="ar-SA"/>
        </w:rPr>
        <w:t xml:space="preserve"> и государственного выпускного экзамена (</w:t>
      </w:r>
      <w:r w:rsidRPr="00AA03C5">
        <w:rPr>
          <w:rFonts w:ascii="Times New Roman" w:eastAsia="Times New Roman" w:hAnsi="Times New Roman" w:cs="Times New Roman"/>
          <w:b/>
          <w:bCs/>
          <w:color w:val="auto"/>
          <w:sz w:val="28"/>
          <w:szCs w:val="28"/>
          <w:lang w:bidi="ar-SA"/>
        </w:rPr>
        <w:t>ГВЭ)</w:t>
      </w:r>
      <w:r w:rsidRPr="00AA03C5">
        <w:rPr>
          <w:rFonts w:ascii="Times New Roman" w:eastAsia="Times New Roman" w:hAnsi="Times New Roman" w:cs="Times New Roman"/>
          <w:bCs/>
          <w:color w:val="auto"/>
          <w:sz w:val="28"/>
          <w:szCs w:val="28"/>
          <w:lang w:bidi="ar-SA"/>
        </w:rPr>
        <w:t xml:space="preserve"> для обучающихся с ограниченными возможностями здоровья, обучающихся детей-инвалидов.</w:t>
      </w:r>
      <w:r w:rsidRPr="00AA03C5">
        <w:rPr>
          <w:rFonts w:ascii="Times New Roman" w:eastAsia="Times New Roman" w:hAnsi="Times New Roman" w:cs="Times New Roman"/>
          <w:color w:val="auto"/>
          <w:sz w:val="28"/>
          <w:szCs w:val="28"/>
          <w:lang w:bidi="ar-SA"/>
        </w:rPr>
        <w:t xml:space="preserve"> Государственная итоговая аттестация</w:t>
      </w:r>
      <w:r w:rsidRPr="00AA03C5">
        <w:rPr>
          <w:rFonts w:ascii="Times New Roman" w:eastAsia="Times New Roman" w:hAnsi="Times New Roman" w:cs="Times New Roman"/>
          <w:bCs/>
          <w:color w:val="auto"/>
          <w:sz w:val="28"/>
          <w:szCs w:val="28"/>
          <w:lang w:bidi="ar-SA"/>
        </w:rPr>
        <w:t xml:space="preserve"> для данной категории учащихся была сокращена до двух обязательных предметов в форме ГВЭ. </w:t>
      </w:r>
      <w:r w:rsidRPr="00AA03C5">
        <w:rPr>
          <w:rFonts w:ascii="Times New Roman" w:eastAsia="Times New Roman" w:hAnsi="Times New Roman" w:cs="Times New Roman"/>
          <w:color w:val="auto"/>
          <w:sz w:val="28"/>
          <w:szCs w:val="28"/>
          <w:lang w:bidi="ar-SA"/>
        </w:rPr>
        <w:t>Таких</w:t>
      </w:r>
      <w:r w:rsidRPr="00AA03C5">
        <w:rPr>
          <w:rFonts w:ascii="Times New Roman" w:eastAsia="Times New Roman" w:hAnsi="Times New Roman" w:cs="Times New Roman"/>
          <w:b/>
          <w:color w:val="auto"/>
          <w:sz w:val="28"/>
          <w:szCs w:val="28"/>
          <w:lang w:bidi="ar-SA"/>
        </w:rPr>
        <w:t xml:space="preserve"> </w:t>
      </w:r>
      <w:r w:rsidRPr="00AA03C5">
        <w:rPr>
          <w:rFonts w:ascii="Times New Roman" w:eastAsia="Times New Roman" w:hAnsi="Times New Roman" w:cs="Times New Roman"/>
          <w:color w:val="auto"/>
          <w:sz w:val="28"/>
          <w:szCs w:val="28"/>
          <w:lang w:bidi="ar-SA"/>
        </w:rPr>
        <w:t>учащихся в МБОУ гимназии № 18 в 2019-20 учебном году году было 9</w:t>
      </w:r>
      <w:r w:rsidRPr="00AA03C5">
        <w:rPr>
          <w:rFonts w:ascii="Times New Roman" w:eastAsia="Times New Roman" w:hAnsi="Times New Roman" w:cs="Times New Roman"/>
          <w:b/>
          <w:color w:val="auto"/>
          <w:sz w:val="28"/>
          <w:szCs w:val="28"/>
          <w:lang w:bidi="ar-SA"/>
        </w:rPr>
        <w:t xml:space="preserve"> человек</w:t>
      </w:r>
      <w:r w:rsidRPr="00AA03C5">
        <w:rPr>
          <w:rFonts w:ascii="Times New Roman" w:eastAsia="Times New Roman" w:hAnsi="Times New Roman" w:cs="Times New Roman"/>
          <w:color w:val="auto"/>
          <w:sz w:val="28"/>
          <w:szCs w:val="28"/>
          <w:lang w:bidi="ar-SA"/>
        </w:rPr>
        <w:t>. Для Шишигиной Полины, 9Б класс, два основных экзамена определены по решению ПМПК на дому.</w:t>
      </w:r>
    </w:p>
    <w:p w:rsidR="00AA03C5" w:rsidRPr="00AA03C5" w:rsidRDefault="00AA03C5" w:rsidP="00AA03C5">
      <w:pPr>
        <w:shd w:val="clear" w:color="auto" w:fill="FFFFFF"/>
        <w:autoSpaceDE w:val="0"/>
        <w:autoSpaceDN w:val="0"/>
        <w:adjustRightInd w:val="0"/>
        <w:spacing w:line="322" w:lineRule="exact"/>
        <w:ind w:firstLine="284"/>
        <w:contextualSpacing/>
        <w:jc w:val="both"/>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Однако в период эпидемиологической обстановки в России Министерством просвещения были внесены изменения в проведение ГИА по образовательным программам основного общего образования. Так, на основании пункта 1 части 1 статьи 61 Федерального Закона от 29.12.2012 №273-ФЗ «Об образовании в Российской Федерации», приказа Министерства просвещения Российской  Федерации от 11.06.2020 года  № 293/650 «</w:t>
      </w:r>
      <w:r w:rsidRPr="00AA03C5">
        <w:rPr>
          <w:rFonts w:ascii="Times New Roman" w:eastAsia="Times New Roman" w:hAnsi="Times New Roman" w:cs="Times New Roman"/>
          <w:bCs/>
          <w:spacing w:val="-1"/>
          <w:sz w:val="28"/>
          <w:szCs w:val="28"/>
          <w:lang w:bidi="ar-SA"/>
        </w:rPr>
        <w:t xml:space="preserve">Об особенностях проведения государственной итоговой аттестации по образовательным программам основного общего образования в 2020 году» необходимо признать </w:t>
      </w:r>
      <w:r w:rsidRPr="00AA03C5">
        <w:rPr>
          <w:rFonts w:ascii="Times New Roman" w:eastAsia="Times New Roman" w:hAnsi="Times New Roman" w:cs="Times New Roman"/>
          <w:sz w:val="28"/>
          <w:szCs w:val="28"/>
          <w:lang w:bidi="ar-SA"/>
        </w:rPr>
        <w:t xml:space="preserve">результаты промежуточной аттестации результатами ГИА-9  и </w:t>
      </w:r>
      <w:r w:rsidRPr="00AA03C5">
        <w:rPr>
          <w:rFonts w:ascii="Times New Roman" w:eastAsia="Times New Roman" w:hAnsi="Times New Roman" w:cs="Times New Roman"/>
          <w:bCs/>
          <w:spacing w:val="-1"/>
          <w:sz w:val="28"/>
          <w:szCs w:val="28"/>
          <w:lang w:bidi="ar-SA"/>
        </w:rPr>
        <w:t>считать</w:t>
      </w:r>
      <w:r w:rsidRPr="00AA03C5">
        <w:rPr>
          <w:rFonts w:ascii="Times New Roman" w:eastAsia="Times New Roman" w:hAnsi="Times New Roman" w:cs="Times New Roman"/>
          <w:sz w:val="28"/>
          <w:szCs w:val="28"/>
          <w:lang w:bidi="ar-SA"/>
        </w:rPr>
        <w:t xml:space="preserve"> их  основанием для </w:t>
      </w:r>
      <w:r w:rsidRPr="00AA03C5">
        <w:rPr>
          <w:rFonts w:ascii="Times New Roman" w:eastAsia="Times New Roman" w:hAnsi="Times New Roman" w:cs="Times New Roman"/>
          <w:sz w:val="28"/>
          <w:szCs w:val="28"/>
          <w:lang w:bidi="ar-SA"/>
        </w:rPr>
        <w:lastRenderedPageBreak/>
        <w:t xml:space="preserve">выдачи аттестатов об основном общем  образовании путем выставления по всем учебным предметам учебного плана, изучавшимся в </w:t>
      </w:r>
      <w:r w:rsidRPr="00AA03C5">
        <w:rPr>
          <w:rFonts w:ascii="Times New Roman" w:eastAsia="Times New Roman" w:hAnsi="Times New Roman" w:cs="Times New Roman"/>
          <w:sz w:val="28"/>
          <w:szCs w:val="28"/>
          <w:lang w:val="en-US" w:bidi="ar-SA"/>
        </w:rPr>
        <w:t>IX</w:t>
      </w:r>
      <w:r w:rsidRPr="00AA03C5">
        <w:rPr>
          <w:rFonts w:ascii="Times New Roman" w:eastAsia="Times New Roman" w:hAnsi="Times New Roman" w:cs="Times New Roman"/>
          <w:sz w:val="28"/>
          <w:szCs w:val="28"/>
          <w:lang w:bidi="ar-SA"/>
        </w:rPr>
        <w:t xml:space="preserve"> классе, итоговых отметок, которые  определяются как среднее арифметическое четвертных отметок за  </w:t>
      </w:r>
      <w:r w:rsidRPr="00AA03C5">
        <w:rPr>
          <w:rFonts w:ascii="Times New Roman" w:eastAsia="Times New Roman" w:hAnsi="Times New Roman" w:cs="Times New Roman"/>
          <w:sz w:val="28"/>
          <w:szCs w:val="28"/>
          <w:lang w:val="en-US" w:bidi="ar-SA"/>
        </w:rPr>
        <w:t>IX</w:t>
      </w:r>
      <w:r w:rsidRPr="00AA03C5">
        <w:rPr>
          <w:rFonts w:ascii="Times New Roman" w:eastAsia="Times New Roman" w:hAnsi="Times New Roman" w:cs="Times New Roman"/>
          <w:sz w:val="28"/>
          <w:szCs w:val="28"/>
          <w:lang w:bidi="ar-SA"/>
        </w:rPr>
        <w:t xml:space="preserve"> класс. </w:t>
      </w:r>
    </w:p>
    <w:p w:rsidR="00AA03C5" w:rsidRPr="00AA03C5" w:rsidRDefault="00AA03C5" w:rsidP="00AA03C5">
      <w:pPr>
        <w:shd w:val="clear" w:color="auto" w:fill="FFFFFF"/>
        <w:autoSpaceDE w:val="0"/>
        <w:autoSpaceDN w:val="0"/>
        <w:adjustRightInd w:val="0"/>
        <w:spacing w:line="322" w:lineRule="exact"/>
        <w:ind w:firstLine="284"/>
        <w:contextualSpacing/>
        <w:jc w:val="both"/>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30"/>
          <w:szCs w:val="30"/>
          <w:lang w:bidi="ar-SA"/>
        </w:rPr>
        <w:t>Аттестаты об основном общем образовании были выданы  2 обучающимся 9-х классов,</w:t>
      </w:r>
      <w:r w:rsidRPr="00AA03C5">
        <w:rPr>
          <w:rFonts w:ascii="Times New Roman" w:eastAsia="Times New Roman" w:hAnsi="Times New Roman" w:cs="Times New Roman"/>
          <w:sz w:val="28"/>
          <w:szCs w:val="28"/>
          <w:lang w:bidi="ar-SA"/>
        </w:rPr>
        <w:t xml:space="preserve"> освоившим образовательные программы основного общего образования в форме семейного образования и подавшим заявления на участие в ГИА-9 в установленный пунктом 12 Порядка срок, получившим на промежуточной аттестации отметки не ниже удовлетворительных, имеющим результат «зачет» за итоговое собеседование по русскому языку и допущенным в 2020 году к ГИА-9.</w:t>
      </w:r>
    </w:p>
    <w:p w:rsidR="00AA03C5" w:rsidRPr="00AA03C5" w:rsidRDefault="00AA03C5" w:rsidP="00AA03C5">
      <w:pPr>
        <w:shd w:val="clear" w:color="auto" w:fill="FFFFFF"/>
        <w:autoSpaceDE w:val="0"/>
        <w:autoSpaceDN w:val="0"/>
        <w:adjustRightInd w:val="0"/>
        <w:spacing w:line="322" w:lineRule="exact"/>
        <w:ind w:firstLine="284"/>
        <w:contextualSpacing/>
        <w:jc w:val="both"/>
        <w:rPr>
          <w:rFonts w:ascii="Times New Roman" w:eastAsia="Times New Roman" w:hAnsi="Times New Roman" w:cs="Times New Roman"/>
          <w:sz w:val="30"/>
          <w:szCs w:val="30"/>
          <w:lang w:bidi="ar-SA"/>
        </w:rPr>
      </w:pPr>
      <w:r w:rsidRPr="00AA03C5">
        <w:rPr>
          <w:rFonts w:ascii="Times New Roman" w:eastAsia="Times New Roman" w:hAnsi="Times New Roman" w:cs="Times New Roman"/>
          <w:sz w:val="28"/>
          <w:szCs w:val="28"/>
          <w:lang w:bidi="ar-SA"/>
        </w:rPr>
        <w:t>Таким образом, все выпускники 9-х классов протоколом педагогического совета от 15.06.2020 года №10 были допущены к государственной итоговой аттестации по образовательным программам основного общего образования.  аттестат об основном общем образовании и приложение к нему</w:t>
      </w:r>
      <w:r w:rsidRPr="00AA03C5">
        <w:rPr>
          <w:rFonts w:ascii="Times New Roman" w:eastAsia="Times New Roman" w:hAnsi="Times New Roman" w:cs="Times New Roman"/>
          <w:sz w:val="30"/>
          <w:szCs w:val="30"/>
          <w:lang w:bidi="ar-SA"/>
        </w:rPr>
        <w:t xml:space="preserve"> получили все выпускники 9-х классов, завершившие  в 2020 году обучение по образовательным программам основного общего образования и имеющие итоговые отметки не ниже «удовлетворительно» по всем учебным предметам учебного плана, изучавшимся на уровне основного общего образования, и результат «зачет» за итоговое собеседование по русскому</w:t>
      </w:r>
      <w:r w:rsidRPr="00AA03C5">
        <w:rPr>
          <w:rFonts w:ascii="Times New Roman" w:eastAsia="Times New Roman" w:hAnsi="Times New Roman" w:cs="Times New Roman"/>
          <w:sz w:val="28"/>
          <w:szCs w:val="28"/>
          <w:lang w:bidi="ar-SA"/>
        </w:rPr>
        <w:t>.</w:t>
      </w:r>
    </w:p>
    <w:p w:rsidR="00AA03C5" w:rsidRPr="00AA03C5" w:rsidRDefault="00AA03C5" w:rsidP="00AA03C5">
      <w:pPr>
        <w:widowControl/>
        <w:shd w:val="clear" w:color="auto" w:fill="FFFFFF"/>
        <w:ind w:firstLine="284"/>
        <w:jc w:val="both"/>
        <w:rPr>
          <w:rFonts w:ascii="Times New Roman" w:eastAsia="Times New Roman" w:hAnsi="Times New Roman" w:cs="Times New Roman"/>
          <w:sz w:val="30"/>
          <w:szCs w:val="30"/>
          <w:lang w:bidi="ar-SA"/>
        </w:rPr>
      </w:pPr>
      <w:r w:rsidRPr="00AA03C5">
        <w:rPr>
          <w:rFonts w:ascii="Times New Roman" w:eastAsia="Times New Roman" w:hAnsi="Times New Roman" w:cs="Times New Roman"/>
          <w:sz w:val="28"/>
          <w:szCs w:val="28"/>
          <w:lang w:bidi="ar-SA"/>
        </w:rPr>
        <w:t xml:space="preserve">На основании пункта 1 части 1 статьи 61 Федерального Закона от 29.12.2012 №273-ФЗ «Об образовании в Российской Федерации», приказа Министерства просвещения Российской </w:t>
      </w:r>
      <w:r w:rsidRPr="00AA03C5">
        <w:rPr>
          <w:rFonts w:ascii="Times New Roman" w:eastAsia="Times New Roman" w:hAnsi="Times New Roman" w:cs="Times New Roman"/>
          <w:color w:val="auto"/>
          <w:sz w:val="28"/>
          <w:szCs w:val="28"/>
          <w:lang w:bidi="ar-SA"/>
        </w:rPr>
        <w:t xml:space="preserve"> Федерации от 11.06.2020 года № 293/650 «</w:t>
      </w:r>
      <w:r w:rsidRPr="00AA03C5">
        <w:rPr>
          <w:rFonts w:ascii="Times New Roman" w:eastAsia="Times New Roman" w:hAnsi="Times New Roman" w:cs="Times New Roman"/>
          <w:bCs/>
          <w:spacing w:val="-1"/>
          <w:sz w:val="28"/>
          <w:szCs w:val="28"/>
          <w:lang w:bidi="ar-SA"/>
        </w:rPr>
        <w:t xml:space="preserve">Об особенностях проведения государственной итоговой аттестации по образовательным программам основного общего образования в 2020 году», </w:t>
      </w:r>
      <w:r w:rsidRPr="00AA03C5">
        <w:rPr>
          <w:rFonts w:ascii="Times New Roman" w:eastAsia="Times New Roman" w:hAnsi="Times New Roman" w:cs="Times New Roman"/>
          <w:sz w:val="28"/>
          <w:szCs w:val="28"/>
          <w:lang w:bidi="ar-SA"/>
        </w:rPr>
        <w:t xml:space="preserve">приказа Министерства просвещения Российской </w:t>
      </w:r>
      <w:r w:rsidRPr="00AA03C5">
        <w:rPr>
          <w:rFonts w:ascii="Times New Roman" w:eastAsia="Times New Roman" w:hAnsi="Times New Roman" w:cs="Times New Roman"/>
          <w:color w:val="auto"/>
          <w:sz w:val="28"/>
          <w:szCs w:val="28"/>
          <w:lang w:bidi="ar-SA"/>
        </w:rPr>
        <w:t xml:space="preserve"> Федерации от 11.06.2020 года № 295 «</w:t>
      </w:r>
      <w:r w:rsidRPr="00AA03C5">
        <w:rPr>
          <w:rFonts w:ascii="Times New Roman" w:eastAsia="Times New Roman" w:hAnsi="Times New Roman" w:cs="Times New Roman"/>
          <w:bCs/>
          <w:spacing w:val="-1"/>
          <w:sz w:val="28"/>
          <w:szCs w:val="28"/>
          <w:lang w:bidi="ar-SA"/>
        </w:rPr>
        <w:t xml:space="preserve">Об особенностях заполнения и выдачи аттестатов об основном общем и среднем общем образовании в 2020 году», письма министерства образования, науки и молодежной политики Краснодарского края от 11.06.2020 №47-01-13-11290/20 «Об особенностях государственной итоговой аттестации и выдаче аттестатов в 2020 году»  </w:t>
      </w:r>
      <w:r w:rsidRPr="00AA03C5">
        <w:rPr>
          <w:rFonts w:ascii="Times New Roman" w:eastAsia="Times New Roman" w:hAnsi="Times New Roman" w:cs="Times New Roman"/>
          <w:color w:val="auto"/>
          <w:sz w:val="28"/>
          <w:szCs w:val="28"/>
          <w:lang w:bidi="ar-SA"/>
        </w:rPr>
        <w:t>выданы</w:t>
      </w:r>
      <w:r w:rsidRPr="00AA03C5">
        <w:rPr>
          <w:rFonts w:ascii="Times New Roman" w:eastAsia="Times New Roman" w:hAnsi="Times New Roman" w:cs="Times New Roman"/>
          <w:b/>
          <w:color w:val="auto"/>
          <w:sz w:val="28"/>
          <w:szCs w:val="28"/>
          <w:lang w:bidi="ar-SA"/>
        </w:rPr>
        <w:t xml:space="preserve"> </w:t>
      </w:r>
      <w:r w:rsidRPr="00AA03C5">
        <w:rPr>
          <w:rFonts w:ascii="Times New Roman" w:eastAsia="Times New Roman" w:hAnsi="Times New Roman" w:cs="Times New Roman"/>
          <w:sz w:val="30"/>
          <w:szCs w:val="30"/>
          <w:lang w:bidi="ar-SA"/>
        </w:rPr>
        <w:t xml:space="preserve">аттестаты об основном общем образовании с </w:t>
      </w:r>
      <w:r w:rsidRPr="00AA03C5">
        <w:rPr>
          <w:rFonts w:ascii="Times New Roman" w:eastAsia="Times New Roman" w:hAnsi="Times New Roman" w:cs="Times New Roman"/>
          <w:b/>
          <w:i/>
          <w:sz w:val="30"/>
          <w:szCs w:val="30"/>
          <w:lang w:bidi="ar-SA"/>
        </w:rPr>
        <w:t>отличием</w:t>
      </w:r>
      <w:r w:rsidRPr="00AA03C5">
        <w:rPr>
          <w:rFonts w:ascii="Times New Roman" w:eastAsia="Times New Roman" w:hAnsi="Times New Roman" w:cs="Times New Roman"/>
          <w:sz w:val="30"/>
          <w:szCs w:val="30"/>
          <w:lang w:bidi="ar-SA"/>
        </w:rPr>
        <w:t xml:space="preserve"> следующим выпускникам 9-х классов, завершившим  в 2020 году обучение по образовательным программам основного общего образования и имеющим итоговые отметки «отлично» по всем учебным предметам учебного плана, изучавшимся на уровне основного общего образования, и результат «зачет» за итоговое собеседование по русскому языку:</w:t>
      </w:r>
    </w:p>
    <w:p w:rsidR="00AA03C5" w:rsidRPr="00AA03C5" w:rsidRDefault="00AA03C5" w:rsidP="00AA03C5">
      <w:pPr>
        <w:widowControl/>
        <w:shd w:val="clear" w:color="auto" w:fill="FFFFFF"/>
        <w:jc w:val="both"/>
        <w:rPr>
          <w:rFonts w:ascii="Times New Roman" w:eastAsia="Times New Roman" w:hAnsi="Times New Roman" w:cs="Times New Roman"/>
          <w:sz w:val="30"/>
          <w:szCs w:val="30"/>
          <w:lang w:bidi="ar-SA"/>
        </w:rPr>
      </w:pPr>
    </w:p>
    <w:p w:rsidR="00AA03C5" w:rsidRPr="00AA03C5" w:rsidRDefault="00AA03C5" w:rsidP="00AA03C5">
      <w:pPr>
        <w:widowControl/>
        <w:shd w:val="clear" w:color="auto" w:fill="FFFFFF"/>
        <w:ind w:firstLine="426"/>
        <w:jc w:val="both"/>
        <w:rPr>
          <w:rFonts w:ascii="Times New Roman" w:eastAsia="Times New Roman" w:hAnsi="Times New Roman" w:cs="Times New Roman"/>
          <w:sz w:val="30"/>
          <w:szCs w:val="30"/>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1132"/>
        <w:gridCol w:w="2025"/>
        <w:gridCol w:w="1476"/>
        <w:gridCol w:w="2101"/>
      </w:tblGrid>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center"/>
              <w:rPr>
                <w:rFonts w:ascii="Times New Roman" w:eastAsia="Times New Roman" w:hAnsi="Times New Roman" w:cs="Times New Roman"/>
                <w:b/>
                <w:color w:val="auto"/>
                <w:spacing w:val="1"/>
                <w:sz w:val="28"/>
                <w:szCs w:val="28"/>
                <w:lang w:bidi="ar-SA"/>
              </w:rPr>
            </w:pPr>
            <w:r w:rsidRPr="00AA03C5">
              <w:rPr>
                <w:rFonts w:ascii="Times New Roman" w:eastAsia="Times New Roman" w:hAnsi="Times New Roman" w:cs="Times New Roman"/>
                <w:b/>
                <w:color w:val="auto"/>
                <w:spacing w:val="1"/>
                <w:sz w:val="28"/>
                <w:szCs w:val="28"/>
                <w:lang w:bidi="ar-SA"/>
              </w:rPr>
              <w:t>№</w:t>
            </w:r>
          </w:p>
        </w:tc>
        <w:tc>
          <w:tcPr>
            <w:tcW w:w="1132" w:type="dxa"/>
          </w:tcPr>
          <w:p w:rsidR="00AA03C5" w:rsidRPr="00AA03C5" w:rsidRDefault="00AA03C5" w:rsidP="00AA03C5">
            <w:pPr>
              <w:widowControl/>
              <w:tabs>
                <w:tab w:val="left" w:pos="142"/>
              </w:tabs>
              <w:spacing w:line="322" w:lineRule="exact"/>
              <w:jc w:val="center"/>
              <w:rPr>
                <w:rFonts w:ascii="Times New Roman" w:eastAsia="Times New Roman" w:hAnsi="Times New Roman" w:cs="Times New Roman"/>
                <w:b/>
                <w:color w:val="auto"/>
                <w:spacing w:val="1"/>
                <w:sz w:val="28"/>
                <w:szCs w:val="28"/>
                <w:lang w:bidi="ar-SA"/>
              </w:rPr>
            </w:pPr>
            <w:r w:rsidRPr="00AA03C5">
              <w:rPr>
                <w:rFonts w:ascii="Times New Roman" w:eastAsia="Times New Roman" w:hAnsi="Times New Roman" w:cs="Times New Roman"/>
                <w:b/>
                <w:color w:val="auto"/>
                <w:spacing w:val="1"/>
                <w:sz w:val="28"/>
                <w:szCs w:val="28"/>
                <w:lang w:bidi="ar-SA"/>
              </w:rPr>
              <w:t>Класс</w:t>
            </w:r>
          </w:p>
        </w:tc>
        <w:tc>
          <w:tcPr>
            <w:tcW w:w="2025" w:type="dxa"/>
          </w:tcPr>
          <w:p w:rsidR="00AA03C5" w:rsidRPr="00AA03C5" w:rsidRDefault="00AA03C5" w:rsidP="00AA03C5">
            <w:pPr>
              <w:widowControl/>
              <w:tabs>
                <w:tab w:val="left" w:pos="142"/>
              </w:tabs>
              <w:spacing w:line="322" w:lineRule="exact"/>
              <w:jc w:val="center"/>
              <w:rPr>
                <w:rFonts w:ascii="Times New Roman" w:eastAsia="Times New Roman" w:hAnsi="Times New Roman" w:cs="Times New Roman"/>
                <w:b/>
                <w:color w:val="auto"/>
                <w:spacing w:val="1"/>
                <w:sz w:val="28"/>
                <w:szCs w:val="28"/>
                <w:lang w:bidi="ar-SA"/>
              </w:rPr>
            </w:pPr>
            <w:r w:rsidRPr="00AA03C5">
              <w:rPr>
                <w:rFonts w:ascii="Times New Roman" w:eastAsia="Times New Roman" w:hAnsi="Times New Roman" w:cs="Times New Roman"/>
                <w:b/>
                <w:color w:val="auto"/>
                <w:spacing w:val="1"/>
                <w:sz w:val="28"/>
                <w:szCs w:val="28"/>
                <w:lang w:bidi="ar-SA"/>
              </w:rPr>
              <w:t>Фамилия</w:t>
            </w:r>
          </w:p>
        </w:tc>
        <w:tc>
          <w:tcPr>
            <w:tcW w:w="1476" w:type="dxa"/>
          </w:tcPr>
          <w:p w:rsidR="00AA03C5" w:rsidRPr="00AA03C5" w:rsidRDefault="00AA03C5" w:rsidP="00AA03C5">
            <w:pPr>
              <w:widowControl/>
              <w:tabs>
                <w:tab w:val="left" w:pos="142"/>
              </w:tabs>
              <w:spacing w:line="322" w:lineRule="exact"/>
              <w:jc w:val="center"/>
              <w:rPr>
                <w:rFonts w:ascii="Times New Roman" w:eastAsia="Times New Roman" w:hAnsi="Times New Roman" w:cs="Times New Roman"/>
                <w:b/>
                <w:color w:val="auto"/>
                <w:spacing w:val="1"/>
                <w:sz w:val="28"/>
                <w:szCs w:val="28"/>
                <w:lang w:bidi="ar-SA"/>
              </w:rPr>
            </w:pPr>
            <w:r w:rsidRPr="00AA03C5">
              <w:rPr>
                <w:rFonts w:ascii="Times New Roman" w:eastAsia="Times New Roman" w:hAnsi="Times New Roman" w:cs="Times New Roman"/>
                <w:b/>
                <w:color w:val="auto"/>
                <w:spacing w:val="1"/>
                <w:sz w:val="28"/>
                <w:szCs w:val="28"/>
                <w:lang w:bidi="ar-SA"/>
              </w:rPr>
              <w:t>Имя</w:t>
            </w:r>
          </w:p>
        </w:tc>
        <w:tc>
          <w:tcPr>
            <w:tcW w:w="2101" w:type="dxa"/>
          </w:tcPr>
          <w:p w:rsidR="00AA03C5" w:rsidRPr="00AA03C5" w:rsidRDefault="00AA03C5" w:rsidP="00AA03C5">
            <w:pPr>
              <w:widowControl/>
              <w:tabs>
                <w:tab w:val="left" w:pos="142"/>
              </w:tabs>
              <w:spacing w:line="322" w:lineRule="exact"/>
              <w:jc w:val="center"/>
              <w:rPr>
                <w:rFonts w:ascii="Times New Roman" w:eastAsia="Times New Roman" w:hAnsi="Times New Roman" w:cs="Times New Roman"/>
                <w:b/>
                <w:color w:val="auto"/>
                <w:spacing w:val="1"/>
                <w:sz w:val="28"/>
                <w:szCs w:val="28"/>
                <w:lang w:bidi="ar-SA"/>
              </w:rPr>
            </w:pPr>
            <w:r w:rsidRPr="00AA03C5">
              <w:rPr>
                <w:rFonts w:ascii="Times New Roman" w:eastAsia="Times New Roman" w:hAnsi="Times New Roman" w:cs="Times New Roman"/>
                <w:b/>
                <w:color w:val="auto"/>
                <w:spacing w:val="1"/>
                <w:sz w:val="28"/>
                <w:szCs w:val="28"/>
                <w:lang w:bidi="ar-SA"/>
              </w:rPr>
              <w:t>Отчество</w:t>
            </w:r>
          </w:p>
        </w:tc>
      </w:tr>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1</w:t>
            </w:r>
          </w:p>
        </w:tc>
        <w:tc>
          <w:tcPr>
            <w:tcW w:w="1132"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9А</w:t>
            </w:r>
          </w:p>
        </w:tc>
        <w:tc>
          <w:tcPr>
            <w:tcW w:w="2025"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 xml:space="preserve">Дворная </w:t>
            </w:r>
          </w:p>
        </w:tc>
        <w:tc>
          <w:tcPr>
            <w:tcW w:w="1476"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Анастасия</w:t>
            </w:r>
          </w:p>
        </w:tc>
        <w:tc>
          <w:tcPr>
            <w:tcW w:w="2101"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Вадимовна</w:t>
            </w:r>
          </w:p>
        </w:tc>
      </w:tr>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2</w:t>
            </w:r>
          </w:p>
        </w:tc>
        <w:tc>
          <w:tcPr>
            <w:tcW w:w="1132"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9А</w:t>
            </w:r>
          </w:p>
        </w:tc>
        <w:tc>
          <w:tcPr>
            <w:tcW w:w="2025"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Кленин</w:t>
            </w:r>
          </w:p>
        </w:tc>
        <w:tc>
          <w:tcPr>
            <w:tcW w:w="1476"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 xml:space="preserve">Алексей </w:t>
            </w:r>
          </w:p>
        </w:tc>
        <w:tc>
          <w:tcPr>
            <w:tcW w:w="2101"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Андреевич</w:t>
            </w:r>
          </w:p>
        </w:tc>
      </w:tr>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3</w:t>
            </w:r>
          </w:p>
        </w:tc>
        <w:tc>
          <w:tcPr>
            <w:tcW w:w="1132"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9А</w:t>
            </w:r>
          </w:p>
        </w:tc>
        <w:tc>
          <w:tcPr>
            <w:tcW w:w="2025"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Селин</w:t>
            </w:r>
          </w:p>
        </w:tc>
        <w:tc>
          <w:tcPr>
            <w:tcW w:w="1476"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Дмитрий</w:t>
            </w:r>
          </w:p>
        </w:tc>
        <w:tc>
          <w:tcPr>
            <w:tcW w:w="2101"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Андреевич</w:t>
            </w:r>
          </w:p>
        </w:tc>
      </w:tr>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4</w:t>
            </w:r>
          </w:p>
        </w:tc>
        <w:tc>
          <w:tcPr>
            <w:tcW w:w="1132"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9Б</w:t>
            </w:r>
          </w:p>
        </w:tc>
        <w:tc>
          <w:tcPr>
            <w:tcW w:w="2025"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Шапорова</w:t>
            </w:r>
          </w:p>
        </w:tc>
        <w:tc>
          <w:tcPr>
            <w:tcW w:w="1476"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Виктория</w:t>
            </w:r>
          </w:p>
        </w:tc>
        <w:tc>
          <w:tcPr>
            <w:tcW w:w="2101"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Андреевна</w:t>
            </w:r>
          </w:p>
        </w:tc>
      </w:tr>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5</w:t>
            </w:r>
          </w:p>
        </w:tc>
        <w:tc>
          <w:tcPr>
            <w:tcW w:w="1132"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9В</w:t>
            </w:r>
          </w:p>
        </w:tc>
        <w:tc>
          <w:tcPr>
            <w:tcW w:w="2025"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Фоменко</w:t>
            </w:r>
          </w:p>
        </w:tc>
        <w:tc>
          <w:tcPr>
            <w:tcW w:w="1476"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Антон</w:t>
            </w:r>
          </w:p>
        </w:tc>
        <w:tc>
          <w:tcPr>
            <w:tcW w:w="2101"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Петрович</w:t>
            </w:r>
          </w:p>
        </w:tc>
      </w:tr>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6</w:t>
            </w:r>
          </w:p>
        </w:tc>
        <w:tc>
          <w:tcPr>
            <w:tcW w:w="1132"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9Е</w:t>
            </w:r>
          </w:p>
        </w:tc>
        <w:tc>
          <w:tcPr>
            <w:tcW w:w="2025"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 xml:space="preserve">Буцкий </w:t>
            </w:r>
          </w:p>
        </w:tc>
        <w:tc>
          <w:tcPr>
            <w:tcW w:w="1476"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Дмитрий</w:t>
            </w:r>
          </w:p>
        </w:tc>
        <w:tc>
          <w:tcPr>
            <w:tcW w:w="2101"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Олегович</w:t>
            </w:r>
          </w:p>
        </w:tc>
      </w:tr>
    </w:tbl>
    <w:p w:rsidR="00AA03C5" w:rsidRPr="00AA03C5" w:rsidRDefault="00AA03C5" w:rsidP="00AA03C5">
      <w:pPr>
        <w:shd w:val="clear" w:color="auto" w:fill="FFFFFF"/>
        <w:autoSpaceDE w:val="0"/>
        <w:autoSpaceDN w:val="0"/>
        <w:adjustRightInd w:val="0"/>
        <w:jc w:val="center"/>
        <w:rPr>
          <w:rFonts w:ascii="Times New Roman" w:eastAsia="Times New Roman" w:hAnsi="Times New Roman" w:cs="Times New Roman"/>
          <w:color w:val="auto"/>
          <w:sz w:val="16"/>
          <w:szCs w:val="16"/>
          <w:lang w:bidi="ar-SA"/>
        </w:rPr>
      </w:pPr>
    </w:p>
    <w:p w:rsidR="00AA03C5" w:rsidRPr="00AA03C5" w:rsidRDefault="00AA03C5" w:rsidP="00AA03C5">
      <w:pPr>
        <w:widowControl/>
        <w:jc w:val="both"/>
        <w:rPr>
          <w:rFonts w:ascii="Times New Roman" w:eastAsia="Times New Roman" w:hAnsi="Times New Roman" w:cs="Times New Roman"/>
          <w:b/>
          <w:color w:val="auto"/>
          <w:sz w:val="28"/>
          <w:szCs w:val="28"/>
          <w:lang w:bidi="ar-SA"/>
        </w:rPr>
      </w:pPr>
    </w:p>
    <w:p w:rsidR="00AA03C5" w:rsidRPr="00AA03C5" w:rsidRDefault="00AA03C5" w:rsidP="00AA03C5">
      <w:pPr>
        <w:widowControl/>
        <w:jc w:val="both"/>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ВЫВОДЫ И РЕКОМЕНДАЦИИ:</w:t>
      </w:r>
    </w:p>
    <w:p w:rsidR="00AA03C5" w:rsidRPr="00AA03C5" w:rsidRDefault="00AA03C5" w:rsidP="00AA03C5">
      <w:pPr>
        <w:widowControl/>
        <w:jc w:val="both"/>
        <w:rPr>
          <w:rFonts w:ascii="Times New Roman" w:eastAsia="Times New Roman" w:hAnsi="Times New Roman" w:cs="Times New Roman"/>
          <w:b/>
          <w:color w:val="auto"/>
          <w:sz w:val="28"/>
          <w:szCs w:val="28"/>
          <w:lang w:bidi="ar-SA"/>
        </w:rPr>
      </w:pP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Анализируя работу по подготовке к государственной итоговой аттестации 2020 года, следует отметить огромную кропотливую работу учителей-предметников по подготовке выпускников, в т.ч. и в период дистанционной формы обучения в рамках карантинных мероприятий, к ГИА-9, что позволило выпускникам   текущего учебного года завершить обучение на второй ступени образования    с положительными     результатами и быть допущенными  к государственной итоговой аттестации по программам основного общего образования.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Методическим объединениям учителей-предметников необходимо детально изучить сложившуюся в этом учебном году ситуацию, проанализировать результаты работы, в т.ч. в дистанционной форме, и наметить план работы по подготовке выпускников 9-х классов к ГИА на 2020-2021 учебный год.</w:t>
      </w: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Pr="00DA04FD" w:rsidRDefault="00DA04FD" w:rsidP="00DA04FD">
      <w:pPr>
        <w:widowControl/>
        <w:jc w:val="center"/>
        <w:rPr>
          <w:rFonts w:ascii="Times New Roman" w:eastAsia="Times New Roman" w:hAnsi="Times New Roman" w:cs="Times New Roman"/>
          <w:b/>
          <w:color w:val="4472C4" w:themeColor="accent1"/>
          <w:sz w:val="28"/>
          <w:szCs w:val="28"/>
          <w:lang w:bidi="ar-SA"/>
        </w:rPr>
      </w:pPr>
      <w:r w:rsidRPr="00DA04FD">
        <w:rPr>
          <w:rFonts w:ascii="Times New Roman" w:eastAsia="Times New Roman" w:hAnsi="Times New Roman" w:cs="Times New Roman"/>
          <w:b/>
          <w:color w:val="4472C4" w:themeColor="accent1"/>
          <w:sz w:val="28"/>
          <w:szCs w:val="28"/>
          <w:lang w:bidi="ar-SA"/>
        </w:rPr>
        <w:lastRenderedPageBreak/>
        <w:t>АНАЛИЗ СФОРМИРОВАННОСТИ  УУД  У ОБУЧАЮЩИХСЯ СРЕДНЕГО ЗВЕНА.</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tab/>
        <w:t>На второй ступени обучения было сформировано 30 классов, в которых обучались  на конец учебного года 924 ученика:</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tbl>
      <w:tblPr>
        <w:tblStyle w:val="6a"/>
        <w:tblW w:w="0" w:type="auto"/>
        <w:tblLook w:val="01E0" w:firstRow="1" w:lastRow="1" w:firstColumn="1" w:lastColumn="1" w:noHBand="0" w:noVBand="0"/>
      </w:tblPr>
      <w:tblGrid>
        <w:gridCol w:w="516"/>
        <w:gridCol w:w="2472"/>
        <w:gridCol w:w="2672"/>
        <w:gridCol w:w="1896"/>
        <w:gridCol w:w="2015"/>
      </w:tblGrid>
      <w:tr w:rsidR="00DA04FD" w:rsidRPr="00DA04FD" w:rsidTr="00DA04FD">
        <w:tc>
          <w:tcPr>
            <w:tcW w:w="516" w:type="dxa"/>
          </w:tcPr>
          <w:p w:rsidR="00DA04FD" w:rsidRPr="00DA04FD" w:rsidRDefault="00DA04FD" w:rsidP="00DA04FD">
            <w:pPr>
              <w:jc w:val="both"/>
              <w:rPr>
                <w:color w:val="auto"/>
              </w:rPr>
            </w:pPr>
            <w:r w:rsidRPr="00DA04FD">
              <w:rPr>
                <w:color w:val="auto"/>
              </w:rPr>
              <w:t>№ пп</w:t>
            </w:r>
          </w:p>
        </w:tc>
        <w:tc>
          <w:tcPr>
            <w:tcW w:w="2472" w:type="dxa"/>
          </w:tcPr>
          <w:p w:rsidR="00DA04FD" w:rsidRPr="00DA04FD" w:rsidRDefault="00DA04FD" w:rsidP="00DA04FD">
            <w:pPr>
              <w:jc w:val="center"/>
              <w:rPr>
                <w:color w:val="auto"/>
              </w:rPr>
            </w:pPr>
            <w:r w:rsidRPr="00DA04FD">
              <w:rPr>
                <w:color w:val="auto"/>
              </w:rPr>
              <w:t xml:space="preserve">Классы </w:t>
            </w:r>
          </w:p>
        </w:tc>
        <w:tc>
          <w:tcPr>
            <w:tcW w:w="2672" w:type="dxa"/>
          </w:tcPr>
          <w:p w:rsidR="00DA04FD" w:rsidRPr="00DA04FD" w:rsidRDefault="00DA04FD" w:rsidP="00DA04FD">
            <w:pPr>
              <w:jc w:val="both"/>
              <w:rPr>
                <w:color w:val="auto"/>
              </w:rPr>
            </w:pPr>
            <w:r w:rsidRPr="00DA04FD">
              <w:rPr>
                <w:color w:val="auto"/>
              </w:rPr>
              <w:t>Количество уч-ся на начало учебного года</w:t>
            </w:r>
          </w:p>
        </w:tc>
        <w:tc>
          <w:tcPr>
            <w:tcW w:w="1896" w:type="dxa"/>
          </w:tcPr>
          <w:p w:rsidR="00DA04FD" w:rsidRPr="00DA04FD" w:rsidRDefault="00DA04FD" w:rsidP="00DA04FD">
            <w:pPr>
              <w:jc w:val="both"/>
              <w:rPr>
                <w:color w:val="auto"/>
              </w:rPr>
            </w:pPr>
            <w:r w:rsidRPr="00DA04FD">
              <w:rPr>
                <w:color w:val="auto"/>
              </w:rPr>
              <w:t>Количество уч-ся на конец учебного года</w:t>
            </w:r>
          </w:p>
        </w:tc>
        <w:tc>
          <w:tcPr>
            <w:tcW w:w="2015" w:type="dxa"/>
          </w:tcPr>
          <w:p w:rsidR="00DA04FD" w:rsidRPr="00DA04FD" w:rsidRDefault="00DA04FD" w:rsidP="00DA04FD">
            <w:pPr>
              <w:jc w:val="both"/>
              <w:rPr>
                <w:color w:val="auto"/>
              </w:rPr>
            </w:pPr>
            <w:r w:rsidRPr="00DA04FD">
              <w:rPr>
                <w:color w:val="auto"/>
              </w:rPr>
              <w:t>Средняя наполняемость в классе</w:t>
            </w:r>
          </w:p>
        </w:tc>
      </w:tr>
      <w:tr w:rsidR="00DA04FD" w:rsidRPr="00DA04FD" w:rsidTr="00DA04FD">
        <w:tc>
          <w:tcPr>
            <w:tcW w:w="516" w:type="dxa"/>
          </w:tcPr>
          <w:p w:rsidR="00DA04FD" w:rsidRPr="00DA04FD" w:rsidRDefault="00DA04FD" w:rsidP="00DA04FD">
            <w:pPr>
              <w:jc w:val="both"/>
              <w:rPr>
                <w:color w:val="auto"/>
                <w:sz w:val="28"/>
                <w:szCs w:val="28"/>
              </w:rPr>
            </w:pPr>
            <w:r w:rsidRPr="00DA04FD">
              <w:rPr>
                <w:color w:val="auto"/>
                <w:sz w:val="28"/>
                <w:szCs w:val="28"/>
              </w:rPr>
              <w:t>1.</w:t>
            </w:r>
          </w:p>
        </w:tc>
        <w:tc>
          <w:tcPr>
            <w:tcW w:w="2472" w:type="dxa"/>
          </w:tcPr>
          <w:p w:rsidR="00DA04FD" w:rsidRPr="00DA04FD" w:rsidRDefault="00DA04FD" w:rsidP="00DA04FD">
            <w:pPr>
              <w:jc w:val="both"/>
              <w:rPr>
                <w:color w:val="auto"/>
                <w:sz w:val="28"/>
                <w:szCs w:val="28"/>
              </w:rPr>
            </w:pPr>
            <w:r w:rsidRPr="00DA04FD">
              <w:rPr>
                <w:color w:val="auto"/>
                <w:sz w:val="28"/>
                <w:szCs w:val="28"/>
              </w:rPr>
              <w:t>5 классы</w:t>
            </w:r>
          </w:p>
        </w:tc>
        <w:tc>
          <w:tcPr>
            <w:tcW w:w="2672" w:type="dxa"/>
          </w:tcPr>
          <w:p w:rsidR="00DA04FD" w:rsidRPr="00DA04FD" w:rsidRDefault="00DA04FD" w:rsidP="00DA04FD">
            <w:pPr>
              <w:jc w:val="center"/>
              <w:rPr>
                <w:color w:val="auto"/>
                <w:sz w:val="28"/>
                <w:szCs w:val="28"/>
              </w:rPr>
            </w:pPr>
            <w:r w:rsidRPr="00DA04FD">
              <w:rPr>
                <w:color w:val="auto"/>
                <w:sz w:val="28"/>
                <w:szCs w:val="28"/>
              </w:rPr>
              <w:t>199</w:t>
            </w:r>
          </w:p>
        </w:tc>
        <w:tc>
          <w:tcPr>
            <w:tcW w:w="1896" w:type="dxa"/>
          </w:tcPr>
          <w:p w:rsidR="00DA04FD" w:rsidRPr="00DA04FD" w:rsidRDefault="00DA04FD" w:rsidP="00DA04FD">
            <w:pPr>
              <w:jc w:val="center"/>
              <w:rPr>
                <w:color w:val="auto"/>
                <w:sz w:val="28"/>
                <w:szCs w:val="28"/>
              </w:rPr>
            </w:pPr>
            <w:r w:rsidRPr="00DA04FD">
              <w:rPr>
                <w:color w:val="auto"/>
                <w:sz w:val="28"/>
                <w:szCs w:val="28"/>
              </w:rPr>
              <w:t>197</w:t>
            </w:r>
          </w:p>
        </w:tc>
        <w:tc>
          <w:tcPr>
            <w:tcW w:w="2015" w:type="dxa"/>
          </w:tcPr>
          <w:p w:rsidR="00DA04FD" w:rsidRPr="00DA04FD" w:rsidRDefault="00DA04FD" w:rsidP="00DA04FD">
            <w:pPr>
              <w:jc w:val="center"/>
              <w:rPr>
                <w:color w:val="auto"/>
                <w:sz w:val="28"/>
                <w:szCs w:val="28"/>
              </w:rPr>
            </w:pPr>
            <w:r w:rsidRPr="00DA04FD">
              <w:rPr>
                <w:color w:val="auto"/>
                <w:sz w:val="28"/>
                <w:szCs w:val="28"/>
              </w:rPr>
              <w:t>33,17</w:t>
            </w:r>
          </w:p>
        </w:tc>
      </w:tr>
      <w:tr w:rsidR="00DA04FD" w:rsidRPr="00DA04FD" w:rsidTr="00DA04FD">
        <w:tc>
          <w:tcPr>
            <w:tcW w:w="516" w:type="dxa"/>
          </w:tcPr>
          <w:p w:rsidR="00DA04FD" w:rsidRPr="00DA04FD" w:rsidRDefault="00DA04FD" w:rsidP="00DA04FD">
            <w:pPr>
              <w:jc w:val="both"/>
              <w:rPr>
                <w:color w:val="auto"/>
                <w:sz w:val="28"/>
                <w:szCs w:val="28"/>
              </w:rPr>
            </w:pPr>
            <w:r w:rsidRPr="00DA04FD">
              <w:rPr>
                <w:color w:val="auto"/>
                <w:sz w:val="28"/>
                <w:szCs w:val="28"/>
              </w:rPr>
              <w:t>2.</w:t>
            </w:r>
          </w:p>
        </w:tc>
        <w:tc>
          <w:tcPr>
            <w:tcW w:w="2472" w:type="dxa"/>
          </w:tcPr>
          <w:p w:rsidR="00DA04FD" w:rsidRPr="00DA04FD" w:rsidRDefault="00DA04FD" w:rsidP="00DA04FD">
            <w:pPr>
              <w:jc w:val="both"/>
              <w:rPr>
                <w:color w:val="auto"/>
                <w:sz w:val="28"/>
                <w:szCs w:val="28"/>
              </w:rPr>
            </w:pPr>
            <w:r w:rsidRPr="00DA04FD">
              <w:rPr>
                <w:color w:val="auto"/>
                <w:sz w:val="28"/>
                <w:szCs w:val="28"/>
              </w:rPr>
              <w:t>6 классы</w:t>
            </w:r>
          </w:p>
        </w:tc>
        <w:tc>
          <w:tcPr>
            <w:tcW w:w="2672" w:type="dxa"/>
          </w:tcPr>
          <w:p w:rsidR="00DA04FD" w:rsidRPr="00DA04FD" w:rsidRDefault="00DA04FD" w:rsidP="00DA04FD">
            <w:pPr>
              <w:jc w:val="center"/>
              <w:rPr>
                <w:color w:val="auto"/>
                <w:sz w:val="28"/>
                <w:szCs w:val="28"/>
              </w:rPr>
            </w:pPr>
            <w:r w:rsidRPr="00DA04FD">
              <w:rPr>
                <w:color w:val="auto"/>
                <w:sz w:val="28"/>
                <w:szCs w:val="28"/>
              </w:rPr>
              <w:t>179</w:t>
            </w:r>
          </w:p>
        </w:tc>
        <w:tc>
          <w:tcPr>
            <w:tcW w:w="1896" w:type="dxa"/>
          </w:tcPr>
          <w:p w:rsidR="00DA04FD" w:rsidRPr="00DA04FD" w:rsidRDefault="00DA04FD" w:rsidP="00DA04FD">
            <w:pPr>
              <w:jc w:val="center"/>
              <w:rPr>
                <w:color w:val="auto"/>
                <w:sz w:val="28"/>
                <w:szCs w:val="28"/>
              </w:rPr>
            </w:pPr>
            <w:r w:rsidRPr="00DA04FD">
              <w:rPr>
                <w:color w:val="auto"/>
                <w:sz w:val="28"/>
                <w:szCs w:val="28"/>
              </w:rPr>
              <w:t>184</w:t>
            </w:r>
          </w:p>
        </w:tc>
        <w:tc>
          <w:tcPr>
            <w:tcW w:w="2015" w:type="dxa"/>
          </w:tcPr>
          <w:p w:rsidR="00DA04FD" w:rsidRPr="00DA04FD" w:rsidRDefault="00DA04FD" w:rsidP="00DA04FD">
            <w:pPr>
              <w:jc w:val="center"/>
              <w:rPr>
                <w:color w:val="auto"/>
                <w:sz w:val="28"/>
                <w:szCs w:val="28"/>
              </w:rPr>
            </w:pPr>
            <w:r w:rsidRPr="00DA04FD">
              <w:rPr>
                <w:color w:val="auto"/>
                <w:sz w:val="28"/>
                <w:szCs w:val="28"/>
              </w:rPr>
              <w:t>30,6</w:t>
            </w:r>
          </w:p>
        </w:tc>
      </w:tr>
      <w:tr w:rsidR="00DA04FD" w:rsidRPr="00DA04FD" w:rsidTr="00DA04FD">
        <w:tc>
          <w:tcPr>
            <w:tcW w:w="516" w:type="dxa"/>
          </w:tcPr>
          <w:p w:rsidR="00DA04FD" w:rsidRPr="00DA04FD" w:rsidRDefault="00DA04FD" w:rsidP="00DA04FD">
            <w:pPr>
              <w:jc w:val="both"/>
              <w:rPr>
                <w:color w:val="auto"/>
                <w:sz w:val="28"/>
                <w:szCs w:val="28"/>
              </w:rPr>
            </w:pPr>
            <w:r w:rsidRPr="00DA04FD">
              <w:rPr>
                <w:color w:val="auto"/>
                <w:sz w:val="28"/>
                <w:szCs w:val="28"/>
              </w:rPr>
              <w:t>3.</w:t>
            </w:r>
          </w:p>
        </w:tc>
        <w:tc>
          <w:tcPr>
            <w:tcW w:w="2472" w:type="dxa"/>
          </w:tcPr>
          <w:p w:rsidR="00DA04FD" w:rsidRPr="00DA04FD" w:rsidRDefault="00DA04FD" w:rsidP="00DA04FD">
            <w:pPr>
              <w:jc w:val="both"/>
              <w:rPr>
                <w:color w:val="auto"/>
                <w:sz w:val="28"/>
                <w:szCs w:val="28"/>
              </w:rPr>
            </w:pPr>
            <w:r w:rsidRPr="00DA04FD">
              <w:rPr>
                <w:color w:val="auto"/>
                <w:sz w:val="28"/>
                <w:szCs w:val="28"/>
              </w:rPr>
              <w:t>7 классы</w:t>
            </w:r>
          </w:p>
        </w:tc>
        <w:tc>
          <w:tcPr>
            <w:tcW w:w="2672" w:type="dxa"/>
          </w:tcPr>
          <w:p w:rsidR="00DA04FD" w:rsidRPr="00DA04FD" w:rsidRDefault="00DA04FD" w:rsidP="00DA04FD">
            <w:pPr>
              <w:jc w:val="center"/>
              <w:rPr>
                <w:color w:val="auto"/>
                <w:sz w:val="28"/>
                <w:szCs w:val="28"/>
              </w:rPr>
            </w:pPr>
            <w:r w:rsidRPr="00DA04FD">
              <w:rPr>
                <w:color w:val="auto"/>
                <w:sz w:val="28"/>
                <w:szCs w:val="28"/>
              </w:rPr>
              <w:t>178</w:t>
            </w:r>
          </w:p>
        </w:tc>
        <w:tc>
          <w:tcPr>
            <w:tcW w:w="1896" w:type="dxa"/>
          </w:tcPr>
          <w:p w:rsidR="00DA04FD" w:rsidRPr="00DA04FD" w:rsidRDefault="00DA04FD" w:rsidP="00DA04FD">
            <w:pPr>
              <w:jc w:val="center"/>
              <w:rPr>
                <w:color w:val="auto"/>
                <w:sz w:val="28"/>
                <w:szCs w:val="28"/>
              </w:rPr>
            </w:pPr>
            <w:r w:rsidRPr="00DA04FD">
              <w:rPr>
                <w:color w:val="auto"/>
                <w:sz w:val="28"/>
                <w:szCs w:val="28"/>
              </w:rPr>
              <w:t>178</w:t>
            </w:r>
          </w:p>
        </w:tc>
        <w:tc>
          <w:tcPr>
            <w:tcW w:w="2015" w:type="dxa"/>
          </w:tcPr>
          <w:p w:rsidR="00DA04FD" w:rsidRPr="00DA04FD" w:rsidRDefault="00DA04FD" w:rsidP="00DA04FD">
            <w:pPr>
              <w:jc w:val="center"/>
              <w:rPr>
                <w:color w:val="auto"/>
                <w:sz w:val="28"/>
                <w:szCs w:val="28"/>
              </w:rPr>
            </w:pPr>
            <w:r w:rsidRPr="00DA04FD">
              <w:rPr>
                <w:color w:val="auto"/>
                <w:sz w:val="28"/>
                <w:szCs w:val="28"/>
              </w:rPr>
              <w:t>29,67</w:t>
            </w:r>
          </w:p>
        </w:tc>
      </w:tr>
      <w:tr w:rsidR="00DA04FD" w:rsidRPr="00DA04FD" w:rsidTr="00DA04FD">
        <w:tc>
          <w:tcPr>
            <w:tcW w:w="516" w:type="dxa"/>
          </w:tcPr>
          <w:p w:rsidR="00DA04FD" w:rsidRPr="00DA04FD" w:rsidRDefault="00DA04FD" w:rsidP="00DA04FD">
            <w:pPr>
              <w:jc w:val="both"/>
              <w:rPr>
                <w:color w:val="auto"/>
                <w:sz w:val="28"/>
                <w:szCs w:val="28"/>
              </w:rPr>
            </w:pPr>
            <w:r w:rsidRPr="00DA04FD">
              <w:rPr>
                <w:color w:val="auto"/>
                <w:sz w:val="28"/>
                <w:szCs w:val="28"/>
              </w:rPr>
              <w:t>4.</w:t>
            </w:r>
          </w:p>
        </w:tc>
        <w:tc>
          <w:tcPr>
            <w:tcW w:w="2472" w:type="dxa"/>
          </w:tcPr>
          <w:p w:rsidR="00DA04FD" w:rsidRPr="00DA04FD" w:rsidRDefault="00DA04FD" w:rsidP="00DA04FD">
            <w:pPr>
              <w:jc w:val="both"/>
              <w:rPr>
                <w:color w:val="auto"/>
                <w:sz w:val="28"/>
                <w:szCs w:val="28"/>
              </w:rPr>
            </w:pPr>
            <w:r w:rsidRPr="00DA04FD">
              <w:rPr>
                <w:color w:val="auto"/>
                <w:sz w:val="28"/>
                <w:szCs w:val="28"/>
              </w:rPr>
              <w:t>8 классы</w:t>
            </w:r>
          </w:p>
        </w:tc>
        <w:tc>
          <w:tcPr>
            <w:tcW w:w="2672" w:type="dxa"/>
          </w:tcPr>
          <w:p w:rsidR="00DA04FD" w:rsidRPr="00DA04FD" w:rsidRDefault="00DA04FD" w:rsidP="00DA04FD">
            <w:pPr>
              <w:jc w:val="center"/>
              <w:rPr>
                <w:color w:val="auto"/>
                <w:sz w:val="28"/>
                <w:szCs w:val="28"/>
              </w:rPr>
            </w:pPr>
            <w:r w:rsidRPr="00DA04FD">
              <w:rPr>
                <w:color w:val="auto"/>
                <w:sz w:val="28"/>
                <w:szCs w:val="28"/>
              </w:rPr>
              <w:t>182</w:t>
            </w:r>
          </w:p>
        </w:tc>
        <w:tc>
          <w:tcPr>
            <w:tcW w:w="1896" w:type="dxa"/>
          </w:tcPr>
          <w:p w:rsidR="00DA04FD" w:rsidRPr="00DA04FD" w:rsidRDefault="00DA04FD" w:rsidP="00DA04FD">
            <w:pPr>
              <w:jc w:val="center"/>
              <w:rPr>
                <w:color w:val="auto"/>
                <w:sz w:val="28"/>
                <w:szCs w:val="28"/>
              </w:rPr>
            </w:pPr>
            <w:r w:rsidRPr="00DA04FD">
              <w:rPr>
                <w:color w:val="auto"/>
                <w:sz w:val="28"/>
                <w:szCs w:val="28"/>
              </w:rPr>
              <w:t>176</w:t>
            </w:r>
          </w:p>
        </w:tc>
        <w:tc>
          <w:tcPr>
            <w:tcW w:w="2015" w:type="dxa"/>
          </w:tcPr>
          <w:p w:rsidR="00DA04FD" w:rsidRPr="00DA04FD" w:rsidRDefault="00DA04FD" w:rsidP="00DA04FD">
            <w:pPr>
              <w:jc w:val="center"/>
              <w:rPr>
                <w:color w:val="auto"/>
                <w:sz w:val="28"/>
                <w:szCs w:val="28"/>
              </w:rPr>
            </w:pPr>
            <w:r w:rsidRPr="00DA04FD">
              <w:rPr>
                <w:color w:val="auto"/>
                <w:sz w:val="28"/>
                <w:szCs w:val="28"/>
              </w:rPr>
              <w:t>30,33</w:t>
            </w:r>
          </w:p>
        </w:tc>
      </w:tr>
      <w:tr w:rsidR="00DA04FD" w:rsidRPr="00DA04FD" w:rsidTr="00DA04FD">
        <w:tc>
          <w:tcPr>
            <w:tcW w:w="516" w:type="dxa"/>
          </w:tcPr>
          <w:p w:rsidR="00DA04FD" w:rsidRPr="00DA04FD" w:rsidRDefault="00DA04FD" w:rsidP="00DA04FD">
            <w:pPr>
              <w:jc w:val="both"/>
              <w:rPr>
                <w:color w:val="auto"/>
                <w:sz w:val="28"/>
                <w:szCs w:val="28"/>
              </w:rPr>
            </w:pPr>
            <w:r w:rsidRPr="00DA04FD">
              <w:rPr>
                <w:color w:val="auto"/>
                <w:sz w:val="28"/>
                <w:szCs w:val="28"/>
              </w:rPr>
              <w:t>5.</w:t>
            </w:r>
          </w:p>
        </w:tc>
        <w:tc>
          <w:tcPr>
            <w:tcW w:w="2472" w:type="dxa"/>
          </w:tcPr>
          <w:p w:rsidR="00DA04FD" w:rsidRPr="00DA04FD" w:rsidRDefault="00DA04FD" w:rsidP="00DA04FD">
            <w:pPr>
              <w:jc w:val="both"/>
              <w:rPr>
                <w:color w:val="auto"/>
                <w:sz w:val="28"/>
                <w:szCs w:val="28"/>
              </w:rPr>
            </w:pPr>
            <w:r w:rsidRPr="00DA04FD">
              <w:rPr>
                <w:color w:val="auto"/>
                <w:sz w:val="28"/>
                <w:szCs w:val="28"/>
              </w:rPr>
              <w:t>9 классы</w:t>
            </w:r>
          </w:p>
        </w:tc>
        <w:tc>
          <w:tcPr>
            <w:tcW w:w="2672" w:type="dxa"/>
          </w:tcPr>
          <w:p w:rsidR="00DA04FD" w:rsidRPr="00DA04FD" w:rsidRDefault="00DA04FD" w:rsidP="00DA04FD">
            <w:pPr>
              <w:jc w:val="center"/>
              <w:rPr>
                <w:color w:val="auto"/>
                <w:sz w:val="28"/>
                <w:szCs w:val="28"/>
              </w:rPr>
            </w:pPr>
            <w:r w:rsidRPr="00DA04FD">
              <w:rPr>
                <w:color w:val="auto"/>
                <w:sz w:val="28"/>
                <w:szCs w:val="28"/>
              </w:rPr>
              <w:t>190</w:t>
            </w:r>
          </w:p>
        </w:tc>
        <w:tc>
          <w:tcPr>
            <w:tcW w:w="1896" w:type="dxa"/>
          </w:tcPr>
          <w:p w:rsidR="00DA04FD" w:rsidRPr="00DA04FD" w:rsidRDefault="00DA04FD" w:rsidP="00DA04FD">
            <w:pPr>
              <w:jc w:val="center"/>
              <w:rPr>
                <w:color w:val="auto"/>
                <w:sz w:val="28"/>
                <w:szCs w:val="28"/>
              </w:rPr>
            </w:pPr>
            <w:r w:rsidRPr="00DA04FD">
              <w:rPr>
                <w:color w:val="auto"/>
                <w:sz w:val="28"/>
                <w:szCs w:val="28"/>
              </w:rPr>
              <w:t>189</w:t>
            </w:r>
          </w:p>
        </w:tc>
        <w:tc>
          <w:tcPr>
            <w:tcW w:w="2015" w:type="dxa"/>
          </w:tcPr>
          <w:p w:rsidR="00DA04FD" w:rsidRPr="00DA04FD" w:rsidRDefault="00DA04FD" w:rsidP="00DA04FD">
            <w:pPr>
              <w:jc w:val="center"/>
              <w:rPr>
                <w:color w:val="auto"/>
                <w:sz w:val="28"/>
                <w:szCs w:val="28"/>
              </w:rPr>
            </w:pPr>
            <w:r w:rsidRPr="00DA04FD">
              <w:rPr>
                <w:color w:val="auto"/>
                <w:sz w:val="28"/>
                <w:szCs w:val="28"/>
              </w:rPr>
              <w:t>31,67</w:t>
            </w:r>
          </w:p>
        </w:tc>
      </w:tr>
      <w:tr w:rsidR="00DA04FD" w:rsidRPr="00DA04FD" w:rsidTr="00DA04FD">
        <w:tc>
          <w:tcPr>
            <w:tcW w:w="516" w:type="dxa"/>
          </w:tcPr>
          <w:p w:rsidR="00DA04FD" w:rsidRPr="00DA04FD" w:rsidRDefault="00DA04FD" w:rsidP="00DA04FD">
            <w:pPr>
              <w:jc w:val="both"/>
              <w:rPr>
                <w:color w:val="auto"/>
                <w:sz w:val="28"/>
                <w:szCs w:val="28"/>
              </w:rPr>
            </w:pPr>
          </w:p>
        </w:tc>
        <w:tc>
          <w:tcPr>
            <w:tcW w:w="2472" w:type="dxa"/>
          </w:tcPr>
          <w:p w:rsidR="00DA04FD" w:rsidRPr="00DA04FD" w:rsidRDefault="00DA04FD" w:rsidP="00DA04FD">
            <w:pPr>
              <w:jc w:val="both"/>
              <w:rPr>
                <w:b/>
                <w:color w:val="auto"/>
                <w:sz w:val="28"/>
                <w:szCs w:val="28"/>
              </w:rPr>
            </w:pPr>
            <w:r w:rsidRPr="00DA04FD">
              <w:rPr>
                <w:b/>
                <w:color w:val="auto"/>
                <w:sz w:val="28"/>
                <w:szCs w:val="28"/>
              </w:rPr>
              <w:t>Итого</w:t>
            </w:r>
          </w:p>
        </w:tc>
        <w:tc>
          <w:tcPr>
            <w:tcW w:w="2672" w:type="dxa"/>
          </w:tcPr>
          <w:p w:rsidR="00DA04FD" w:rsidRPr="00DA04FD" w:rsidRDefault="00DA04FD" w:rsidP="00DA04FD">
            <w:pPr>
              <w:jc w:val="center"/>
              <w:rPr>
                <w:b/>
                <w:color w:val="auto"/>
                <w:sz w:val="28"/>
                <w:szCs w:val="28"/>
              </w:rPr>
            </w:pPr>
            <w:r w:rsidRPr="00DA04FD">
              <w:rPr>
                <w:b/>
                <w:color w:val="auto"/>
                <w:sz w:val="28"/>
                <w:szCs w:val="28"/>
              </w:rPr>
              <w:t>928</w:t>
            </w:r>
          </w:p>
        </w:tc>
        <w:tc>
          <w:tcPr>
            <w:tcW w:w="1896" w:type="dxa"/>
          </w:tcPr>
          <w:p w:rsidR="00DA04FD" w:rsidRPr="00DA04FD" w:rsidRDefault="00DA04FD" w:rsidP="00DA04FD">
            <w:pPr>
              <w:jc w:val="center"/>
              <w:rPr>
                <w:b/>
                <w:color w:val="auto"/>
                <w:sz w:val="28"/>
                <w:szCs w:val="28"/>
              </w:rPr>
            </w:pPr>
            <w:r w:rsidRPr="00DA04FD">
              <w:rPr>
                <w:b/>
                <w:color w:val="auto"/>
                <w:sz w:val="28"/>
                <w:szCs w:val="28"/>
              </w:rPr>
              <w:t>924</w:t>
            </w:r>
          </w:p>
        </w:tc>
        <w:tc>
          <w:tcPr>
            <w:tcW w:w="2015" w:type="dxa"/>
          </w:tcPr>
          <w:p w:rsidR="00DA04FD" w:rsidRPr="00DA04FD" w:rsidRDefault="00DA04FD" w:rsidP="00DA04FD">
            <w:pPr>
              <w:jc w:val="center"/>
              <w:rPr>
                <w:color w:val="auto"/>
                <w:sz w:val="28"/>
                <w:szCs w:val="28"/>
              </w:rPr>
            </w:pP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tab/>
        <w:t>Организация учебного процесса в 2019 – 2020 учебном году осуществлялась с использованием следующих форм:</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уроки (классно-урочная форма);</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надомное обучение больных детей;</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зачетные уроки;</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индивидуальные консультации;</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групповые занятия по выбору учащихся, в т.ч. платные группы;</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предметные олимпиады;</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проектная и исследовательская работа учащихся;</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конкурсы;</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предметные недели;</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открытые уроки;</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курсы по выбору;</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элективные курсы.</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Продолжая формирование познавательных интересов учащихся и их самообразовательных навыков, педагогический коллектив ставил перед собой следующие задачи:</w:t>
      </w:r>
    </w:p>
    <w:p w:rsidR="00DA04FD" w:rsidRPr="00DA04FD" w:rsidRDefault="00DA04FD" w:rsidP="00DA04FD">
      <w:pPr>
        <w:widowControl/>
        <w:numPr>
          <w:ilvl w:val="0"/>
          <w:numId w:val="24"/>
        </w:numPr>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заложить фундамент общей образовательной подготовки школьников, необходимой для продолжения образования на третьей ступени обучения;</w:t>
      </w:r>
    </w:p>
    <w:p w:rsidR="00DA04FD" w:rsidRPr="00DA04FD" w:rsidRDefault="00DA04FD" w:rsidP="00DA04FD">
      <w:pPr>
        <w:widowControl/>
        <w:numPr>
          <w:ilvl w:val="0"/>
          <w:numId w:val="24"/>
        </w:numPr>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создать условия для самовыражения учащихся на учебных и внеучебных занятиях;</w:t>
      </w:r>
    </w:p>
    <w:p w:rsidR="00DA04FD" w:rsidRPr="00DA04FD" w:rsidRDefault="00DA04FD" w:rsidP="00DA04FD">
      <w:pPr>
        <w:widowControl/>
        <w:numPr>
          <w:ilvl w:val="0"/>
          <w:numId w:val="24"/>
        </w:numPr>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совершенствовать работу по подготовке в системе эффективного и профессионального самоопределения старшеклассников.</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tab/>
        <w:t xml:space="preserve">С учетом этого на второй ступени обучения в  гимназических классах гуманитарного профиля филологической направленности дополнительная подготовка обучающихся обеспечивалась учебными предметами «Русский язык», «Английский язык», а также спецкурсами: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 «Дополнительные главы математики»,</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 «Культура Британии»,</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 «Твой выбор»,</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 «Профориентационные курсы».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b/>
          <w:color w:val="auto"/>
          <w:sz w:val="28"/>
          <w:szCs w:val="28"/>
          <w:lang w:bidi="ar-SA"/>
        </w:rPr>
        <w:lastRenderedPageBreak/>
        <w:t xml:space="preserve">     </w:t>
      </w:r>
      <w:r w:rsidRPr="00DA04FD">
        <w:rPr>
          <w:rFonts w:ascii="Times New Roman" w:eastAsia="Times New Roman" w:hAnsi="Times New Roman" w:cs="Times New Roman"/>
          <w:b/>
          <w:color w:val="auto"/>
          <w:sz w:val="28"/>
          <w:szCs w:val="28"/>
          <w:lang w:bidi="ar-SA"/>
        </w:rPr>
        <w:tab/>
      </w:r>
      <w:r w:rsidRPr="00DA04FD">
        <w:rPr>
          <w:rFonts w:ascii="Times New Roman" w:eastAsia="Times New Roman" w:hAnsi="Times New Roman" w:cs="Times New Roman"/>
          <w:color w:val="auto"/>
          <w:sz w:val="28"/>
          <w:szCs w:val="28"/>
          <w:lang w:bidi="ar-SA"/>
        </w:rPr>
        <w:t>Условия, обеспечивающие учет индивидуальных и личностных особенностей учащихся второй ступени обучения, реализовывались за счет индивидуальных и групповых занятий по различным учебным областям.</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Учебный план основной школы был составлен на основе ФГОС и сохранил в необходимом объеме содержание образования (с учётом регионального компонента), которое является обязательным на каждой ступени образования. При составлении учебного плана соблюдалась преемственность и сбалансированность между предметными циклами и предметами.</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Уровень учебной нагрузки не превышал предельно допустимого:</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 классы – 29 час в неделю;</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 классы – 30 часов в неделю;</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 классы – 32 часа в неделю;</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 классы – 36 часов в неделю;</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9 классы – 36 часов в неделю.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Продолжительность урока во всех  классах – 40 минут. Учебный план и учебные программы во всех классах реализованы в полном объеме в соответствии с календарно-тематическим планированием.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течение учебного года осуществлялся педагогический мониторинг, одним из этапов которого является отслеживание и анализ качества обучения по ступеням образования, анализ уровня промежуточной и итоговой аттестации по предметам с целью выявления недостатков в работе педколлектива и их причин.</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учащихся 5-х классов:</w:t>
      </w: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vMerge w:val="restart"/>
          </w:tcPr>
          <w:p w:rsidR="00DA04FD" w:rsidRPr="00DA04FD" w:rsidRDefault="00DA04FD" w:rsidP="00DA04FD">
            <w:pPr>
              <w:jc w:val="center"/>
              <w:rPr>
                <w:color w:val="auto"/>
                <w:sz w:val="28"/>
                <w:szCs w:val="28"/>
              </w:rPr>
            </w:pPr>
            <w:r w:rsidRPr="00DA04FD">
              <w:rPr>
                <w:color w:val="auto"/>
                <w:sz w:val="28"/>
                <w:szCs w:val="28"/>
              </w:rPr>
              <w:t>Классы</w:t>
            </w:r>
          </w:p>
        </w:tc>
        <w:tc>
          <w:tcPr>
            <w:tcW w:w="7976" w:type="dxa"/>
            <w:gridSpan w:val="5"/>
          </w:tcPr>
          <w:p w:rsidR="00DA04FD" w:rsidRPr="00DA04FD" w:rsidRDefault="00DA04FD" w:rsidP="00DA04FD">
            <w:pPr>
              <w:jc w:val="center"/>
              <w:rPr>
                <w:color w:val="auto"/>
                <w:sz w:val="28"/>
                <w:szCs w:val="28"/>
              </w:rPr>
            </w:pPr>
            <w:r w:rsidRPr="00DA04FD">
              <w:rPr>
                <w:color w:val="auto"/>
                <w:sz w:val="28"/>
                <w:szCs w:val="28"/>
              </w:rPr>
              <w:t>Учебные четверти</w:t>
            </w:r>
          </w:p>
        </w:tc>
      </w:tr>
      <w:tr w:rsidR="00DA04FD" w:rsidRPr="00DA04FD" w:rsidTr="00DA04FD">
        <w:tc>
          <w:tcPr>
            <w:tcW w:w="1595" w:type="dxa"/>
            <w:vMerge/>
          </w:tcPr>
          <w:p w:rsidR="00DA04FD" w:rsidRPr="00DA04FD" w:rsidRDefault="00DA04FD" w:rsidP="00DA04FD">
            <w:pPr>
              <w:jc w:val="center"/>
              <w:rPr>
                <w:color w:val="auto"/>
                <w:sz w:val="28"/>
                <w:szCs w:val="28"/>
              </w:rPr>
            </w:pPr>
          </w:p>
        </w:tc>
        <w:tc>
          <w:tcPr>
            <w:tcW w:w="1595" w:type="dxa"/>
          </w:tcPr>
          <w:p w:rsidR="00DA04FD" w:rsidRPr="00DA04FD" w:rsidRDefault="00DA04FD" w:rsidP="00DA04FD">
            <w:pPr>
              <w:jc w:val="center"/>
              <w:rPr>
                <w:color w:val="auto"/>
                <w:sz w:val="28"/>
                <w:szCs w:val="28"/>
              </w:rPr>
            </w:pPr>
            <w:r w:rsidRPr="00DA04FD">
              <w:rPr>
                <w:color w:val="auto"/>
                <w:sz w:val="28"/>
                <w:szCs w:val="28"/>
              </w:rPr>
              <w:t>1</w:t>
            </w:r>
          </w:p>
        </w:tc>
        <w:tc>
          <w:tcPr>
            <w:tcW w:w="1595" w:type="dxa"/>
          </w:tcPr>
          <w:p w:rsidR="00DA04FD" w:rsidRPr="00DA04FD" w:rsidRDefault="00DA04FD" w:rsidP="00DA04FD">
            <w:pPr>
              <w:jc w:val="center"/>
              <w:rPr>
                <w:color w:val="auto"/>
                <w:sz w:val="28"/>
                <w:szCs w:val="28"/>
              </w:rPr>
            </w:pPr>
            <w:r w:rsidRPr="00DA04FD">
              <w:rPr>
                <w:color w:val="auto"/>
                <w:sz w:val="28"/>
                <w:szCs w:val="28"/>
              </w:rPr>
              <w:t>2</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6" w:type="dxa"/>
          </w:tcPr>
          <w:p w:rsidR="00DA04FD" w:rsidRPr="00DA04FD" w:rsidRDefault="00DA04FD" w:rsidP="00DA04FD">
            <w:pPr>
              <w:jc w:val="center"/>
              <w:rPr>
                <w:color w:val="auto"/>
                <w:sz w:val="28"/>
                <w:szCs w:val="28"/>
              </w:rPr>
            </w:pPr>
            <w:r w:rsidRPr="00DA04FD">
              <w:rPr>
                <w:color w:val="auto"/>
                <w:sz w:val="28"/>
                <w:szCs w:val="28"/>
              </w:rPr>
              <w:t>год</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5А</w:t>
            </w:r>
          </w:p>
        </w:tc>
        <w:tc>
          <w:tcPr>
            <w:tcW w:w="1595" w:type="dxa"/>
          </w:tcPr>
          <w:p w:rsidR="00DA04FD" w:rsidRPr="00DA04FD" w:rsidRDefault="00DA04FD" w:rsidP="00DA04FD">
            <w:pPr>
              <w:jc w:val="center"/>
              <w:rPr>
                <w:color w:val="auto"/>
                <w:sz w:val="28"/>
                <w:szCs w:val="28"/>
              </w:rPr>
            </w:pPr>
            <w:r w:rsidRPr="00DA04FD">
              <w:rPr>
                <w:color w:val="auto"/>
                <w:sz w:val="28"/>
                <w:szCs w:val="28"/>
              </w:rPr>
              <w:t>72,7</w:t>
            </w:r>
          </w:p>
        </w:tc>
        <w:tc>
          <w:tcPr>
            <w:tcW w:w="1595" w:type="dxa"/>
          </w:tcPr>
          <w:p w:rsidR="00DA04FD" w:rsidRPr="00DA04FD" w:rsidRDefault="00DA04FD" w:rsidP="00DA04FD">
            <w:pPr>
              <w:jc w:val="center"/>
              <w:rPr>
                <w:color w:val="auto"/>
                <w:sz w:val="28"/>
                <w:szCs w:val="28"/>
              </w:rPr>
            </w:pPr>
            <w:r w:rsidRPr="00DA04FD">
              <w:rPr>
                <w:color w:val="auto"/>
                <w:sz w:val="28"/>
                <w:szCs w:val="28"/>
              </w:rPr>
              <w:t>54,5</w:t>
            </w:r>
          </w:p>
        </w:tc>
        <w:tc>
          <w:tcPr>
            <w:tcW w:w="1595" w:type="dxa"/>
          </w:tcPr>
          <w:p w:rsidR="00DA04FD" w:rsidRPr="00DA04FD" w:rsidRDefault="00DA04FD" w:rsidP="00DA04FD">
            <w:pPr>
              <w:jc w:val="center"/>
              <w:rPr>
                <w:color w:val="auto"/>
                <w:sz w:val="28"/>
                <w:szCs w:val="28"/>
              </w:rPr>
            </w:pPr>
            <w:r w:rsidRPr="00DA04FD">
              <w:rPr>
                <w:color w:val="auto"/>
                <w:sz w:val="28"/>
                <w:szCs w:val="28"/>
              </w:rPr>
              <w:t>60,6</w:t>
            </w:r>
          </w:p>
        </w:tc>
        <w:tc>
          <w:tcPr>
            <w:tcW w:w="1595" w:type="dxa"/>
          </w:tcPr>
          <w:p w:rsidR="00DA04FD" w:rsidRPr="00DA04FD" w:rsidRDefault="00DA04FD" w:rsidP="00DA04FD">
            <w:pPr>
              <w:jc w:val="center"/>
              <w:rPr>
                <w:color w:val="auto"/>
                <w:sz w:val="28"/>
                <w:szCs w:val="28"/>
              </w:rPr>
            </w:pPr>
            <w:r w:rsidRPr="00DA04FD">
              <w:rPr>
                <w:color w:val="auto"/>
                <w:sz w:val="28"/>
                <w:szCs w:val="28"/>
              </w:rPr>
              <w:t>94,1</w:t>
            </w:r>
          </w:p>
        </w:tc>
        <w:tc>
          <w:tcPr>
            <w:tcW w:w="1596" w:type="dxa"/>
          </w:tcPr>
          <w:p w:rsidR="00DA04FD" w:rsidRPr="00DA04FD" w:rsidRDefault="00DA04FD" w:rsidP="00DA04FD">
            <w:pPr>
              <w:jc w:val="center"/>
              <w:rPr>
                <w:color w:val="auto"/>
                <w:sz w:val="28"/>
                <w:szCs w:val="28"/>
              </w:rPr>
            </w:pPr>
            <w:r w:rsidRPr="00DA04FD">
              <w:rPr>
                <w:color w:val="auto"/>
                <w:sz w:val="28"/>
                <w:szCs w:val="28"/>
              </w:rPr>
              <w:t>82,4</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5Б</w:t>
            </w:r>
          </w:p>
        </w:tc>
        <w:tc>
          <w:tcPr>
            <w:tcW w:w="1595" w:type="dxa"/>
          </w:tcPr>
          <w:p w:rsidR="00DA04FD" w:rsidRPr="00DA04FD" w:rsidRDefault="00DA04FD" w:rsidP="00DA04FD">
            <w:pPr>
              <w:jc w:val="center"/>
              <w:rPr>
                <w:color w:val="auto"/>
                <w:sz w:val="28"/>
                <w:szCs w:val="28"/>
              </w:rPr>
            </w:pPr>
            <w:r w:rsidRPr="00DA04FD">
              <w:rPr>
                <w:color w:val="auto"/>
                <w:sz w:val="28"/>
                <w:szCs w:val="28"/>
              </w:rPr>
              <w:t>70,6</w:t>
            </w:r>
          </w:p>
        </w:tc>
        <w:tc>
          <w:tcPr>
            <w:tcW w:w="1595" w:type="dxa"/>
          </w:tcPr>
          <w:p w:rsidR="00DA04FD" w:rsidRPr="00DA04FD" w:rsidRDefault="00DA04FD" w:rsidP="00DA04FD">
            <w:pPr>
              <w:jc w:val="center"/>
              <w:rPr>
                <w:color w:val="auto"/>
                <w:sz w:val="28"/>
                <w:szCs w:val="28"/>
              </w:rPr>
            </w:pPr>
            <w:r w:rsidRPr="00DA04FD">
              <w:rPr>
                <w:color w:val="auto"/>
                <w:sz w:val="28"/>
                <w:szCs w:val="28"/>
              </w:rPr>
              <w:t>70,6</w:t>
            </w:r>
          </w:p>
        </w:tc>
        <w:tc>
          <w:tcPr>
            <w:tcW w:w="1595" w:type="dxa"/>
          </w:tcPr>
          <w:p w:rsidR="00DA04FD" w:rsidRPr="00DA04FD" w:rsidRDefault="00DA04FD" w:rsidP="00DA04FD">
            <w:pPr>
              <w:jc w:val="center"/>
              <w:rPr>
                <w:color w:val="auto"/>
                <w:sz w:val="28"/>
                <w:szCs w:val="28"/>
              </w:rPr>
            </w:pPr>
            <w:r w:rsidRPr="00DA04FD">
              <w:rPr>
                <w:color w:val="auto"/>
                <w:sz w:val="28"/>
                <w:szCs w:val="28"/>
              </w:rPr>
              <w:t>64,7</w:t>
            </w:r>
          </w:p>
        </w:tc>
        <w:tc>
          <w:tcPr>
            <w:tcW w:w="1595" w:type="dxa"/>
          </w:tcPr>
          <w:p w:rsidR="00DA04FD" w:rsidRPr="00DA04FD" w:rsidRDefault="00DA04FD" w:rsidP="00DA04FD">
            <w:pPr>
              <w:jc w:val="center"/>
              <w:rPr>
                <w:color w:val="auto"/>
                <w:sz w:val="28"/>
                <w:szCs w:val="28"/>
              </w:rPr>
            </w:pPr>
            <w:r w:rsidRPr="00DA04FD">
              <w:rPr>
                <w:color w:val="auto"/>
                <w:sz w:val="28"/>
                <w:szCs w:val="28"/>
              </w:rPr>
              <w:t>78,8</w:t>
            </w:r>
          </w:p>
        </w:tc>
        <w:tc>
          <w:tcPr>
            <w:tcW w:w="1596" w:type="dxa"/>
          </w:tcPr>
          <w:p w:rsidR="00DA04FD" w:rsidRPr="00DA04FD" w:rsidRDefault="00DA04FD" w:rsidP="00DA04FD">
            <w:pPr>
              <w:jc w:val="center"/>
              <w:rPr>
                <w:color w:val="auto"/>
                <w:sz w:val="28"/>
                <w:szCs w:val="28"/>
              </w:rPr>
            </w:pPr>
            <w:r w:rsidRPr="00DA04FD">
              <w:rPr>
                <w:color w:val="auto"/>
                <w:sz w:val="28"/>
                <w:szCs w:val="28"/>
              </w:rPr>
              <w:t>78,8</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5В</w:t>
            </w:r>
          </w:p>
        </w:tc>
        <w:tc>
          <w:tcPr>
            <w:tcW w:w="1595" w:type="dxa"/>
          </w:tcPr>
          <w:p w:rsidR="00DA04FD" w:rsidRPr="00DA04FD" w:rsidRDefault="00DA04FD" w:rsidP="00DA04FD">
            <w:pPr>
              <w:jc w:val="center"/>
              <w:rPr>
                <w:color w:val="auto"/>
                <w:sz w:val="28"/>
                <w:szCs w:val="28"/>
              </w:rPr>
            </w:pPr>
            <w:r w:rsidRPr="00DA04FD">
              <w:rPr>
                <w:color w:val="auto"/>
                <w:sz w:val="28"/>
                <w:szCs w:val="28"/>
              </w:rPr>
              <w:t>47,1</w:t>
            </w:r>
          </w:p>
        </w:tc>
        <w:tc>
          <w:tcPr>
            <w:tcW w:w="1595" w:type="dxa"/>
          </w:tcPr>
          <w:p w:rsidR="00DA04FD" w:rsidRPr="00DA04FD" w:rsidRDefault="00DA04FD" w:rsidP="00DA04FD">
            <w:pPr>
              <w:jc w:val="center"/>
              <w:rPr>
                <w:color w:val="auto"/>
                <w:sz w:val="28"/>
                <w:szCs w:val="28"/>
              </w:rPr>
            </w:pPr>
            <w:r w:rsidRPr="00DA04FD">
              <w:rPr>
                <w:color w:val="auto"/>
                <w:sz w:val="28"/>
                <w:szCs w:val="28"/>
              </w:rPr>
              <w:t>38,2</w:t>
            </w:r>
          </w:p>
        </w:tc>
        <w:tc>
          <w:tcPr>
            <w:tcW w:w="1595" w:type="dxa"/>
          </w:tcPr>
          <w:p w:rsidR="00DA04FD" w:rsidRPr="00DA04FD" w:rsidRDefault="00DA04FD" w:rsidP="00DA04FD">
            <w:pPr>
              <w:jc w:val="center"/>
              <w:rPr>
                <w:color w:val="auto"/>
                <w:sz w:val="28"/>
                <w:szCs w:val="28"/>
              </w:rPr>
            </w:pPr>
            <w:r w:rsidRPr="00DA04FD">
              <w:rPr>
                <w:color w:val="auto"/>
                <w:sz w:val="28"/>
                <w:szCs w:val="28"/>
              </w:rPr>
              <w:t>39,4</w:t>
            </w:r>
          </w:p>
        </w:tc>
        <w:tc>
          <w:tcPr>
            <w:tcW w:w="1595" w:type="dxa"/>
          </w:tcPr>
          <w:p w:rsidR="00DA04FD" w:rsidRPr="00DA04FD" w:rsidRDefault="00DA04FD" w:rsidP="00DA04FD">
            <w:pPr>
              <w:jc w:val="center"/>
              <w:rPr>
                <w:color w:val="auto"/>
                <w:sz w:val="28"/>
                <w:szCs w:val="28"/>
              </w:rPr>
            </w:pPr>
            <w:r w:rsidRPr="00DA04FD">
              <w:rPr>
                <w:color w:val="auto"/>
                <w:sz w:val="28"/>
                <w:szCs w:val="28"/>
              </w:rPr>
              <w:t>84,8</w:t>
            </w:r>
          </w:p>
        </w:tc>
        <w:tc>
          <w:tcPr>
            <w:tcW w:w="1596" w:type="dxa"/>
          </w:tcPr>
          <w:p w:rsidR="00DA04FD" w:rsidRPr="00DA04FD" w:rsidRDefault="00DA04FD" w:rsidP="00DA04FD">
            <w:pPr>
              <w:jc w:val="center"/>
              <w:rPr>
                <w:color w:val="auto"/>
                <w:sz w:val="28"/>
                <w:szCs w:val="28"/>
              </w:rPr>
            </w:pPr>
            <w:r w:rsidRPr="00DA04FD">
              <w:rPr>
                <w:color w:val="auto"/>
                <w:sz w:val="28"/>
                <w:szCs w:val="28"/>
              </w:rPr>
              <w:t>63,6</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5Г</w:t>
            </w:r>
          </w:p>
        </w:tc>
        <w:tc>
          <w:tcPr>
            <w:tcW w:w="1595" w:type="dxa"/>
          </w:tcPr>
          <w:p w:rsidR="00DA04FD" w:rsidRPr="00DA04FD" w:rsidRDefault="00DA04FD" w:rsidP="00DA04FD">
            <w:pPr>
              <w:jc w:val="center"/>
              <w:rPr>
                <w:color w:val="auto"/>
                <w:sz w:val="28"/>
                <w:szCs w:val="28"/>
              </w:rPr>
            </w:pPr>
            <w:r w:rsidRPr="00DA04FD">
              <w:rPr>
                <w:color w:val="auto"/>
                <w:sz w:val="28"/>
                <w:szCs w:val="28"/>
              </w:rPr>
              <w:t>34,4</w:t>
            </w:r>
          </w:p>
        </w:tc>
        <w:tc>
          <w:tcPr>
            <w:tcW w:w="1595" w:type="dxa"/>
          </w:tcPr>
          <w:p w:rsidR="00DA04FD" w:rsidRPr="00DA04FD" w:rsidRDefault="00DA04FD" w:rsidP="00DA04FD">
            <w:pPr>
              <w:jc w:val="center"/>
              <w:rPr>
                <w:color w:val="auto"/>
                <w:sz w:val="28"/>
                <w:szCs w:val="28"/>
              </w:rPr>
            </w:pPr>
            <w:r w:rsidRPr="00DA04FD">
              <w:rPr>
                <w:color w:val="auto"/>
                <w:sz w:val="28"/>
                <w:szCs w:val="28"/>
              </w:rPr>
              <w:t>30,3</w:t>
            </w:r>
          </w:p>
        </w:tc>
        <w:tc>
          <w:tcPr>
            <w:tcW w:w="1595" w:type="dxa"/>
          </w:tcPr>
          <w:p w:rsidR="00DA04FD" w:rsidRPr="00DA04FD" w:rsidRDefault="00DA04FD" w:rsidP="00DA04FD">
            <w:pPr>
              <w:jc w:val="center"/>
              <w:rPr>
                <w:color w:val="auto"/>
                <w:sz w:val="28"/>
                <w:szCs w:val="28"/>
              </w:rPr>
            </w:pPr>
            <w:r w:rsidRPr="00DA04FD">
              <w:rPr>
                <w:color w:val="auto"/>
                <w:sz w:val="28"/>
                <w:szCs w:val="28"/>
              </w:rPr>
              <w:t>27,3</w:t>
            </w:r>
          </w:p>
        </w:tc>
        <w:tc>
          <w:tcPr>
            <w:tcW w:w="1595" w:type="dxa"/>
          </w:tcPr>
          <w:p w:rsidR="00DA04FD" w:rsidRPr="00DA04FD" w:rsidRDefault="00DA04FD" w:rsidP="00DA04FD">
            <w:pPr>
              <w:jc w:val="center"/>
              <w:rPr>
                <w:color w:val="auto"/>
                <w:sz w:val="28"/>
                <w:szCs w:val="28"/>
              </w:rPr>
            </w:pPr>
            <w:r w:rsidRPr="00DA04FD">
              <w:rPr>
                <w:color w:val="auto"/>
                <w:sz w:val="28"/>
                <w:szCs w:val="28"/>
              </w:rPr>
              <w:t>75,8</w:t>
            </w:r>
          </w:p>
        </w:tc>
        <w:tc>
          <w:tcPr>
            <w:tcW w:w="1596" w:type="dxa"/>
          </w:tcPr>
          <w:p w:rsidR="00DA04FD" w:rsidRPr="00DA04FD" w:rsidRDefault="00DA04FD" w:rsidP="00DA04FD">
            <w:pPr>
              <w:jc w:val="center"/>
              <w:rPr>
                <w:color w:val="auto"/>
                <w:sz w:val="28"/>
                <w:szCs w:val="28"/>
              </w:rPr>
            </w:pPr>
            <w:r w:rsidRPr="00DA04FD">
              <w:rPr>
                <w:color w:val="auto"/>
                <w:sz w:val="28"/>
                <w:szCs w:val="28"/>
              </w:rPr>
              <w:t>45,5</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5Д</w:t>
            </w:r>
          </w:p>
        </w:tc>
        <w:tc>
          <w:tcPr>
            <w:tcW w:w="1595" w:type="dxa"/>
          </w:tcPr>
          <w:p w:rsidR="00DA04FD" w:rsidRPr="00DA04FD" w:rsidRDefault="00DA04FD" w:rsidP="00DA04FD">
            <w:pPr>
              <w:jc w:val="center"/>
              <w:rPr>
                <w:color w:val="auto"/>
                <w:sz w:val="28"/>
                <w:szCs w:val="28"/>
              </w:rPr>
            </w:pPr>
            <w:r w:rsidRPr="00DA04FD">
              <w:rPr>
                <w:color w:val="auto"/>
                <w:sz w:val="28"/>
                <w:szCs w:val="28"/>
              </w:rPr>
              <w:t>81,3</w:t>
            </w:r>
          </w:p>
        </w:tc>
        <w:tc>
          <w:tcPr>
            <w:tcW w:w="1595" w:type="dxa"/>
          </w:tcPr>
          <w:p w:rsidR="00DA04FD" w:rsidRPr="00DA04FD" w:rsidRDefault="00DA04FD" w:rsidP="00DA04FD">
            <w:pPr>
              <w:jc w:val="center"/>
              <w:rPr>
                <w:color w:val="auto"/>
                <w:sz w:val="28"/>
                <w:szCs w:val="28"/>
              </w:rPr>
            </w:pPr>
            <w:r w:rsidRPr="00DA04FD">
              <w:rPr>
                <w:color w:val="auto"/>
                <w:sz w:val="28"/>
                <w:szCs w:val="28"/>
              </w:rPr>
              <w:t>66,7</w:t>
            </w:r>
          </w:p>
        </w:tc>
        <w:tc>
          <w:tcPr>
            <w:tcW w:w="1595" w:type="dxa"/>
          </w:tcPr>
          <w:p w:rsidR="00DA04FD" w:rsidRPr="00DA04FD" w:rsidRDefault="00DA04FD" w:rsidP="00DA04FD">
            <w:pPr>
              <w:jc w:val="center"/>
              <w:rPr>
                <w:color w:val="auto"/>
                <w:sz w:val="28"/>
                <w:szCs w:val="28"/>
              </w:rPr>
            </w:pPr>
            <w:r w:rsidRPr="00DA04FD">
              <w:rPr>
                <w:color w:val="auto"/>
                <w:sz w:val="28"/>
                <w:szCs w:val="28"/>
              </w:rPr>
              <w:t>59,4</w:t>
            </w:r>
          </w:p>
        </w:tc>
        <w:tc>
          <w:tcPr>
            <w:tcW w:w="1595" w:type="dxa"/>
          </w:tcPr>
          <w:p w:rsidR="00DA04FD" w:rsidRPr="00DA04FD" w:rsidRDefault="00DA04FD" w:rsidP="00DA04FD">
            <w:pPr>
              <w:jc w:val="center"/>
              <w:rPr>
                <w:color w:val="auto"/>
                <w:sz w:val="28"/>
                <w:szCs w:val="28"/>
              </w:rPr>
            </w:pPr>
            <w:r w:rsidRPr="00DA04FD">
              <w:rPr>
                <w:color w:val="auto"/>
                <w:sz w:val="28"/>
                <w:szCs w:val="28"/>
              </w:rPr>
              <w:t>87,5</w:t>
            </w:r>
          </w:p>
        </w:tc>
        <w:tc>
          <w:tcPr>
            <w:tcW w:w="1596" w:type="dxa"/>
          </w:tcPr>
          <w:p w:rsidR="00DA04FD" w:rsidRPr="00DA04FD" w:rsidRDefault="00DA04FD" w:rsidP="00DA04FD">
            <w:pPr>
              <w:jc w:val="center"/>
              <w:rPr>
                <w:color w:val="auto"/>
                <w:sz w:val="28"/>
                <w:szCs w:val="28"/>
              </w:rPr>
            </w:pPr>
            <w:r w:rsidRPr="00DA04FD">
              <w:rPr>
                <w:color w:val="auto"/>
                <w:sz w:val="28"/>
                <w:szCs w:val="28"/>
              </w:rPr>
              <w:t>87,5</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5Е</w:t>
            </w:r>
          </w:p>
        </w:tc>
        <w:tc>
          <w:tcPr>
            <w:tcW w:w="1595" w:type="dxa"/>
          </w:tcPr>
          <w:p w:rsidR="00DA04FD" w:rsidRPr="00DA04FD" w:rsidRDefault="00DA04FD" w:rsidP="00DA04FD">
            <w:pPr>
              <w:jc w:val="center"/>
              <w:rPr>
                <w:color w:val="auto"/>
                <w:sz w:val="28"/>
                <w:szCs w:val="28"/>
              </w:rPr>
            </w:pPr>
            <w:r w:rsidRPr="00DA04FD">
              <w:rPr>
                <w:color w:val="auto"/>
                <w:sz w:val="28"/>
                <w:szCs w:val="28"/>
              </w:rPr>
              <w:t>38,7</w:t>
            </w:r>
          </w:p>
        </w:tc>
        <w:tc>
          <w:tcPr>
            <w:tcW w:w="1595" w:type="dxa"/>
          </w:tcPr>
          <w:p w:rsidR="00DA04FD" w:rsidRPr="00DA04FD" w:rsidRDefault="00DA04FD" w:rsidP="00DA04FD">
            <w:pPr>
              <w:jc w:val="center"/>
              <w:rPr>
                <w:color w:val="auto"/>
                <w:sz w:val="28"/>
                <w:szCs w:val="28"/>
              </w:rPr>
            </w:pPr>
            <w:r w:rsidRPr="00DA04FD">
              <w:rPr>
                <w:color w:val="auto"/>
                <w:sz w:val="28"/>
                <w:szCs w:val="28"/>
              </w:rPr>
              <w:t>37,5</w:t>
            </w:r>
          </w:p>
        </w:tc>
        <w:tc>
          <w:tcPr>
            <w:tcW w:w="1595" w:type="dxa"/>
          </w:tcPr>
          <w:p w:rsidR="00DA04FD" w:rsidRPr="00DA04FD" w:rsidRDefault="00DA04FD" w:rsidP="00DA04FD">
            <w:pPr>
              <w:jc w:val="center"/>
              <w:rPr>
                <w:color w:val="auto"/>
                <w:sz w:val="28"/>
                <w:szCs w:val="28"/>
              </w:rPr>
            </w:pPr>
            <w:r w:rsidRPr="00DA04FD">
              <w:rPr>
                <w:color w:val="auto"/>
                <w:sz w:val="28"/>
                <w:szCs w:val="28"/>
              </w:rPr>
              <w:t>43,8</w:t>
            </w:r>
          </w:p>
        </w:tc>
        <w:tc>
          <w:tcPr>
            <w:tcW w:w="1595" w:type="dxa"/>
          </w:tcPr>
          <w:p w:rsidR="00DA04FD" w:rsidRPr="00DA04FD" w:rsidRDefault="00DA04FD" w:rsidP="00DA04FD">
            <w:pPr>
              <w:jc w:val="center"/>
              <w:rPr>
                <w:color w:val="auto"/>
                <w:sz w:val="28"/>
                <w:szCs w:val="28"/>
              </w:rPr>
            </w:pPr>
            <w:r w:rsidRPr="00DA04FD">
              <w:rPr>
                <w:color w:val="auto"/>
                <w:sz w:val="28"/>
                <w:szCs w:val="28"/>
              </w:rPr>
              <w:t>90,6</w:t>
            </w:r>
          </w:p>
        </w:tc>
        <w:tc>
          <w:tcPr>
            <w:tcW w:w="1596" w:type="dxa"/>
          </w:tcPr>
          <w:p w:rsidR="00DA04FD" w:rsidRPr="00DA04FD" w:rsidRDefault="00DA04FD" w:rsidP="00DA04FD">
            <w:pPr>
              <w:jc w:val="center"/>
              <w:rPr>
                <w:color w:val="auto"/>
                <w:sz w:val="28"/>
                <w:szCs w:val="28"/>
              </w:rPr>
            </w:pPr>
            <w:r w:rsidRPr="00DA04FD">
              <w:rPr>
                <w:color w:val="auto"/>
                <w:sz w:val="28"/>
                <w:szCs w:val="28"/>
              </w:rPr>
              <w:t>68,8</w:t>
            </w:r>
          </w:p>
        </w:tc>
      </w:tr>
    </w:tbl>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Успеваемость составила 100%, качество знаний- 71%.</w:t>
      </w:r>
    </w:p>
    <w:p w:rsidR="00DA04FD" w:rsidRPr="00DA04FD" w:rsidRDefault="00DA04FD" w:rsidP="00DA04FD">
      <w:pPr>
        <w:widowControl/>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учащихся 6-х классов:</w:t>
      </w: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vMerge w:val="restart"/>
          </w:tcPr>
          <w:p w:rsidR="00DA04FD" w:rsidRPr="00DA04FD" w:rsidRDefault="00DA04FD" w:rsidP="00DA04FD">
            <w:pPr>
              <w:jc w:val="center"/>
              <w:rPr>
                <w:color w:val="auto"/>
                <w:sz w:val="28"/>
                <w:szCs w:val="28"/>
              </w:rPr>
            </w:pPr>
            <w:r w:rsidRPr="00DA04FD">
              <w:rPr>
                <w:color w:val="auto"/>
                <w:sz w:val="28"/>
                <w:szCs w:val="28"/>
              </w:rPr>
              <w:t>Классы</w:t>
            </w:r>
          </w:p>
        </w:tc>
        <w:tc>
          <w:tcPr>
            <w:tcW w:w="7976" w:type="dxa"/>
            <w:gridSpan w:val="5"/>
          </w:tcPr>
          <w:p w:rsidR="00DA04FD" w:rsidRPr="00DA04FD" w:rsidRDefault="00DA04FD" w:rsidP="00DA04FD">
            <w:pPr>
              <w:jc w:val="center"/>
              <w:rPr>
                <w:color w:val="auto"/>
                <w:sz w:val="28"/>
                <w:szCs w:val="28"/>
              </w:rPr>
            </w:pPr>
            <w:r w:rsidRPr="00DA04FD">
              <w:rPr>
                <w:color w:val="auto"/>
                <w:sz w:val="28"/>
                <w:szCs w:val="28"/>
              </w:rPr>
              <w:t>Учебные четверти</w:t>
            </w:r>
          </w:p>
        </w:tc>
      </w:tr>
      <w:tr w:rsidR="00DA04FD" w:rsidRPr="00DA04FD" w:rsidTr="00DA04FD">
        <w:tc>
          <w:tcPr>
            <w:tcW w:w="1595" w:type="dxa"/>
            <w:vMerge/>
          </w:tcPr>
          <w:p w:rsidR="00DA04FD" w:rsidRPr="00DA04FD" w:rsidRDefault="00DA04FD" w:rsidP="00DA04FD">
            <w:pPr>
              <w:jc w:val="center"/>
              <w:rPr>
                <w:color w:val="auto"/>
                <w:sz w:val="28"/>
                <w:szCs w:val="28"/>
              </w:rPr>
            </w:pPr>
          </w:p>
        </w:tc>
        <w:tc>
          <w:tcPr>
            <w:tcW w:w="1595" w:type="dxa"/>
          </w:tcPr>
          <w:p w:rsidR="00DA04FD" w:rsidRPr="00DA04FD" w:rsidRDefault="00DA04FD" w:rsidP="00DA04FD">
            <w:pPr>
              <w:jc w:val="center"/>
              <w:rPr>
                <w:color w:val="auto"/>
                <w:sz w:val="28"/>
                <w:szCs w:val="28"/>
              </w:rPr>
            </w:pPr>
            <w:r w:rsidRPr="00DA04FD">
              <w:rPr>
                <w:color w:val="auto"/>
                <w:sz w:val="28"/>
                <w:szCs w:val="28"/>
              </w:rPr>
              <w:t>1</w:t>
            </w:r>
          </w:p>
        </w:tc>
        <w:tc>
          <w:tcPr>
            <w:tcW w:w="1595" w:type="dxa"/>
          </w:tcPr>
          <w:p w:rsidR="00DA04FD" w:rsidRPr="00DA04FD" w:rsidRDefault="00DA04FD" w:rsidP="00DA04FD">
            <w:pPr>
              <w:jc w:val="center"/>
              <w:rPr>
                <w:color w:val="auto"/>
                <w:sz w:val="28"/>
                <w:szCs w:val="28"/>
              </w:rPr>
            </w:pPr>
            <w:r w:rsidRPr="00DA04FD">
              <w:rPr>
                <w:color w:val="auto"/>
                <w:sz w:val="28"/>
                <w:szCs w:val="28"/>
              </w:rPr>
              <w:t>2</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6" w:type="dxa"/>
          </w:tcPr>
          <w:p w:rsidR="00DA04FD" w:rsidRPr="00DA04FD" w:rsidRDefault="00DA04FD" w:rsidP="00DA04FD">
            <w:pPr>
              <w:jc w:val="center"/>
              <w:rPr>
                <w:color w:val="auto"/>
                <w:sz w:val="28"/>
                <w:szCs w:val="28"/>
              </w:rPr>
            </w:pPr>
            <w:r w:rsidRPr="00DA04FD">
              <w:rPr>
                <w:color w:val="auto"/>
                <w:sz w:val="28"/>
                <w:szCs w:val="28"/>
              </w:rPr>
              <w:t>год</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6А</w:t>
            </w:r>
          </w:p>
        </w:tc>
        <w:tc>
          <w:tcPr>
            <w:tcW w:w="1595" w:type="dxa"/>
          </w:tcPr>
          <w:p w:rsidR="00DA04FD" w:rsidRPr="00DA04FD" w:rsidRDefault="00DA04FD" w:rsidP="00DA04FD">
            <w:pPr>
              <w:jc w:val="center"/>
              <w:rPr>
                <w:color w:val="auto"/>
                <w:sz w:val="28"/>
                <w:szCs w:val="28"/>
              </w:rPr>
            </w:pPr>
            <w:r w:rsidRPr="00DA04FD">
              <w:rPr>
                <w:color w:val="auto"/>
                <w:sz w:val="28"/>
                <w:szCs w:val="28"/>
              </w:rPr>
              <w:t>65,5</w:t>
            </w:r>
          </w:p>
        </w:tc>
        <w:tc>
          <w:tcPr>
            <w:tcW w:w="1595" w:type="dxa"/>
          </w:tcPr>
          <w:p w:rsidR="00DA04FD" w:rsidRPr="00DA04FD" w:rsidRDefault="00DA04FD" w:rsidP="00DA04FD">
            <w:pPr>
              <w:jc w:val="center"/>
              <w:rPr>
                <w:color w:val="auto"/>
                <w:sz w:val="28"/>
                <w:szCs w:val="28"/>
              </w:rPr>
            </w:pPr>
            <w:r w:rsidRPr="00DA04FD">
              <w:rPr>
                <w:color w:val="auto"/>
                <w:sz w:val="28"/>
                <w:szCs w:val="28"/>
              </w:rPr>
              <w:t>53,3</w:t>
            </w:r>
          </w:p>
        </w:tc>
        <w:tc>
          <w:tcPr>
            <w:tcW w:w="1595" w:type="dxa"/>
          </w:tcPr>
          <w:p w:rsidR="00DA04FD" w:rsidRPr="00DA04FD" w:rsidRDefault="00DA04FD" w:rsidP="00DA04FD">
            <w:pPr>
              <w:jc w:val="center"/>
              <w:rPr>
                <w:color w:val="auto"/>
                <w:sz w:val="28"/>
                <w:szCs w:val="28"/>
              </w:rPr>
            </w:pPr>
            <w:r w:rsidRPr="00DA04FD">
              <w:rPr>
                <w:color w:val="auto"/>
                <w:sz w:val="28"/>
                <w:szCs w:val="28"/>
              </w:rPr>
              <w:t>63,3</w:t>
            </w:r>
          </w:p>
        </w:tc>
        <w:tc>
          <w:tcPr>
            <w:tcW w:w="1595" w:type="dxa"/>
          </w:tcPr>
          <w:p w:rsidR="00DA04FD" w:rsidRPr="00DA04FD" w:rsidRDefault="00DA04FD" w:rsidP="00DA04FD">
            <w:pPr>
              <w:jc w:val="center"/>
              <w:rPr>
                <w:color w:val="auto"/>
                <w:sz w:val="28"/>
                <w:szCs w:val="28"/>
              </w:rPr>
            </w:pPr>
            <w:r w:rsidRPr="00DA04FD">
              <w:rPr>
                <w:color w:val="auto"/>
                <w:sz w:val="28"/>
                <w:szCs w:val="28"/>
              </w:rPr>
              <w:t>93,3</w:t>
            </w:r>
          </w:p>
        </w:tc>
        <w:tc>
          <w:tcPr>
            <w:tcW w:w="1596" w:type="dxa"/>
          </w:tcPr>
          <w:p w:rsidR="00DA04FD" w:rsidRPr="00DA04FD" w:rsidRDefault="00DA04FD" w:rsidP="00DA04FD">
            <w:pPr>
              <w:jc w:val="center"/>
              <w:rPr>
                <w:color w:val="auto"/>
                <w:sz w:val="28"/>
                <w:szCs w:val="28"/>
              </w:rPr>
            </w:pPr>
            <w:r w:rsidRPr="00DA04FD">
              <w:rPr>
                <w:color w:val="auto"/>
                <w:sz w:val="28"/>
                <w:szCs w:val="28"/>
              </w:rPr>
              <w:t>76,7</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6Б</w:t>
            </w:r>
          </w:p>
        </w:tc>
        <w:tc>
          <w:tcPr>
            <w:tcW w:w="1595" w:type="dxa"/>
          </w:tcPr>
          <w:p w:rsidR="00DA04FD" w:rsidRPr="00DA04FD" w:rsidRDefault="00DA04FD" w:rsidP="00DA04FD">
            <w:pPr>
              <w:jc w:val="center"/>
              <w:rPr>
                <w:color w:val="auto"/>
                <w:sz w:val="28"/>
                <w:szCs w:val="28"/>
              </w:rPr>
            </w:pPr>
            <w:r w:rsidRPr="00DA04FD">
              <w:rPr>
                <w:color w:val="auto"/>
                <w:sz w:val="28"/>
                <w:szCs w:val="28"/>
              </w:rPr>
              <w:t>66,7</w:t>
            </w:r>
          </w:p>
        </w:tc>
        <w:tc>
          <w:tcPr>
            <w:tcW w:w="1595" w:type="dxa"/>
          </w:tcPr>
          <w:p w:rsidR="00DA04FD" w:rsidRPr="00DA04FD" w:rsidRDefault="00DA04FD" w:rsidP="00DA04FD">
            <w:pPr>
              <w:jc w:val="center"/>
              <w:rPr>
                <w:color w:val="auto"/>
                <w:sz w:val="28"/>
                <w:szCs w:val="28"/>
              </w:rPr>
            </w:pPr>
            <w:r w:rsidRPr="00DA04FD">
              <w:rPr>
                <w:color w:val="auto"/>
                <w:sz w:val="28"/>
                <w:szCs w:val="28"/>
              </w:rPr>
              <w:t>60,6</w:t>
            </w:r>
          </w:p>
        </w:tc>
        <w:tc>
          <w:tcPr>
            <w:tcW w:w="1595" w:type="dxa"/>
          </w:tcPr>
          <w:p w:rsidR="00DA04FD" w:rsidRPr="00DA04FD" w:rsidRDefault="00DA04FD" w:rsidP="00DA04FD">
            <w:pPr>
              <w:jc w:val="center"/>
              <w:rPr>
                <w:color w:val="auto"/>
                <w:sz w:val="28"/>
                <w:szCs w:val="28"/>
              </w:rPr>
            </w:pPr>
            <w:r w:rsidRPr="00DA04FD">
              <w:rPr>
                <w:color w:val="auto"/>
                <w:sz w:val="28"/>
                <w:szCs w:val="28"/>
              </w:rPr>
              <w:t>61,3</w:t>
            </w:r>
          </w:p>
        </w:tc>
        <w:tc>
          <w:tcPr>
            <w:tcW w:w="1595" w:type="dxa"/>
          </w:tcPr>
          <w:p w:rsidR="00DA04FD" w:rsidRPr="00DA04FD" w:rsidRDefault="00DA04FD" w:rsidP="00DA04FD">
            <w:pPr>
              <w:jc w:val="center"/>
              <w:rPr>
                <w:color w:val="auto"/>
                <w:sz w:val="28"/>
                <w:szCs w:val="28"/>
              </w:rPr>
            </w:pPr>
            <w:r w:rsidRPr="00DA04FD">
              <w:rPr>
                <w:color w:val="auto"/>
                <w:sz w:val="28"/>
                <w:szCs w:val="28"/>
              </w:rPr>
              <w:t>83,9</w:t>
            </w:r>
          </w:p>
        </w:tc>
        <w:tc>
          <w:tcPr>
            <w:tcW w:w="1596" w:type="dxa"/>
          </w:tcPr>
          <w:p w:rsidR="00DA04FD" w:rsidRPr="00DA04FD" w:rsidRDefault="00DA04FD" w:rsidP="00DA04FD">
            <w:pPr>
              <w:jc w:val="center"/>
              <w:rPr>
                <w:color w:val="auto"/>
                <w:sz w:val="28"/>
                <w:szCs w:val="28"/>
              </w:rPr>
            </w:pPr>
            <w:r w:rsidRPr="00DA04FD">
              <w:rPr>
                <w:color w:val="auto"/>
                <w:sz w:val="28"/>
                <w:szCs w:val="28"/>
              </w:rPr>
              <w:t>77,4</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6В</w:t>
            </w:r>
          </w:p>
        </w:tc>
        <w:tc>
          <w:tcPr>
            <w:tcW w:w="1595" w:type="dxa"/>
          </w:tcPr>
          <w:p w:rsidR="00DA04FD" w:rsidRPr="00DA04FD" w:rsidRDefault="00DA04FD" w:rsidP="00DA04FD">
            <w:pPr>
              <w:jc w:val="center"/>
              <w:rPr>
                <w:color w:val="auto"/>
                <w:sz w:val="28"/>
                <w:szCs w:val="28"/>
              </w:rPr>
            </w:pPr>
            <w:r w:rsidRPr="00DA04FD">
              <w:rPr>
                <w:color w:val="auto"/>
                <w:sz w:val="28"/>
                <w:szCs w:val="28"/>
              </w:rPr>
              <w:t>62,1</w:t>
            </w:r>
          </w:p>
        </w:tc>
        <w:tc>
          <w:tcPr>
            <w:tcW w:w="1595" w:type="dxa"/>
          </w:tcPr>
          <w:p w:rsidR="00DA04FD" w:rsidRPr="00DA04FD" w:rsidRDefault="00DA04FD" w:rsidP="00DA04FD">
            <w:pPr>
              <w:jc w:val="center"/>
              <w:rPr>
                <w:color w:val="auto"/>
                <w:sz w:val="28"/>
                <w:szCs w:val="28"/>
              </w:rPr>
            </w:pPr>
            <w:r w:rsidRPr="00DA04FD">
              <w:rPr>
                <w:color w:val="auto"/>
                <w:sz w:val="28"/>
                <w:szCs w:val="28"/>
              </w:rPr>
              <w:t>50,0</w:t>
            </w:r>
          </w:p>
        </w:tc>
        <w:tc>
          <w:tcPr>
            <w:tcW w:w="1595" w:type="dxa"/>
          </w:tcPr>
          <w:p w:rsidR="00DA04FD" w:rsidRPr="00DA04FD" w:rsidRDefault="00DA04FD" w:rsidP="00DA04FD">
            <w:pPr>
              <w:jc w:val="center"/>
              <w:rPr>
                <w:color w:val="auto"/>
                <w:sz w:val="28"/>
                <w:szCs w:val="28"/>
              </w:rPr>
            </w:pPr>
            <w:r w:rsidRPr="00DA04FD">
              <w:rPr>
                <w:color w:val="auto"/>
                <w:sz w:val="28"/>
                <w:szCs w:val="28"/>
              </w:rPr>
              <w:t>50,0</w:t>
            </w:r>
          </w:p>
        </w:tc>
        <w:tc>
          <w:tcPr>
            <w:tcW w:w="1595" w:type="dxa"/>
          </w:tcPr>
          <w:p w:rsidR="00DA04FD" w:rsidRPr="00DA04FD" w:rsidRDefault="00DA04FD" w:rsidP="00DA04FD">
            <w:pPr>
              <w:jc w:val="center"/>
              <w:rPr>
                <w:color w:val="auto"/>
                <w:sz w:val="28"/>
                <w:szCs w:val="28"/>
              </w:rPr>
            </w:pPr>
            <w:r w:rsidRPr="00DA04FD">
              <w:rPr>
                <w:color w:val="auto"/>
                <w:sz w:val="28"/>
                <w:szCs w:val="28"/>
              </w:rPr>
              <w:t>78,1</w:t>
            </w:r>
          </w:p>
        </w:tc>
        <w:tc>
          <w:tcPr>
            <w:tcW w:w="1596" w:type="dxa"/>
          </w:tcPr>
          <w:p w:rsidR="00DA04FD" w:rsidRPr="00DA04FD" w:rsidRDefault="00DA04FD" w:rsidP="00DA04FD">
            <w:pPr>
              <w:jc w:val="center"/>
              <w:rPr>
                <w:color w:val="auto"/>
                <w:sz w:val="28"/>
                <w:szCs w:val="28"/>
              </w:rPr>
            </w:pPr>
            <w:r w:rsidRPr="00DA04FD">
              <w:rPr>
                <w:color w:val="auto"/>
                <w:sz w:val="28"/>
                <w:szCs w:val="28"/>
              </w:rPr>
              <w:t>65,6</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6Г</w:t>
            </w:r>
          </w:p>
        </w:tc>
        <w:tc>
          <w:tcPr>
            <w:tcW w:w="1595" w:type="dxa"/>
          </w:tcPr>
          <w:p w:rsidR="00DA04FD" w:rsidRPr="00DA04FD" w:rsidRDefault="00DA04FD" w:rsidP="00DA04FD">
            <w:pPr>
              <w:jc w:val="center"/>
              <w:rPr>
                <w:color w:val="auto"/>
                <w:sz w:val="28"/>
                <w:szCs w:val="28"/>
              </w:rPr>
            </w:pPr>
            <w:r w:rsidRPr="00DA04FD">
              <w:rPr>
                <w:color w:val="auto"/>
                <w:sz w:val="28"/>
                <w:szCs w:val="28"/>
              </w:rPr>
              <w:t>27,6</w:t>
            </w:r>
          </w:p>
        </w:tc>
        <w:tc>
          <w:tcPr>
            <w:tcW w:w="1595" w:type="dxa"/>
          </w:tcPr>
          <w:p w:rsidR="00DA04FD" w:rsidRPr="00DA04FD" w:rsidRDefault="00DA04FD" w:rsidP="00DA04FD">
            <w:pPr>
              <w:jc w:val="center"/>
              <w:rPr>
                <w:color w:val="auto"/>
                <w:sz w:val="28"/>
                <w:szCs w:val="28"/>
              </w:rPr>
            </w:pPr>
            <w:r w:rsidRPr="00DA04FD">
              <w:rPr>
                <w:color w:val="auto"/>
                <w:sz w:val="28"/>
                <w:szCs w:val="28"/>
              </w:rPr>
              <w:t>24,1</w:t>
            </w:r>
          </w:p>
        </w:tc>
        <w:tc>
          <w:tcPr>
            <w:tcW w:w="1595" w:type="dxa"/>
          </w:tcPr>
          <w:p w:rsidR="00DA04FD" w:rsidRPr="00DA04FD" w:rsidRDefault="00DA04FD" w:rsidP="00DA04FD">
            <w:pPr>
              <w:jc w:val="center"/>
              <w:rPr>
                <w:color w:val="auto"/>
                <w:sz w:val="28"/>
                <w:szCs w:val="28"/>
              </w:rPr>
            </w:pPr>
            <w:r w:rsidRPr="00DA04FD">
              <w:rPr>
                <w:color w:val="auto"/>
                <w:sz w:val="28"/>
                <w:szCs w:val="28"/>
              </w:rPr>
              <w:t>37,9</w:t>
            </w:r>
          </w:p>
        </w:tc>
        <w:tc>
          <w:tcPr>
            <w:tcW w:w="1595" w:type="dxa"/>
          </w:tcPr>
          <w:p w:rsidR="00DA04FD" w:rsidRPr="00DA04FD" w:rsidRDefault="00DA04FD" w:rsidP="00DA04FD">
            <w:pPr>
              <w:jc w:val="center"/>
              <w:rPr>
                <w:color w:val="auto"/>
                <w:sz w:val="28"/>
                <w:szCs w:val="28"/>
              </w:rPr>
            </w:pPr>
            <w:r w:rsidRPr="00DA04FD">
              <w:rPr>
                <w:color w:val="auto"/>
                <w:sz w:val="28"/>
                <w:szCs w:val="28"/>
              </w:rPr>
              <w:t>48,3</w:t>
            </w:r>
          </w:p>
        </w:tc>
        <w:tc>
          <w:tcPr>
            <w:tcW w:w="1596" w:type="dxa"/>
          </w:tcPr>
          <w:p w:rsidR="00DA04FD" w:rsidRPr="00DA04FD" w:rsidRDefault="00DA04FD" w:rsidP="00DA04FD">
            <w:pPr>
              <w:jc w:val="center"/>
              <w:rPr>
                <w:color w:val="auto"/>
                <w:sz w:val="28"/>
                <w:szCs w:val="28"/>
              </w:rPr>
            </w:pPr>
            <w:r w:rsidRPr="00DA04FD">
              <w:rPr>
                <w:color w:val="auto"/>
                <w:sz w:val="28"/>
                <w:szCs w:val="28"/>
              </w:rPr>
              <w:t>37,9</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6Д</w:t>
            </w:r>
          </w:p>
        </w:tc>
        <w:tc>
          <w:tcPr>
            <w:tcW w:w="1595" w:type="dxa"/>
          </w:tcPr>
          <w:p w:rsidR="00DA04FD" w:rsidRPr="00DA04FD" w:rsidRDefault="00DA04FD" w:rsidP="00DA04FD">
            <w:pPr>
              <w:jc w:val="center"/>
              <w:rPr>
                <w:color w:val="auto"/>
                <w:sz w:val="28"/>
                <w:szCs w:val="28"/>
              </w:rPr>
            </w:pPr>
            <w:r w:rsidRPr="00DA04FD">
              <w:rPr>
                <w:color w:val="auto"/>
                <w:sz w:val="28"/>
                <w:szCs w:val="28"/>
              </w:rPr>
              <w:t>48,4</w:t>
            </w:r>
          </w:p>
        </w:tc>
        <w:tc>
          <w:tcPr>
            <w:tcW w:w="1595" w:type="dxa"/>
          </w:tcPr>
          <w:p w:rsidR="00DA04FD" w:rsidRPr="00DA04FD" w:rsidRDefault="00DA04FD" w:rsidP="00DA04FD">
            <w:pPr>
              <w:jc w:val="center"/>
              <w:rPr>
                <w:color w:val="auto"/>
                <w:sz w:val="28"/>
                <w:szCs w:val="28"/>
              </w:rPr>
            </w:pPr>
            <w:r w:rsidRPr="00DA04FD">
              <w:rPr>
                <w:color w:val="auto"/>
                <w:sz w:val="28"/>
                <w:szCs w:val="28"/>
              </w:rPr>
              <w:t>38,7</w:t>
            </w:r>
          </w:p>
        </w:tc>
        <w:tc>
          <w:tcPr>
            <w:tcW w:w="1595" w:type="dxa"/>
          </w:tcPr>
          <w:p w:rsidR="00DA04FD" w:rsidRPr="00DA04FD" w:rsidRDefault="00DA04FD" w:rsidP="00DA04FD">
            <w:pPr>
              <w:jc w:val="center"/>
              <w:rPr>
                <w:color w:val="auto"/>
                <w:sz w:val="28"/>
                <w:szCs w:val="28"/>
              </w:rPr>
            </w:pPr>
            <w:r w:rsidRPr="00DA04FD">
              <w:rPr>
                <w:color w:val="auto"/>
                <w:sz w:val="28"/>
                <w:szCs w:val="28"/>
              </w:rPr>
              <w:t>41,9</w:t>
            </w:r>
          </w:p>
        </w:tc>
        <w:tc>
          <w:tcPr>
            <w:tcW w:w="1595" w:type="dxa"/>
          </w:tcPr>
          <w:p w:rsidR="00DA04FD" w:rsidRPr="00DA04FD" w:rsidRDefault="00DA04FD" w:rsidP="00DA04FD">
            <w:pPr>
              <w:jc w:val="center"/>
              <w:rPr>
                <w:color w:val="auto"/>
                <w:sz w:val="28"/>
                <w:szCs w:val="28"/>
              </w:rPr>
            </w:pPr>
            <w:r w:rsidRPr="00DA04FD">
              <w:rPr>
                <w:color w:val="auto"/>
                <w:sz w:val="28"/>
                <w:szCs w:val="28"/>
              </w:rPr>
              <w:t>61,3</w:t>
            </w:r>
          </w:p>
        </w:tc>
        <w:tc>
          <w:tcPr>
            <w:tcW w:w="1596" w:type="dxa"/>
          </w:tcPr>
          <w:p w:rsidR="00DA04FD" w:rsidRPr="00DA04FD" w:rsidRDefault="00DA04FD" w:rsidP="00DA04FD">
            <w:pPr>
              <w:jc w:val="center"/>
              <w:rPr>
                <w:color w:val="auto"/>
                <w:sz w:val="28"/>
                <w:szCs w:val="28"/>
              </w:rPr>
            </w:pPr>
            <w:r w:rsidRPr="00DA04FD">
              <w:rPr>
                <w:color w:val="auto"/>
                <w:sz w:val="28"/>
                <w:szCs w:val="28"/>
              </w:rPr>
              <w:t>61,3</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6Е</w:t>
            </w:r>
          </w:p>
        </w:tc>
        <w:tc>
          <w:tcPr>
            <w:tcW w:w="1595" w:type="dxa"/>
          </w:tcPr>
          <w:p w:rsidR="00DA04FD" w:rsidRPr="00DA04FD" w:rsidRDefault="00DA04FD" w:rsidP="00DA04FD">
            <w:pPr>
              <w:jc w:val="center"/>
              <w:rPr>
                <w:color w:val="auto"/>
                <w:sz w:val="28"/>
                <w:szCs w:val="28"/>
              </w:rPr>
            </w:pPr>
            <w:r w:rsidRPr="00DA04FD">
              <w:rPr>
                <w:color w:val="auto"/>
                <w:sz w:val="28"/>
                <w:szCs w:val="28"/>
              </w:rPr>
              <w:t>40,0</w:t>
            </w:r>
          </w:p>
        </w:tc>
        <w:tc>
          <w:tcPr>
            <w:tcW w:w="1595" w:type="dxa"/>
          </w:tcPr>
          <w:p w:rsidR="00DA04FD" w:rsidRPr="00DA04FD" w:rsidRDefault="00DA04FD" w:rsidP="00DA04FD">
            <w:pPr>
              <w:jc w:val="center"/>
              <w:rPr>
                <w:color w:val="auto"/>
                <w:sz w:val="28"/>
                <w:szCs w:val="28"/>
              </w:rPr>
            </w:pPr>
            <w:r w:rsidRPr="00DA04FD">
              <w:rPr>
                <w:color w:val="auto"/>
                <w:sz w:val="28"/>
                <w:szCs w:val="28"/>
              </w:rPr>
              <w:t>48,4</w:t>
            </w:r>
          </w:p>
        </w:tc>
        <w:tc>
          <w:tcPr>
            <w:tcW w:w="1595" w:type="dxa"/>
          </w:tcPr>
          <w:p w:rsidR="00DA04FD" w:rsidRPr="00DA04FD" w:rsidRDefault="00DA04FD" w:rsidP="00DA04FD">
            <w:pPr>
              <w:jc w:val="center"/>
              <w:rPr>
                <w:color w:val="auto"/>
                <w:sz w:val="28"/>
                <w:szCs w:val="28"/>
              </w:rPr>
            </w:pPr>
            <w:r w:rsidRPr="00DA04FD">
              <w:rPr>
                <w:color w:val="auto"/>
                <w:sz w:val="28"/>
                <w:szCs w:val="28"/>
              </w:rPr>
              <w:t>46,7</w:t>
            </w:r>
          </w:p>
        </w:tc>
        <w:tc>
          <w:tcPr>
            <w:tcW w:w="1595" w:type="dxa"/>
          </w:tcPr>
          <w:p w:rsidR="00DA04FD" w:rsidRPr="00DA04FD" w:rsidRDefault="00DA04FD" w:rsidP="00DA04FD">
            <w:pPr>
              <w:jc w:val="center"/>
              <w:rPr>
                <w:color w:val="auto"/>
                <w:sz w:val="28"/>
                <w:szCs w:val="28"/>
              </w:rPr>
            </w:pPr>
            <w:r w:rsidRPr="00DA04FD">
              <w:rPr>
                <w:color w:val="auto"/>
                <w:sz w:val="28"/>
                <w:szCs w:val="28"/>
              </w:rPr>
              <w:t>64,5</w:t>
            </w:r>
          </w:p>
        </w:tc>
        <w:tc>
          <w:tcPr>
            <w:tcW w:w="1596" w:type="dxa"/>
          </w:tcPr>
          <w:p w:rsidR="00DA04FD" w:rsidRPr="00DA04FD" w:rsidRDefault="00DA04FD" w:rsidP="00DA04FD">
            <w:pPr>
              <w:jc w:val="center"/>
              <w:rPr>
                <w:color w:val="auto"/>
                <w:sz w:val="28"/>
                <w:szCs w:val="28"/>
              </w:rPr>
            </w:pPr>
            <w:r w:rsidRPr="00DA04FD">
              <w:rPr>
                <w:color w:val="auto"/>
                <w:sz w:val="28"/>
                <w:szCs w:val="28"/>
              </w:rPr>
              <w:t>54,8</w:t>
            </w:r>
          </w:p>
        </w:tc>
      </w:tr>
    </w:tbl>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Успеваемость составила 100%, качество знаний- 62,5.</w:t>
      </w:r>
    </w:p>
    <w:p w:rsidR="00DA04FD" w:rsidRPr="00DA04FD" w:rsidRDefault="00DA04FD" w:rsidP="00DA04FD">
      <w:pPr>
        <w:widowControl/>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учащихся 7-х классов:</w:t>
      </w: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vMerge w:val="restart"/>
          </w:tcPr>
          <w:p w:rsidR="00DA04FD" w:rsidRPr="00DA04FD" w:rsidRDefault="00DA04FD" w:rsidP="00DA04FD">
            <w:pPr>
              <w:jc w:val="center"/>
              <w:rPr>
                <w:color w:val="auto"/>
                <w:sz w:val="28"/>
                <w:szCs w:val="28"/>
              </w:rPr>
            </w:pPr>
            <w:r w:rsidRPr="00DA04FD">
              <w:rPr>
                <w:color w:val="auto"/>
                <w:sz w:val="28"/>
                <w:szCs w:val="28"/>
              </w:rPr>
              <w:t>Классы</w:t>
            </w:r>
          </w:p>
        </w:tc>
        <w:tc>
          <w:tcPr>
            <w:tcW w:w="7976" w:type="dxa"/>
            <w:gridSpan w:val="5"/>
          </w:tcPr>
          <w:p w:rsidR="00DA04FD" w:rsidRPr="00DA04FD" w:rsidRDefault="00DA04FD" w:rsidP="00DA04FD">
            <w:pPr>
              <w:jc w:val="center"/>
              <w:rPr>
                <w:color w:val="auto"/>
                <w:sz w:val="28"/>
                <w:szCs w:val="28"/>
              </w:rPr>
            </w:pPr>
            <w:r w:rsidRPr="00DA04FD">
              <w:rPr>
                <w:color w:val="auto"/>
                <w:sz w:val="28"/>
                <w:szCs w:val="28"/>
              </w:rPr>
              <w:t>Учебные четверти</w:t>
            </w:r>
          </w:p>
        </w:tc>
      </w:tr>
      <w:tr w:rsidR="00DA04FD" w:rsidRPr="00DA04FD" w:rsidTr="00DA04FD">
        <w:tc>
          <w:tcPr>
            <w:tcW w:w="1595" w:type="dxa"/>
            <w:vMerge/>
          </w:tcPr>
          <w:p w:rsidR="00DA04FD" w:rsidRPr="00DA04FD" w:rsidRDefault="00DA04FD" w:rsidP="00DA04FD">
            <w:pPr>
              <w:jc w:val="center"/>
              <w:rPr>
                <w:color w:val="auto"/>
                <w:sz w:val="28"/>
                <w:szCs w:val="28"/>
              </w:rPr>
            </w:pPr>
          </w:p>
        </w:tc>
        <w:tc>
          <w:tcPr>
            <w:tcW w:w="1595" w:type="dxa"/>
          </w:tcPr>
          <w:p w:rsidR="00DA04FD" w:rsidRPr="00DA04FD" w:rsidRDefault="00DA04FD" w:rsidP="00DA04FD">
            <w:pPr>
              <w:jc w:val="center"/>
              <w:rPr>
                <w:color w:val="auto"/>
                <w:sz w:val="28"/>
                <w:szCs w:val="28"/>
              </w:rPr>
            </w:pPr>
            <w:r w:rsidRPr="00DA04FD">
              <w:rPr>
                <w:color w:val="auto"/>
                <w:sz w:val="28"/>
                <w:szCs w:val="28"/>
              </w:rPr>
              <w:t>1</w:t>
            </w:r>
          </w:p>
        </w:tc>
        <w:tc>
          <w:tcPr>
            <w:tcW w:w="1595" w:type="dxa"/>
          </w:tcPr>
          <w:p w:rsidR="00DA04FD" w:rsidRPr="00DA04FD" w:rsidRDefault="00DA04FD" w:rsidP="00DA04FD">
            <w:pPr>
              <w:jc w:val="center"/>
              <w:rPr>
                <w:color w:val="auto"/>
                <w:sz w:val="28"/>
                <w:szCs w:val="28"/>
              </w:rPr>
            </w:pPr>
            <w:r w:rsidRPr="00DA04FD">
              <w:rPr>
                <w:color w:val="auto"/>
                <w:sz w:val="28"/>
                <w:szCs w:val="28"/>
              </w:rPr>
              <w:t>2</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6" w:type="dxa"/>
          </w:tcPr>
          <w:p w:rsidR="00DA04FD" w:rsidRPr="00DA04FD" w:rsidRDefault="00DA04FD" w:rsidP="00DA04FD">
            <w:pPr>
              <w:jc w:val="center"/>
              <w:rPr>
                <w:color w:val="auto"/>
                <w:sz w:val="28"/>
                <w:szCs w:val="28"/>
              </w:rPr>
            </w:pPr>
            <w:r w:rsidRPr="00DA04FD">
              <w:rPr>
                <w:color w:val="auto"/>
                <w:sz w:val="28"/>
                <w:szCs w:val="28"/>
              </w:rPr>
              <w:t>год</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7А</w:t>
            </w:r>
          </w:p>
        </w:tc>
        <w:tc>
          <w:tcPr>
            <w:tcW w:w="1595" w:type="dxa"/>
          </w:tcPr>
          <w:p w:rsidR="00DA04FD" w:rsidRPr="00DA04FD" w:rsidRDefault="00DA04FD" w:rsidP="00DA04FD">
            <w:pPr>
              <w:jc w:val="center"/>
              <w:rPr>
                <w:color w:val="auto"/>
                <w:sz w:val="28"/>
                <w:szCs w:val="28"/>
              </w:rPr>
            </w:pPr>
            <w:r w:rsidRPr="00DA04FD">
              <w:rPr>
                <w:color w:val="auto"/>
                <w:sz w:val="28"/>
                <w:szCs w:val="28"/>
              </w:rPr>
              <w:t>29,6</w:t>
            </w:r>
          </w:p>
        </w:tc>
        <w:tc>
          <w:tcPr>
            <w:tcW w:w="1595" w:type="dxa"/>
          </w:tcPr>
          <w:p w:rsidR="00DA04FD" w:rsidRPr="00DA04FD" w:rsidRDefault="00DA04FD" w:rsidP="00DA04FD">
            <w:pPr>
              <w:jc w:val="center"/>
              <w:rPr>
                <w:color w:val="auto"/>
                <w:sz w:val="28"/>
                <w:szCs w:val="28"/>
              </w:rPr>
            </w:pPr>
            <w:r w:rsidRPr="00DA04FD">
              <w:rPr>
                <w:color w:val="auto"/>
                <w:sz w:val="28"/>
                <w:szCs w:val="28"/>
              </w:rPr>
              <w:t>32,1</w:t>
            </w:r>
          </w:p>
        </w:tc>
        <w:tc>
          <w:tcPr>
            <w:tcW w:w="1595" w:type="dxa"/>
          </w:tcPr>
          <w:p w:rsidR="00DA04FD" w:rsidRPr="00DA04FD" w:rsidRDefault="00DA04FD" w:rsidP="00DA04FD">
            <w:pPr>
              <w:jc w:val="center"/>
              <w:rPr>
                <w:color w:val="auto"/>
                <w:sz w:val="28"/>
                <w:szCs w:val="28"/>
              </w:rPr>
            </w:pPr>
            <w:r w:rsidRPr="00DA04FD">
              <w:rPr>
                <w:color w:val="auto"/>
                <w:sz w:val="28"/>
                <w:szCs w:val="28"/>
              </w:rPr>
              <w:t>27,6</w:t>
            </w:r>
          </w:p>
        </w:tc>
        <w:tc>
          <w:tcPr>
            <w:tcW w:w="1595" w:type="dxa"/>
          </w:tcPr>
          <w:p w:rsidR="00DA04FD" w:rsidRPr="00DA04FD" w:rsidRDefault="00DA04FD" w:rsidP="00DA04FD">
            <w:pPr>
              <w:jc w:val="center"/>
              <w:rPr>
                <w:color w:val="auto"/>
                <w:sz w:val="28"/>
                <w:szCs w:val="28"/>
              </w:rPr>
            </w:pPr>
            <w:r w:rsidRPr="00DA04FD">
              <w:rPr>
                <w:color w:val="auto"/>
                <w:sz w:val="28"/>
                <w:szCs w:val="28"/>
              </w:rPr>
              <w:t>24,1</w:t>
            </w:r>
          </w:p>
        </w:tc>
        <w:tc>
          <w:tcPr>
            <w:tcW w:w="1596" w:type="dxa"/>
          </w:tcPr>
          <w:p w:rsidR="00DA04FD" w:rsidRPr="00DA04FD" w:rsidRDefault="00DA04FD" w:rsidP="00DA04FD">
            <w:pPr>
              <w:jc w:val="center"/>
              <w:rPr>
                <w:color w:val="auto"/>
                <w:sz w:val="28"/>
                <w:szCs w:val="28"/>
              </w:rPr>
            </w:pPr>
            <w:r w:rsidRPr="00DA04FD">
              <w:rPr>
                <w:color w:val="auto"/>
                <w:sz w:val="28"/>
                <w:szCs w:val="28"/>
              </w:rPr>
              <w:t>37,9</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7Б</w:t>
            </w:r>
          </w:p>
        </w:tc>
        <w:tc>
          <w:tcPr>
            <w:tcW w:w="1595" w:type="dxa"/>
          </w:tcPr>
          <w:p w:rsidR="00DA04FD" w:rsidRPr="00DA04FD" w:rsidRDefault="00DA04FD" w:rsidP="00DA04FD">
            <w:pPr>
              <w:jc w:val="center"/>
              <w:rPr>
                <w:color w:val="auto"/>
                <w:sz w:val="28"/>
                <w:szCs w:val="28"/>
              </w:rPr>
            </w:pPr>
            <w:r w:rsidRPr="00DA04FD">
              <w:rPr>
                <w:color w:val="auto"/>
                <w:sz w:val="28"/>
                <w:szCs w:val="28"/>
              </w:rPr>
              <w:t>6,9</w:t>
            </w:r>
          </w:p>
        </w:tc>
        <w:tc>
          <w:tcPr>
            <w:tcW w:w="1595" w:type="dxa"/>
          </w:tcPr>
          <w:p w:rsidR="00DA04FD" w:rsidRPr="00DA04FD" w:rsidRDefault="00DA04FD" w:rsidP="00DA04FD">
            <w:pPr>
              <w:jc w:val="center"/>
              <w:rPr>
                <w:color w:val="auto"/>
                <w:sz w:val="28"/>
                <w:szCs w:val="28"/>
              </w:rPr>
            </w:pPr>
            <w:r w:rsidRPr="00DA04FD">
              <w:rPr>
                <w:color w:val="auto"/>
                <w:sz w:val="28"/>
                <w:szCs w:val="28"/>
              </w:rPr>
              <w:t>13,3</w:t>
            </w:r>
          </w:p>
        </w:tc>
        <w:tc>
          <w:tcPr>
            <w:tcW w:w="1595" w:type="dxa"/>
          </w:tcPr>
          <w:p w:rsidR="00DA04FD" w:rsidRPr="00DA04FD" w:rsidRDefault="00DA04FD" w:rsidP="00DA04FD">
            <w:pPr>
              <w:jc w:val="center"/>
              <w:rPr>
                <w:color w:val="auto"/>
                <w:sz w:val="28"/>
                <w:szCs w:val="28"/>
              </w:rPr>
            </w:pPr>
            <w:r w:rsidRPr="00DA04FD">
              <w:rPr>
                <w:color w:val="auto"/>
                <w:sz w:val="28"/>
                <w:szCs w:val="28"/>
              </w:rPr>
              <w:t>20,0</w:t>
            </w:r>
          </w:p>
        </w:tc>
        <w:tc>
          <w:tcPr>
            <w:tcW w:w="1595" w:type="dxa"/>
          </w:tcPr>
          <w:p w:rsidR="00DA04FD" w:rsidRPr="00DA04FD" w:rsidRDefault="00DA04FD" w:rsidP="00DA04FD">
            <w:pPr>
              <w:jc w:val="center"/>
              <w:rPr>
                <w:color w:val="auto"/>
                <w:sz w:val="28"/>
                <w:szCs w:val="28"/>
              </w:rPr>
            </w:pPr>
            <w:r w:rsidRPr="00DA04FD">
              <w:rPr>
                <w:color w:val="auto"/>
                <w:sz w:val="28"/>
                <w:szCs w:val="28"/>
              </w:rPr>
              <w:t>10,0</w:t>
            </w:r>
          </w:p>
        </w:tc>
        <w:tc>
          <w:tcPr>
            <w:tcW w:w="1596" w:type="dxa"/>
          </w:tcPr>
          <w:p w:rsidR="00DA04FD" w:rsidRPr="00DA04FD" w:rsidRDefault="00DA04FD" w:rsidP="00DA04FD">
            <w:pPr>
              <w:jc w:val="center"/>
              <w:rPr>
                <w:color w:val="auto"/>
                <w:sz w:val="28"/>
                <w:szCs w:val="28"/>
              </w:rPr>
            </w:pPr>
            <w:r w:rsidRPr="00DA04FD">
              <w:rPr>
                <w:color w:val="auto"/>
                <w:sz w:val="28"/>
                <w:szCs w:val="28"/>
              </w:rPr>
              <w:t>20,0</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7В</w:t>
            </w:r>
          </w:p>
        </w:tc>
        <w:tc>
          <w:tcPr>
            <w:tcW w:w="1595" w:type="dxa"/>
          </w:tcPr>
          <w:p w:rsidR="00DA04FD" w:rsidRPr="00DA04FD" w:rsidRDefault="00DA04FD" w:rsidP="00DA04FD">
            <w:pPr>
              <w:jc w:val="center"/>
              <w:rPr>
                <w:color w:val="auto"/>
                <w:sz w:val="28"/>
                <w:szCs w:val="28"/>
              </w:rPr>
            </w:pPr>
            <w:r w:rsidRPr="00DA04FD">
              <w:rPr>
                <w:color w:val="auto"/>
                <w:sz w:val="28"/>
                <w:szCs w:val="28"/>
              </w:rPr>
              <w:t>48,4</w:t>
            </w:r>
          </w:p>
        </w:tc>
        <w:tc>
          <w:tcPr>
            <w:tcW w:w="1595" w:type="dxa"/>
          </w:tcPr>
          <w:p w:rsidR="00DA04FD" w:rsidRPr="00DA04FD" w:rsidRDefault="00DA04FD" w:rsidP="00DA04FD">
            <w:pPr>
              <w:jc w:val="center"/>
              <w:rPr>
                <w:color w:val="auto"/>
                <w:sz w:val="28"/>
                <w:szCs w:val="28"/>
              </w:rPr>
            </w:pPr>
            <w:r w:rsidRPr="00DA04FD">
              <w:rPr>
                <w:color w:val="auto"/>
                <w:sz w:val="28"/>
                <w:szCs w:val="28"/>
              </w:rPr>
              <w:t>48,4</w:t>
            </w:r>
          </w:p>
        </w:tc>
        <w:tc>
          <w:tcPr>
            <w:tcW w:w="1595" w:type="dxa"/>
          </w:tcPr>
          <w:p w:rsidR="00DA04FD" w:rsidRPr="00DA04FD" w:rsidRDefault="00DA04FD" w:rsidP="00DA04FD">
            <w:pPr>
              <w:jc w:val="center"/>
              <w:rPr>
                <w:color w:val="auto"/>
                <w:sz w:val="28"/>
                <w:szCs w:val="28"/>
              </w:rPr>
            </w:pPr>
            <w:r w:rsidRPr="00DA04FD">
              <w:rPr>
                <w:color w:val="auto"/>
                <w:sz w:val="28"/>
                <w:szCs w:val="28"/>
              </w:rPr>
              <w:t>43,8</w:t>
            </w:r>
          </w:p>
        </w:tc>
        <w:tc>
          <w:tcPr>
            <w:tcW w:w="1595" w:type="dxa"/>
          </w:tcPr>
          <w:p w:rsidR="00DA04FD" w:rsidRPr="00DA04FD" w:rsidRDefault="00DA04FD" w:rsidP="00DA04FD">
            <w:pPr>
              <w:jc w:val="center"/>
              <w:rPr>
                <w:color w:val="auto"/>
                <w:sz w:val="28"/>
                <w:szCs w:val="28"/>
              </w:rPr>
            </w:pPr>
            <w:r w:rsidRPr="00DA04FD">
              <w:rPr>
                <w:color w:val="auto"/>
                <w:sz w:val="28"/>
                <w:szCs w:val="28"/>
              </w:rPr>
              <w:t>43,8</w:t>
            </w:r>
          </w:p>
        </w:tc>
        <w:tc>
          <w:tcPr>
            <w:tcW w:w="1596" w:type="dxa"/>
          </w:tcPr>
          <w:p w:rsidR="00DA04FD" w:rsidRPr="00DA04FD" w:rsidRDefault="00DA04FD" w:rsidP="00DA04FD">
            <w:pPr>
              <w:jc w:val="center"/>
              <w:rPr>
                <w:color w:val="auto"/>
                <w:sz w:val="28"/>
                <w:szCs w:val="28"/>
              </w:rPr>
            </w:pPr>
            <w:r w:rsidRPr="00DA04FD">
              <w:rPr>
                <w:color w:val="auto"/>
                <w:sz w:val="28"/>
                <w:szCs w:val="28"/>
              </w:rPr>
              <w:t>53.1</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7Г</w:t>
            </w:r>
          </w:p>
        </w:tc>
        <w:tc>
          <w:tcPr>
            <w:tcW w:w="1595" w:type="dxa"/>
          </w:tcPr>
          <w:p w:rsidR="00DA04FD" w:rsidRPr="00DA04FD" w:rsidRDefault="00DA04FD" w:rsidP="00DA04FD">
            <w:pPr>
              <w:jc w:val="center"/>
              <w:rPr>
                <w:color w:val="auto"/>
                <w:sz w:val="28"/>
                <w:szCs w:val="28"/>
              </w:rPr>
            </w:pPr>
            <w:r w:rsidRPr="00DA04FD">
              <w:rPr>
                <w:color w:val="auto"/>
                <w:sz w:val="28"/>
                <w:szCs w:val="28"/>
              </w:rPr>
              <w:t>40,0</w:t>
            </w:r>
          </w:p>
        </w:tc>
        <w:tc>
          <w:tcPr>
            <w:tcW w:w="1595" w:type="dxa"/>
          </w:tcPr>
          <w:p w:rsidR="00DA04FD" w:rsidRPr="00DA04FD" w:rsidRDefault="00DA04FD" w:rsidP="00DA04FD">
            <w:pPr>
              <w:jc w:val="center"/>
              <w:rPr>
                <w:color w:val="auto"/>
                <w:sz w:val="28"/>
                <w:szCs w:val="28"/>
              </w:rPr>
            </w:pPr>
            <w:r w:rsidRPr="00DA04FD">
              <w:rPr>
                <w:color w:val="auto"/>
                <w:sz w:val="28"/>
                <w:szCs w:val="28"/>
              </w:rPr>
              <w:t>55,2</w:t>
            </w:r>
          </w:p>
        </w:tc>
        <w:tc>
          <w:tcPr>
            <w:tcW w:w="1595" w:type="dxa"/>
          </w:tcPr>
          <w:p w:rsidR="00DA04FD" w:rsidRPr="00DA04FD" w:rsidRDefault="00DA04FD" w:rsidP="00DA04FD">
            <w:pPr>
              <w:jc w:val="center"/>
              <w:rPr>
                <w:color w:val="auto"/>
                <w:sz w:val="28"/>
                <w:szCs w:val="28"/>
              </w:rPr>
            </w:pPr>
            <w:r w:rsidRPr="00DA04FD">
              <w:rPr>
                <w:color w:val="auto"/>
                <w:sz w:val="28"/>
                <w:szCs w:val="28"/>
              </w:rPr>
              <w:t>41.4</w:t>
            </w:r>
          </w:p>
        </w:tc>
        <w:tc>
          <w:tcPr>
            <w:tcW w:w="1595" w:type="dxa"/>
          </w:tcPr>
          <w:p w:rsidR="00DA04FD" w:rsidRPr="00DA04FD" w:rsidRDefault="00DA04FD" w:rsidP="00DA04FD">
            <w:pPr>
              <w:jc w:val="center"/>
              <w:rPr>
                <w:color w:val="auto"/>
                <w:sz w:val="28"/>
                <w:szCs w:val="28"/>
              </w:rPr>
            </w:pPr>
            <w:r w:rsidRPr="00DA04FD">
              <w:rPr>
                <w:color w:val="auto"/>
                <w:sz w:val="28"/>
                <w:szCs w:val="28"/>
              </w:rPr>
              <w:t>56,7</w:t>
            </w:r>
          </w:p>
        </w:tc>
        <w:tc>
          <w:tcPr>
            <w:tcW w:w="1596" w:type="dxa"/>
          </w:tcPr>
          <w:p w:rsidR="00DA04FD" w:rsidRPr="00DA04FD" w:rsidRDefault="00DA04FD" w:rsidP="00DA04FD">
            <w:pPr>
              <w:jc w:val="center"/>
              <w:rPr>
                <w:color w:val="auto"/>
                <w:sz w:val="28"/>
                <w:szCs w:val="28"/>
              </w:rPr>
            </w:pPr>
            <w:r w:rsidRPr="00DA04FD">
              <w:rPr>
                <w:color w:val="auto"/>
                <w:sz w:val="28"/>
                <w:szCs w:val="28"/>
              </w:rPr>
              <w:t>56,7</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7Д</w:t>
            </w:r>
          </w:p>
        </w:tc>
        <w:tc>
          <w:tcPr>
            <w:tcW w:w="1595" w:type="dxa"/>
          </w:tcPr>
          <w:p w:rsidR="00DA04FD" w:rsidRPr="00DA04FD" w:rsidRDefault="00DA04FD" w:rsidP="00DA04FD">
            <w:pPr>
              <w:jc w:val="center"/>
              <w:rPr>
                <w:color w:val="auto"/>
                <w:sz w:val="28"/>
                <w:szCs w:val="28"/>
              </w:rPr>
            </w:pPr>
            <w:r w:rsidRPr="00DA04FD">
              <w:rPr>
                <w:color w:val="auto"/>
                <w:sz w:val="28"/>
                <w:szCs w:val="28"/>
              </w:rPr>
              <w:t>17,2</w:t>
            </w:r>
          </w:p>
        </w:tc>
        <w:tc>
          <w:tcPr>
            <w:tcW w:w="1595" w:type="dxa"/>
          </w:tcPr>
          <w:p w:rsidR="00DA04FD" w:rsidRPr="00DA04FD" w:rsidRDefault="00DA04FD" w:rsidP="00DA04FD">
            <w:pPr>
              <w:jc w:val="center"/>
              <w:rPr>
                <w:color w:val="auto"/>
                <w:sz w:val="28"/>
                <w:szCs w:val="28"/>
              </w:rPr>
            </w:pPr>
            <w:r w:rsidRPr="00DA04FD">
              <w:rPr>
                <w:color w:val="auto"/>
                <w:sz w:val="28"/>
                <w:szCs w:val="28"/>
              </w:rPr>
              <w:t>18,5</w:t>
            </w:r>
          </w:p>
        </w:tc>
        <w:tc>
          <w:tcPr>
            <w:tcW w:w="1595" w:type="dxa"/>
          </w:tcPr>
          <w:p w:rsidR="00DA04FD" w:rsidRPr="00DA04FD" w:rsidRDefault="00DA04FD" w:rsidP="00DA04FD">
            <w:pPr>
              <w:jc w:val="center"/>
              <w:rPr>
                <w:color w:val="auto"/>
                <w:sz w:val="28"/>
                <w:szCs w:val="28"/>
              </w:rPr>
            </w:pPr>
            <w:r w:rsidRPr="00DA04FD">
              <w:rPr>
                <w:color w:val="auto"/>
                <w:sz w:val="28"/>
                <w:szCs w:val="28"/>
              </w:rPr>
              <w:t>14,3</w:t>
            </w:r>
          </w:p>
        </w:tc>
        <w:tc>
          <w:tcPr>
            <w:tcW w:w="1595" w:type="dxa"/>
          </w:tcPr>
          <w:p w:rsidR="00DA04FD" w:rsidRPr="00DA04FD" w:rsidRDefault="00DA04FD" w:rsidP="00DA04FD">
            <w:pPr>
              <w:jc w:val="center"/>
              <w:rPr>
                <w:color w:val="auto"/>
                <w:sz w:val="28"/>
                <w:szCs w:val="28"/>
              </w:rPr>
            </w:pPr>
            <w:r w:rsidRPr="00DA04FD">
              <w:rPr>
                <w:color w:val="auto"/>
                <w:sz w:val="28"/>
                <w:szCs w:val="28"/>
              </w:rPr>
              <w:t>10,7</w:t>
            </w:r>
          </w:p>
        </w:tc>
        <w:tc>
          <w:tcPr>
            <w:tcW w:w="1596" w:type="dxa"/>
          </w:tcPr>
          <w:p w:rsidR="00DA04FD" w:rsidRPr="00DA04FD" w:rsidRDefault="00DA04FD" w:rsidP="00DA04FD">
            <w:pPr>
              <w:jc w:val="center"/>
              <w:rPr>
                <w:color w:val="auto"/>
                <w:sz w:val="28"/>
                <w:szCs w:val="28"/>
              </w:rPr>
            </w:pPr>
            <w:r w:rsidRPr="00DA04FD">
              <w:rPr>
                <w:color w:val="auto"/>
                <w:sz w:val="28"/>
                <w:szCs w:val="28"/>
              </w:rPr>
              <w:t>21,4</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7Е</w:t>
            </w:r>
          </w:p>
        </w:tc>
        <w:tc>
          <w:tcPr>
            <w:tcW w:w="1595" w:type="dxa"/>
          </w:tcPr>
          <w:p w:rsidR="00DA04FD" w:rsidRPr="00DA04FD" w:rsidRDefault="00DA04FD" w:rsidP="00DA04FD">
            <w:pPr>
              <w:jc w:val="center"/>
              <w:rPr>
                <w:color w:val="auto"/>
                <w:sz w:val="28"/>
                <w:szCs w:val="28"/>
              </w:rPr>
            </w:pPr>
            <w:r w:rsidRPr="00DA04FD">
              <w:rPr>
                <w:color w:val="auto"/>
                <w:sz w:val="28"/>
                <w:szCs w:val="28"/>
              </w:rPr>
              <w:t>6,7</w:t>
            </w:r>
          </w:p>
        </w:tc>
        <w:tc>
          <w:tcPr>
            <w:tcW w:w="1595" w:type="dxa"/>
          </w:tcPr>
          <w:p w:rsidR="00DA04FD" w:rsidRPr="00DA04FD" w:rsidRDefault="00DA04FD" w:rsidP="00DA04FD">
            <w:pPr>
              <w:jc w:val="center"/>
              <w:rPr>
                <w:color w:val="auto"/>
                <w:sz w:val="28"/>
                <w:szCs w:val="28"/>
              </w:rPr>
            </w:pPr>
            <w:r w:rsidRPr="00DA04FD">
              <w:rPr>
                <w:color w:val="auto"/>
                <w:sz w:val="28"/>
                <w:szCs w:val="28"/>
              </w:rPr>
              <w:t>10,3</w:t>
            </w:r>
          </w:p>
        </w:tc>
        <w:tc>
          <w:tcPr>
            <w:tcW w:w="1595" w:type="dxa"/>
          </w:tcPr>
          <w:p w:rsidR="00DA04FD" w:rsidRPr="00DA04FD" w:rsidRDefault="00DA04FD" w:rsidP="00DA04FD">
            <w:pPr>
              <w:jc w:val="center"/>
              <w:rPr>
                <w:color w:val="auto"/>
                <w:sz w:val="28"/>
                <w:szCs w:val="28"/>
              </w:rPr>
            </w:pPr>
            <w:r w:rsidRPr="00DA04FD">
              <w:rPr>
                <w:color w:val="auto"/>
                <w:sz w:val="28"/>
                <w:szCs w:val="28"/>
              </w:rPr>
              <w:t>10,3</w:t>
            </w:r>
          </w:p>
        </w:tc>
        <w:tc>
          <w:tcPr>
            <w:tcW w:w="1595" w:type="dxa"/>
          </w:tcPr>
          <w:p w:rsidR="00DA04FD" w:rsidRPr="00DA04FD" w:rsidRDefault="00DA04FD" w:rsidP="00DA04FD">
            <w:pPr>
              <w:jc w:val="center"/>
              <w:rPr>
                <w:color w:val="auto"/>
                <w:sz w:val="28"/>
                <w:szCs w:val="28"/>
              </w:rPr>
            </w:pPr>
            <w:r w:rsidRPr="00DA04FD">
              <w:rPr>
                <w:color w:val="auto"/>
                <w:sz w:val="28"/>
                <w:szCs w:val="28"/>
              </w:rPr>
              <w:t>6,9</w:t>
            </w:r>
          </w:p>
        </w:tc>
        <w:tc>
          <w:tcPr>
            <w:tcW w:w="1596" w:type="dxa"/>
          </w:tcPr>
          <w:p w:rsidR="00DA04FD" w:rsidRPr="00DA04FD" w:rsidRDefault="00DA04FD" w:rsidP="00DA04FD">
            <w:pPr>
              <w:jc w:val="center"/>
              <w:rPr>
                <w:color w:val="auto"/>
                <w:sz w:val="28"/>
                <w:szCs w:val="28"/>
              </w:rPr>
            </w:pPr>
            <w:r w:rsidRPr="00DA04FD">
              <w:rPr>
                <w:color w:val="auto"/>
                <w:sz w:val="28"/>
                <w:szCs w:val="28"/>
              </w:rPr>
              <w:t>6,9</w:t>
            </w:r>
          </w:p>
        </w:tc>
      </w:tr>
    </w:tbl>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Успеваемость составила 100%, качество знаний- 33%.</w:t>
      </w: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учащихся 8-х классов:</w:t>
      </w: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vMerge w:val="restart"/>
          </w:tcPr>
          <w:p w:rsidR="00DA04FD" w:rsidRPr="00DA04FD" w:rsidRDefault="00DA04FD" w:rsidP="00DA04FD">
            <w:pPr>
              <w:jc w:val="center"/>
              <w:rPr>
                <w:color w:val="auto"/>
                <w:sz w:val="28"/>
                <w:szCs w:val="28"/>
              </w:rPr>
            </w:pPr>
            <w:r w:rsidRPr="00DA04FD">
              <w:rPr>
                <w:color w:val="auto"/>
                <w:sz w:val="28"/>
                <w:szCs w:val="28"/>
              </w:rPr>
              <w:t>Классы</w:t>
            </w:r>
          </w:p>
        </w:tc>
        <w:tc>
          <w:tcPr>
            <w:tcW w:w="7976" w:type="dxa"/>
            <w:gridSpan w:val="5"/>
          </w:tcPr>
          <w:p w:rsidR="00DA04FD" w:rsidRPr="00DA04FD" w:rsidRDefault="00DA04FD" w:rsidP="00DA04FD">
            <w:pPr>
              <w:jc w:val="center"/>
              <w:rPr>
                <w:color w:val="auto"/>
                <w:sz w:val="28"/>
                <w:szCs w:val="28"/>
              </w:rPr>
            </w:pPr>
            <w:r w:rsidRPr="00DA04FD">
              <w:rPr>
                <w:color w:val="auto"/>
                <w:sz w:val="28"/>
                <w:szCs w:val="28"/>
              </w:rPr>
              <w:t>Учебные четверти</w:t>
            </w:r>
          </w:p>
        </w:tc>
      </w:tr>
      <w:tr w:rsidR="00DA04FD" w:rsidRPr="00DA04FD" w:rsidTr="00DA04FD">
        <w:tc>
          <w:tcPr>
            <w:tcW w:w="1595" w:type="dxa"/>
            <w:vMerge/>
          </w:tcPr>
          <w:p w:rsidR="00DA04FD" w:rsidRPr="00DA04FD" w:rsidRDefault="00DA04FD" w:rsidP="00DA04FD">
            <w:pPr>
              <w:jc w:val="center"/>
              <w:rPr>
                <w:color w:val="auto"/>
                <w:sz w:val="28"/>
                <w:szCs w:val="28"/>
              </w:rPr>
            </w:pPr>
          </w:p>
        </w:tc>
        <w:tc>
          <w:tcPr>
            <w:tcW w:w="1595" w:type="dxa"/>
          </w:tcPr>
          <w:p w:rsidR="00DA04FD" w:rsidRPr="00DA04FD" w:rsidRDefault="00DA04FD" w:rsidP="00DA04FD">
            <w:pPr>
              <w:jc w:val="center"/>
              <w:rPr>
                <w:color w:val="auto"/>
                <w:sz w:val="28"/>
                <w:szCs w:val="28"/>
              </w:rPr>
            </w:pPr>
            <w:r w:rsidRPr="00DA04FD">
              <w:rPr>
                <w:color w:val="auto"/>
                <w:sz w:val="28"/>
                <w:szCs w:val="28"/>
              </w:rPr>
              <w:t>1</w:t>
            </w:r>
          </w:p>
        </w:tc>
        <w:tc>
          <w:tcPr>
            <w:tcW w:w="1595" w:type="dxa"/>
          </w:tcPr>
          <w:p w:rsidR="00DA04FD" w:rsidRPr="00DA04FD" w:rsidRDefault="00DA04FD" w:rsidP="00DA04FD">
            <w:pPr>
              <w:jc w:val="center"/>
              <w:rPr>
                <w:color w:val="auto"/>
                <w:sz w:val="28"/>
                <w:szCs w:val="28"/>
              </w:rPr>
            </w:pPr>
            <w:r w:rsidRPr="00DA04FD">
              <w:rPr>
                <w:color w:val="auto"/>
                <w:sz w:val="28"/>
                <w:szCs w:val="28"/>
              </w:rPr>
              <w:t>2</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6" w:type="dxa"/>
          </w:tcPr>
          <w:p w:rsidR="00DA04FD" w:rsidRPr="00DA04FD" w:rsidRDefault="00DA04FD" w:rsidP="00DA04FD">
            <w:pPr>
              <w:jc w:val="center"/>
              <w:rPr>
                <w:color w:val="auto"/>
                <w:sz w:val="28"/>
                <w:szCs w:val="28"/>
              </w:rPr>
            </w:pPr>
            <w:r w:rsidRPr="00DA04FD">
              <w:rPr>
                <w:color w:val="auto"/>
                <w:sz w:val="28"/>
                <w:szCs w:val="28"/>
              </w:rPr>
              <w:t>год</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8А</w:t>
            </w:r>
          </w:p>
        </w:tc>
        <w:tc>
          <w:tcPr>
            <w:tcW w:w="1595" w:type="dxa"/>
          </w:tcPr>
          <w:p w:rsidR="00DA04FD" w:rsidRPr="00DA04FD" w:rsidRDefault="00DA04FD" w:rsidP="00DA04FD">
            <w:pPr>
              <w:jc w:val="center"/>
              <w:rPr>
                <w:color w:val="auto"/>
                <w:sz w:val="28"/>
                <w:szCs w:val="28"/>
              </w:rPr>
            </w:pPr>
            <w:r w:rsidRPr="00DA04FD">
              <w:rPr>
                <w:color w:val="auto"/>
                <w:sz w:val="28"/>
                <w:szCs w:val="28"/>
              </w:rPr>
              <w:t>23,3</w:t>
            </w:r>
          </w:p>
        </w:tc>
        <w:tc>
          <w:tcPr>
            <w:tcW w:w="1595" w:type="dxa"/>
          </w:tcPr>
          <w:p w:rsidR="00DA04FD" w:rsidRPr="00DA04FD" w:rsidRDefault="00DA04FD" w:rsidP="00DA04FD">
            <w:pPr>
              <w:jc w:val="center"/>
              <w:rPr>
                <w:color w:val="auto"/>
                <w:sz w:val="28"/>
                <w:szCs w:val="28"/>
              </w:rPr>
            </w:pPr>
            <w:r w:rsidRPr="00DA04FD">
              <w:rPr>
                <w:color w:val="auto"/>
                <w:sz w:val="28"/>
                <w:szCs w:val="28"/>
              </w:rPr>
              <w:t>34,5</w:t>
            </w:r>
          </w:p>
        </w:tc>
        <w:tc>
          <w:tcPr>
            <w:tcW w:w="1595" w:type="dxa"/>
          </w:tcPr>
          <w:p w:rsidR="00DA04FD" w:rsidRPr="00DA04FD" w:rsidRDefault="00DA04FD" w:rsidP="00DA04FD">
            <w:pPr>
              <w:jc w:val="center"/>
              <w:rPr>
                <w:color w:val="auto"/>
                <w:sz w:val="28"/>
                <w:szCs w:val="28"/>
              </w:rPr>
            </w:pPr>
            <w:r w:rsidRPr="00DA04FD">
              <w:rPr>
                <w:color w:val="auto"/>
                <w:sz w:val="28"/>
                <w:szCs w:val="28"/>
              </w:rPr>
              <w:t>31,0</w:t>
            </w:r>
          </w:p>
        </w:tc>
        <w:tc>
          <w:tcPr>
            <w:tcW w:w="1595" w:type="dxa"/>
          </w:tcPr>
          <w:p w:rsidR="00DA04FD" w:rsidRPr="00DA04FD" w:rsidRDefault="00DA04FD" w:rsidP="00DA04FD">
            <w:pPr>
              <w:jc w:val="center"/>
              <w:rPr>
                <w:color w:val="auto"/>
                <w:sz w:val="28"/>
                <w:szCs w:val="28"/>
              </w:rPr>
            </w:pPr>
            <w:r w:rsidRPr="00DA04FD">
              <w:rPr>
                <w:color w:val="auto"/>
                <w:sz w:val="28"/>
                <w:szCs w:val="28"/>
              </w:rPr>
              <w:t>65,5</w:t>
            </w:r>
          </w:p>
        </w:tc>
        <w:tc>
          <w:tcPr>
            <w:tcW w:w="1596" w:type="dxa"/>
          </w:tcPr>
          <w:p w:rsidR="00DA04FD" w:rsidRPr="00DA04FD" w:rsidRDefault="00DA04FD" w:rsidP="00DA04FD">
            <w:pPr>
              <w:jc w:val="center"/>
              <w:rPr>
                <w:color w:val="auto"/>
                <w:sz w:val="28"/>
                <w:szCs w:val="28"/>
              </w:rPr>
            </w:pPr>
            <w:r w:rsidRPr="00DA04FD">
              <w:rPr>
                <w:color w:val="auto"/>
                <w:sz w:val="28"/>
                <w:szCs w:val="28"/>
              </w:rPr>
              <w:t>51,7</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8Б</w:t>
            </w:r>
          </w:p>
        </w:tc>
        <w:tc>
          <w:tcPr>
            <w:tcW w:w="1595" w:type="dxa"/>
          </w:tcPr>
          <w:p w:rsidR="00DA04FD" w:rsidRPr="00DA04FD" w:rsidRDefault="00DA04FD" w:rsidP="00DA04FD">
            <w:pPr>
              <w:jc w:val="center"/>
              <w:rPr>
                <w:color w:val="auto"/>
                <w:sz w:val="28"/>
                <w:szCs w:val="28"/>
              </w:rPr>
            </w:pPr>
            <w:r w:rsidRPr="00DA04FD">
              <w:rPr>
                <w:color w:val="auto"/>
                <w:sz w:val="28"/>
                <w:szCs w:val="28"/>
              </w:rPr>
              <w:t>23,3</w:t>
            </w:r>
          </w:p>
        </w:tc>
        <w:tc>
          <w:tcPr>
            <w:tcW w:w="1595" w:type="dxa"/>
          </w:tcPr>
          <w:p w:rsidR="00DA04FD" w:rsidRPr="00DA04FD" w:rsidRDefault="00DA04FD" w:rsidP="00DA04FD">
            <w:pPr>
              <w:jc w:val="center"/>
              <w:rPr>
                <w:color w:val="auto"/>
                <w:sz w:val="28"/>
                <w:szCs w:val="28"/>
              </w:rPr>
            </w:pPr>
            <w:r w:rsidRPr="00DA04FD">
              <w:rPr>
                <w:color w:val="auto"/>
                <w:sz w:val="28"/>
                <w:szCs w:val="28"/>
              </w:rPr>
              <w:t>23,3</w:t>
            </w:r>
          </w:p>
        </w:tc>
        <w:tc>
          <w:tcPr>
            <w:tcW w:w="1595" w:type="dxa"/>
          </w:tcPr>
          <w:p w:rsidR="00DA04FD" w:rsidRPr="00DA04FD" w:rsidRDefault="00DA04FD" w:rsidP="00DA04FD">
            <w:pPr>
              <w:jc w:val="center"/>
              <w:rPr>
                <w:color w:val="auto"/>
                <w:sz w:val="28"/>
                <w:szCs w:val="28"/>
              </w:rPr>
            </w:pPr>
            <w:r w:rsidRPr="00DA04FD">
              <w:rPr>
                <w:color w:val="auto"/>
                <w:sz w:val="28"/>
                <w:szCs w:val="28"/>
              </w:rPr>
              <w:t>20,7</w:t>
            </w:r>
          </w:p>
        </w:tc>
        <w:tc>
          <w:tcPr>
            <w:tcW w:w="1595" w:type="dxa"/>
          </w:tcPr>
          <w:p w:rsidR="00DA04FD" w:rsidRPr="00DA04FD" w:rsidRDefault="00DA04FD" w:rsidP="00DA04FD">
            <w:pPr>
              <w:jc w:val="center"/>
              <w:rPr>
                <w:color w:val="auto"/>
                <w:sz w:val="28"/>
                <w:szCs w:val="28"/>
              </w:rPr>
            </w:pPr>
            <w:r w:rsidRPr="00DA04FD">
              <w:rPr>
                <w:color w:val="auto"/>
                <w:sz w:val="28"/>
                <w:szCs w:val="28"/>
              </w:rPr>
              <w:t>44,8</w:t>
            </w:r>
          </w:p>
        </w:tc>
        <w:tc>
          <w:tcPr>
            <w:tcW w:w="1596" w:type="dxa"/>
          </w:tcPr>
          <w:p w:rsidR="00DA04FD" w:rsidRPr="00DA04FD" w:rsidRDefault="00DA04FD" w:rsidP="00DA04FD">
            <w:pPr>
              <w:jc w:val="center"/>
              <w:rPr>
                <w:color w:val="auto"/>
                <w:sz w:val="28"/>
                <w:szCs w:val="28"/>
              </w:rPr>
            </w:pPr>
            <w:r w:rsidRPr="00DA04FD">
              <w:rPr>
                <w:color w:val="auto"/>
                <w:sz w:val="28"/>
                <w:szCs w:val="28"/>
              </w:rPr>
              <w:t>37,9</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8В</w:t>
            </w:r>
          </w:p>
        </w:tc>
        <w:tc>
          <w:tcPr>
            <w:tcW w:w="1595" w:type="dxa"/>
          </w:tcPr>
          <w:p w:rsidR="00DA04FD" w:rsidRPr="00DA04FD" w:rsidRDefault="00DA04FD" w:rsidP="00DA04FD">
            <w:pPr>
              <w:jc w:val="center"/>
              <w:rPr>
                <w:color w:val="auto"/>
                <w:sz w:val="28"/>
                <w:szCs w:val="28"/>
              </w:rPr>
            </w:pPr>
            <w:r w:rsidRPr="00DA04FD">
              <w:rPr>
                <w:color w:val="auto"/>
                <w:sz w:val="28"/>
                <w:szCs w:val="28"/>
              </w:rPr>
              <w:t>12,9</w:t>
            </w:r>
          </w:p>
        </w:tc>
        <w:tc>
          <w:tcPr>
            <w:tcW w:w="1595" w:type="dxa"/>
          </w:tcPr>
          <w:p w:rsidR="00DA04FD" w:rsidRPr="00DA04FD" w:rsidRDefault="00DA04FD" w:rsidP="00DA04FD">
            <w:pPr>
              <w:jc w:val="center"/>
              <w:rPr>
                <w:color w:val="auto"/>
                <w:sz w:val="28"/>
                <w:szCs w:val="28"/>
              </w:rPr>
            </w:pPr>
            <w:r w:rsidRPr="00DA04FD">
              <w:rPr>
                <w:color w:val="auto"/>
                <w:sz w:val="28"/>
                <w:szCs w:val="28"/>
              </w:rPr>
              <w:t>16,7</w:t>
            </w:r>
          </w:p>
        </w:tc>
        <w:tc>
          <w:tcPr>
            <w:tcW w:w="1595" w:type="dxa"/>
          </w:tcPr>
          <w:p w:rsidR="00DA04FD" w:rsidRPr="00DA04FD" w:rsidRDefault="00DA04FD" w:rsidP="00DA04FD">
            <w:pPr>
              <w:jc w:val="center"/>
              <w:rPr>
                <w:color w:val="auto"/>
                <w:sz w:val="28"/>
                <w:szCs w:val="28"/>
              </w:rPr>
            </w:pPr>
            <w:r w:rsidRPr="00DA04FD">
              <w:rPr>
                <w:color w:val="auto"/>
                <w:sz w:val="28"/>
                <w:szCs w:val="28"/>
              </w:rPr>
              <w:t>13,3</w:t>
            </w:r>
          </w:p>
        </w:tc>
        <w:tc>
          <w:tcPr>
            <w:tcW w:w="1595" w:type="dxa"/>
          </w:tcPr>
          <w:p w:rsidR="00DA04FD" w:rsidRPr="00DA04FD" w:rsidRDefault="00DA04FD" w:rsidP="00DA04FD">
            <w:pPr>
              <w:jc w:val="center"/>
              <w:rPr>
                <w:color w:val="auto"/>
                <w:sz w:val="28"/>
                <w:szCs w:val="28"/>
              </w:rPr>
            </w:pPr>
            <w:r w:rsidRPr="00DA04FD">
              <w:rPr>
                <w:color w:val="auto"/>
                <w:sz w:val="28"/>
                <w:szCs w:val="28"/>
              </w:rPr>
              <w:t>40,0</w:t>
            </w:r>
          </w:p>
        </w:tc>
        <w:tc>
          <w:tcPr>
            <w:tcW w:w="1596" w:type="dxa"/>
          </w:tcPr>
          <w:p w:rsidR="00DA04FD" w:rsidRPr="00DA04FD" w:rsidRDefault="00DA04FD" w:rsidP="00DA04FD">
            <w:pPr>
              <w:jc w:val="center"/>
              <w:rPr>
                <w:color w:val="auto"/>
                <w:sz w:val="28"/>
                <w:szCs w:val="28"/>
              </w:rPr>
            </w:pPr>
            <w:r w:rsidRPr="00DA04FD">
              <w:rPr>
                <w:color w:val="auto"/>
                <w:sz w:val="28"/>
                <w:szCs w:val="28"/>
              </w:rPr>
              <w:t>33,3</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8Г</w:t>
            </w:r>
          </w:p>
        </w:tc>
        <w:tc>
          <w:tcPr>
            <w:tcW w:w="1595" w:type="dxa"/>
          </w:tcPr>
          <w:p w:rsidR="00DA04FD" w:rsidRPr="00DA04FD" w:rsidRDefault="00DA04FD" w:rsidP="00DA04FD">
            <w:pPr>
              <w:jc w:val="center"/>
              <w:rPr>
                <w:color w:val="auto"/>
                <w:sz w:val="28"/>
                <w:szCs w:val="28"/>
              </w:rPr>
            </w:pPr>
            <w:r w:rsidRPr="00DA04FD">
              <w:rPr>
                <w:color w:val="auto"/>
                <w:sz w:val="28"/>
                <w:szCs w:val="28"/>
              </w:rPr>
              <w:t>36,7</w:t>
            </w:r>
          </w:p>
        </w:tc>
        <w:tc>
          <w:tcPr>
            <w:tcW w:w="1595" w:type="dxa"/>
          </w:tcPr>
          <w:p w:rsidR="00DA04FD" w:rsidRPr="00DA04FD" w:rsidRDefault="00DA04FD" w:rsidP="00DA04FD">
            <w:pPr>
              <w:jc w:val="center"/>
              <w:rPr>
                <w:color w:val="auto"/>
                <w:sz w:val="28"/>
                <w:szCs w:val="28"/>
              </w:rPr>
            </w:pPr>
            <w:r w:rsidRPr="00DA04FD">
              <w:rPr>
                <w:color w:val="auto"/>
                <w:sz w:val="28"/>
                <w:szCs w:val="28"/>
              </w:rPr>
              <w:t>26,7</w:t>
            </w:r>
          </w:p>
        </w:tc>
        <w:tc>
          <w:tcPr>
            <w:tcW w:w="1595" w:type="dxa"/>
          </w:tcPr>
          <w:p w:rsidR="00DA04FD" w:rsidRPr="00DA04FD" w:rsidRDefault="00DA04FD" w:rsidP="00DA04FD">
            <w:pPr>
              <w:jc w:val="center"/>
              <w:rPr>
                <w:color w:val="auto"/>
                <w:sz w:val="28"/>
                <w:szCs w:val="28"/>
              </w:rPr>
            </w:pPr>
            <w:r w:rsidRPr="00DA04FD">
              <w:rPr>
                <w:color w:val="auto"/>
                <w:sz w:val="28"/>
                <w:szCs w:val="28"/>
              </w:rPr>
              <w:t>43,3</w:t>
            </w:r>
          </w:p>
        </w:tc>
        <w:tc>
          <w:tcPr>
            <w:tcW w:w="1595" w:type="dxa"/>
          </w:tcPr>
          <w:p w:rsidR="00DA04FD" w:rsidRPr="00DA04FD" w:rsidRDefault="00DA04FD" w:rsidP="00DA04FD">
            <w:pPr>
              <w:jc w:val="center"/>
              <w:rPr>
                <w:color w:val="auto"/>
                <w:sz w:val="28"/>
                <w:szCs w:val="28"/>
              </w:rPr>
            </w:pPr>
            <w:r w:rsidRPr="00DA04FD">
              <w:rPr>
                <w:color w:val="auto"/>
                <w:sz w:val="28"/>
                <w:szCs w:val="28"/>
              </w:rPr>
              <w:t>53,3</w:t>
            </w:r>
          </w:p>
        </w:tc>
        <w:tc>
          <w:tcPr>
            <w:tcW w:w="1596" w:type="dxa"/>
          </w:tcPr>
          <w:p w:rsidR="00DA04FD" w:rsidRPr="00DA04FD" w:rsidRDefault="00DA04FD" w:rsidP="00DA04FD">
            <w:pPr>
              <w:jc w:val="center"/>
              <w:rPr>
                <w:color w:val="auto"/>
                <w:sz w:val="28"/>
                <w:szCs w:val="28"/>
              </w:rPr>
            </w:pPr>
            <w:r w:rsidRPr="00DA04FD">
              <w:rPr>
                <w:color w:val="auto"/>
                <w:sz w:val="28"/>
                <w:szCs w:val="28"/>
              </w:rPr>
              <w:t>53,3</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8Д</w:t>
            </w:r>
          </w:p>
        </w:tc>
        <w:tc>
          <w:tcPr>
            <w:tcW w:w="1595" w:type="dxa"/>
          </w:tcPr>
          <w:p w:rsidR="00DA04FD" w:rsidRPr="00DA04FD" w:rsidRDefault="00DA04FD" w:rsidP="00DA04FD">
            <w:pPr>
              <w:jc w:val="center"/>
              <w:rPr>
                <w:color w:val="auto"/>
                <w:sz w:val="28"/>
                <w:szCs w:val="28"/>
              </w:rPr>
            </w:pPr>
            <w:r w:rsidRPr="00DA04FD">
              <w:rPr>
                <w:color w:val="auto"/>
                <w:sz w:val="28"/>
                <w:szCs w:val="28"/>
              </w:rPr>
              <w:t>33,3</w:t>
            </w:r>
          </w:p>
        </w:tc>
        <w:tc>
          <w:tcPr>
            <w:tcW w:w="1595" w:type="dxa"/>
          </w:tcPr>
          <w:p w:rsidR="00DA04FD" w:rsidRPr="00DA04FD" w:rsidRDefault="00DA04FD" w:rsidP="00DA04FD">
            <w:pPr>
              <w:jc w:val="center"/>
              <w:rPr>
                <w:color w:val="auto"/>
                <w:sz w:val="28"/>
                <w:szCs w:val="28"/>
              </w:rPr>
            </w:pPr>
            <w:r w:rsidRPr="00DA04FD">
              <w:rPr>
                <w:color w:val="auto"/>
                <w:sz w:val="28"/>
                <w:szCs w:val="28"/>
              </w:rPr>
              <w:t>36,7</w:t>
            </w:r>
          </w:p>
        </w:tc>
        <w:tc>
          <w:tcPr>
            <w:tcW w:w="1595" w:type="dxa"/>
          </w:tcPr>
          <w:p w:rsidR="00DA04FD" w:rsidRPr="00DA04FD" w:rsidRDefault="00DA04FD" w:rsidP="00DA04FD">
            <w:pPr>
              <w:jc w:val="center"/>
              <w:rPr>
                <w:color w:val="auto"/>
                <w:sz w:val="28"/>
                <w:szCs w:val="28"/>
              </w:rPr>
            </w:pPr>
            <w:r w:rsidRPr="00DA04FD">
              <w:rPr>
                <w:color w:val="auto"/>
                <w:sz w:val="28"/>
                <w:szCs w:val="28"/>
              </w:rPr>
              <w:t>40,0</w:t>
            </w:r>
          </w:p>
        </w:tc>
        <w:tc>
          <w:tcPr>
            <w:tcW w:w="1595" w:type="dxa"/>
          </w:tcPr>
          <w:p w:rsidR="00DA04FD" w:rsidRPr="00DA04FD" w:rsidRDefault="00DA04FD" w:rsidP="00DA04FD">
            <w:pPr>
              <w:jc w:val="center"/>
              <w:rPr>
                <w:color w:val="auto"/>
                <w:sz w:val="28"/>
                <w:szCs w:val="28"/>
              </w:rPr>
            </w:pPr>
            <w:r w:rsidRPr="00DA04FD">
              <w:rPr>
                <w:color w:val="auto"/>
                <w:sz w:val="28"/>
                <w:szCs w:val="28"/>
              </w:rPr>
              <w:t>43,3</w:t>
            </w:r>
          </w:p>
        </w:tc>
        <w:tc>
          <w:tcPr>
            <w:tcW w:w="1596" w:type="dxa"/>
          </w:tcPr>
          <w:p w:rsidR="00DA04FD" w:rsidRPr="00DA04FD" w:rsidRDefault="00DA04FD" w:rsidP="00DA04FD">
            <w:pPr>
              <w:jc w:val="center"/>
              <w:rPr>
                <w:color w:val="auto"/>
                <w:sz w:val="28"/>
                <w:szCs w:val="28"/>
              </w:rPr>
            </w:pPr>
            <w:r w:rsidRPr="00DA04FD">
              <w:rPr>
                <w:color w:val="auto"/>
                <w:sz w:val="28"/>
                <w:szCs w:val="28"/>
              </w:rPr>
              <w:t>40,0</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8Е</w:t>
            </w:r>
          </w:p>
        </w:tc>
        <w:tc>
          <w:tcPr>
            <w:tcW w:w="1595" w:type="dxa"/>
          </w:tcPr>
          <w:p w:rsidR="00DA04FD" w:rsidRPr="00DA04FD" w:rsidRDefault="00DA04FD" w:rsidP="00DA04FD">
            <w:pPr>
              <w:jc w:val="center"/>
              <w:rPr>
                <w:color w:val="auto"/>
                <w:sz w:val="28"/>
                <w:szCs w:val="28"/>
              </w:rPr>
            </w:pPr>
            <w:r w:rsidRPr="00DA04FD">
              <w:rPr>
                <w:color w:val="auto"/>
                <w:sz w:val="28"/>
                <w:szCs w:val="28"/>
              </w:rPr>
              <w:t>20,0</w:t>
            </w:r>
          </w:p>
        </w:tc>
        <w:tc>
          <w:tcPr>
            <w:tcW w:w="1595" w:type="dxa"/>
          </w:tcPr>
          <w:p w:rsidR="00DA04FD" w:rsidRPr="00DA04FD" w:rsidRDefault="00DA04FD" w:rsidP="00DA04FD">
            <w:pPr>
              <w:jc w:val="center"/>
              <w:rPr>
                <w:color w:val="auto"/>
                <w:sz w:val="28"/>
                <w:szCs w:val="28"/>
              </w:rPr>
            </w:pPr>
            <w:r w:rsidRPr="00DA04FD">
              <w:rPr>
                <w:color w:val="auto"/>
                <w:sz w:val="28"/>
                <w:szCs w:val="28"/>
              </w:rPr>
              <w:t>34,5</w:t>
            </w:r>
          </w:p>
        </w:tc>
        <w:tc>
          <w:tcPr>
            <w:tcW w:w="1595" w:type="dxa"/>
          </w:tcPr>
          <w:p w:rsidR="00DA04FD" w:rsidRPr="00DA04FD" w:rsidRDefault="00DA04FD" w:rsidP="00DA04FD">
            <w:pPr>
              <w:jc w:val="center"/>
              <w:rPr>
                <w:color w:val="auto"/>
                <w:sz w:val="28"/>
                <w:szCs w:val="28"/>
              </w:rPr>
            </w:pPr>
            <w:r w:rsidRPr="00DA04FD">
              <w:rPr>
                <w:color w:val="auto"/>
                <w:sz w:val="28"/>
                <w:szCs w:val="28"/>
              </w:rPr>
              <w:t>32,1</w:t>
            </w:r>
          </w:p>
        </w:tc>
        <w:tc>
          <w:tcPr>
            <w:tcW w:w="1595" w:type="dxa"/>
          </w:tcPr>
          <w:p w:rsidR="00DA04FD" w:rsidRPr="00DA04FD" w:rsidRDefault="00DA04FD" w:rsidP="00DA04FD">
            <w:pPr>
              <w:jc w:val="center"/>
              <w:rPr>
                <w:color w:val="auto"/>
                <w:sz w:val="28"/>
                <w:szCs w:val="28"/>
              </w:rPr>
            </w:pPr>
            <w:r w:rsidRPr="00DA04FD">
              <w:rPr>
                <w:color w:val="auto"/>
                <w:sz w:val="28"/>
                <w:szCs w:val="28"/>
              </w:rPr>
              <w:t>35,7</w:t>
            </w:r>
          </w:p>
        </w:tc>
        <w:tc>
          <w:tcPr>
            <w:tcW w:w="1596" w:type="dxa"/>
          </w:tcPr>
          <w:p w:rsidR="00DA04FD" w:rsidRPr="00DA04FD" w:rsidRDefault="00DA04FD" w:rsidP="00DA04FD">
            <w:pPr>
              <w:jc w:val="center"/>
              <w:rPr>
                <w:color w:val="auto"/>
                <w:sz w:val="28"/>
                <w:szCs w:val="28"/>
              </w:rPr>
            </w:pPr>
            <w:r w:rsidRPr="00DA04FD">
              <w:rPr>
                <w:color w:val="auto"/>
                <w:sz w:val="28"/>
                <w:szCs w:val="28"/>
              </w:rPr>
              <w:t>42,9</w:t>
            </w:r>
          </w:p>
        </w:tc>
      </w:tr>
    </w:tbl>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Успеваемость составила 100%, качество знаний- 43%.</w:t>
      </w:r>
    </w:p>
    <w:p w:rsidR="00DA04FD" w:rsidRPr="00DA04FD" w:rsidRDefault="00DA04FD" w:rsidP="00DA04FD">
      <w:pPr>
        <w:widowControl/>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учащихся 9-х классов:</w:t>
      </w: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vMerge w:val="restart"/>
          </w:tcPr>
          <w:p w:rsidR="00DA04FD" w:rsidRPr="00DA04FD" w:rsidRDefault="00DA04FD" w:rsidP="00DA04FD">
            <w:pPr>
              <w:jc w:val="center"/>
              <w:rPr>
                <w:color w:val="auto"/>
                <w:sz w:val="28"/>
                <w:szCs w:val="28"/>
              </w:rPr>
            </w:pPr>
            <w:r w:rsidRPr="00DA04FD">
              <w:rPr>
                <w:color w:val="auto"/>
                <w:sz w:val="28"/>
                <w:szCs w:val="28"/>
              </w:rPr>
              <w:t>Классы</w:t>
            </w:r>
          </w:p>
        </w:tc>
        <w:tc>
          <w:tcPr>
            <w:tcW w:w="7976" w:type="dxa"/>
            <w:gridSpan w:val="5"/>
          </w:tcPr>
          <w:p w:rsidR="00DA04FD" w:rsidRPr="00DA04FD" w:rsidRDefault="00DA04FD" w:rsidP="00DA04FD">
            <w:pPr>
              <w:jc w:val="center"/>
              <w:rPr>
                <w:color w:val="auto"/>
                <w:sz w:val="28"/>
                <w:szCs w:val="28"/>
              </w:rPr>
            </w:pPr>
            <w:r w:rsidRPr="00DA04FD">
              <w:rPr>
                <w:color w:val="auto"/>
                <w:sz w:val="28"/>
                <w:szCs w:val="28"/>
              </w:rPr>
              <w:t>Учебные четверти</w:t>
            </w:r>
          </w:p>
        </w:tc>
      </w:tr>
      <w:tr w:rsidR="00DA04FD" w:rsidRPr="00DA04FD" w:rsidTr="00DA04FD">
        <w:tc>
          <w:tcPr>
            <w:tcW w:w="1595" w:type="dxa"/>
            <w:vMerge/>
          </w:tcPr>
          <w:p w:rsidR="00DA04FD" w:rsidRPr="00DA04FD" w:rsidRDefault="00DA04FD" w:rsidP="00DA04FD">
            <w:pPr>
              <w:jc w:val="center"/>
              <w:rPr>
                <w:color w:val="auto"/>
                <w:sz w:val="28"/>
                <w:szCs w:val="28"/>
              </w:rPr>
            </w:pPr>
          </w:p>
        </w:tc>
        <w:tc>
          <w:tcPr>
            <w:tcW w:w="1595" w:type="dxa"/>
          </w:tcPr>
          <w:p w:rsidR="00DA04FD" w:rsidRPr="00DA04FD" w:rsidRDefault="00DA04FD" w:rsidP="00DA04FD">
            <w:pPr>
              <w:jc w:val="center"/>
              <w:rPr>
                <w:color w:val="auto"/>
                <w:sz w:val="28"/>
                <w:szCs w:val="28"/>
              </w:rPr>
            </w:pPr>
            <w:r w:rsidRPr="00DA04FD">
              <w:rPr>
                <w:color w:val="auto"/>
                <w:sz w:val="28"/>
                <w:szCs w:val="28"/>
              </w:rPr>
              <w:t>1</w:t>
            </w:r>
          </w:p>
        </w:tc>
        <w:tc>
          <w:tcPr>
            <w:tcW w:w="1595" w:type="dxa"/>
          </w:tcPr>
          <w:p w:rsidR="00DA04FD" w:rsidRPr="00DA04FD" w:rsidRDefault="00DA04FD" w:rsidP="00DA04FD">
            <w:pPr>
              <w:jc w:val="center"/>
              <w:rPr>
                <w:color w:val="auto"/>
                <w:sz w:val="28"/>
                <w:szCs w:val="28"/>
              </w:rPr>
            </w:pPr>
            <w:r w:rsidRPr="00DA04FD">
              <w:rPr>
                <w:color w:val="auto"/>
                <w:sz w:val="28"/>
                <w:szCs w:val="28"/>
              </w:rPr>
              <w:t>2</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6" w:type="dxa"/>
          </w:tcPr>
          <w:p w:rsidR="00DA04FD" w:rsidRPr="00DA04FD" w:rsidRDefault="00DA04FD" w:rsidP="00DA04FD">
            <w:pPr>
              <w:jc w:val="center"/>
              <w:rPr>
                <w:color w:val="auto"/>
                <w:sz w:val="28"/>
                <w:szCs w:val="28"/>
              </w:rPr>
            </w:pPr>
            <w:r w:rsidRPr="00DA04FD">
              <w:rPr>
                <w:color w:val="auto"/>
                <w:sz w:val="28"/>
                <w:szCs w:val="28"/>
              </w:rPr>
              <w:t>год</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9А</w:t>
            </w:r>
          </w:p>
        </w:tc>
        <w:tc>
          <w:tcPr>
            <w:tcW w:w="1595" w:type="dxa"/>
          </w:tcPr>
          <w:p w:rsidR="00DA04FD" w:rsidRPr="00DA04FD" w:rsidRDefault="00DA04FD" w:rsidP="00DA04FD">
            <w:pPr>
              <w:jc w:val="center"/>
              <w:rPr>
                <w:color w:val="auto"/>
                <w:sz w:val="28"/>
                <w:szCs w:val="28"/>
              </w:rPr>
            </w:pPr>
            <w:r w:rsidRPr="00DA04FD">
              <w:rPr>
                <w:color w:val="auto"/>
                <w:sz w:val="28"/>
                <w:szCs w:val="28"/>
              </w:rPr>
              <w:t>15,6</w:t>
            </w:r>
          </w:p>
        </w:tc>
        <w:tc>
          <w:tcPr>
            <w:tcW w:w="1595" w:type="dxa"/>
          </w:tcPr>
          <w:p w:rsidR="00DA04FD" w:rsidRPr="00DA04FD" w:rsidRDefault="00DA04FD" w:rsidP="00DA04FD">
            <w:pPr>
              <w:jc w:val="center"/>
              <w:rPr>
                <w:color w:val="auto"/>
                <w:sz w:val="28"/>
                <w:szCs w:val="28"/>
              </w:rPr>
            </w:pPr>
            <w:r w:rsidRPr="00DA04FD">
              <w:rPr>
                <w:color w:val="auto"/>
                <w:sz w:val="28"/>
                <w:szCs w:val="28"/>
              </w:rPr>
              <w:t>21,9</w:t>
            </w:r>
          </w:p>
        </w:tc>
        <w:tc>
          <w:tcPr>
            <w:tcW w:w="1595" w:type="dxa"/>
          </w:tcPr>
          <w:p w:rsidR="00DA04FD" w:rsidRPr="00DA04FD" w:rsidRDefault="00DA04FD" w:rsidP="00DA04FD">
            <w:pPr>
              <w:jc w:val="center"/>
              <w:rPr>
                <w:color w:val="auto"/>
                <w:sz w:val="28"/>
                <w:szCs w:val="28"/>
              </w:rPr>
            </w:pPr>
            <w:r w:rsidRPr="00DA04FD">
              <w:rPr>
                <w:color w:val="auto"/>
                <w:sz w:val="28"/>
                <w:szCs w:val="28"/>
              </w:rPr>
              <w:t>15,6</w:t>
            </w:r>
          </w:p>
        </w:tc>
        <w:tc>
          <w:tcPr>
            <w:tcW w:w="1595" w:type="dxa"/>
          </w:tcPr>
          <w:p w:rsidR="00DA04FD" w:rsidRPr="00DA04FD" w:rsidRDefault="00DA04FD" w:rsidP="00DA04FD">
            <w:pPr>
              <w:jc w:val="center"/>
              <w:rPr>
                <w:color w:val="auto"/>
                <w:sz w:val="28"/>
                <w:szCs w:val="28"/>
              </w:rPr>
            </w:pPr>
            <w:r w:rsidRPr="00DA04FD">
              <w:rPr>
                <w:color w:val="auto"/>
                <w:sz w:val="28"/>
                <w:szCs w:val="28"/>
              </w:rPr>
              <w:t>50,0</w:t>
            </w:r>
          </w:p>
        </w:tc>
        <w:tc>
          <w:tcPr>
            <w:tcW w:w="1596" w:type="dxa"/>
          </w:tcPr>
          <w:p w:rsidR="00DA04FD" w:rsidRPr="00DA04FD" w:rsidRDefault="00DA04FD" w:rsidP="00DA04FD">
            <w:pPr>
              <w:jc w:val="center"/>
              <w:rPr>
                <w:color w:val="auto"/>
                <w:sz w:val="28"/>
                <w:szCs w:val="28"/>
              </w:rPr>
            </w:pPr>
            <w:r w:rsidRPr="00DA04FD">
              <w:rPr>
                <w:color w:val="auto"/>
                <w:sz w:val="28"/>
                <w:szCs w:val="28"/>
              </w:rPr>
              <w:t>28,1</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9Б</w:t>
            </w:r>
          </w:p>
        </w:tc>
        <w:tc>
          <w:tcPr>
            <w:tcW w:w="1595" w:type="dxa"/>
          </w:tcPr>
          <w:p w:rsidR="00DA04FD" w:rsidRPr="00DA04FD" w:rsidRDefault="00DA04FD" w:rsidP="00DA04FD">
            <w:pPr>
              <w:jc w:val="center"/>
              <w:rPr>
                <w:color w:val="auto"/>
                <w:sz w:val="28"/>
                <w:szCs w:val="28"/>
              </w:rPr>
            </w:pPr>
            <w:r w:rsidRPr="00DA04FD">
              <w:rPr>
                <w:color w:val="auto"/>
                <w:sz w:val="28"/>
                <w:szCs w:val="28"/>
              </w:rPr>
              <w:t>28.6</w:t>
            </w:r>
          </w:p>
        </w:tc>
        <w:tc>
          <w:tcPr>
            <w:tcW w:w="1595" w:type="dxa"/>
          </w:tcPr>
          <w:p w:rsidR="00DA04FD" w:rsidRPr="00DA04FD" w:rsidRDefault="00DA04FD" w:rsidP="00DA04FD">
            <w:pPr>
              <w:jc w:val="center"/>
              <w:rPr>
                <w:color w:val="auto"/>
                <w:sz w:val="28"/>
                <w:szCs w:val="28"/>
              </w:rPr>
            </w:pPr>
            <w:r w:rsidRPr="00DA04FD">
              <w:rPr>
                <w:color w:val="auto"/>
                <w:sz w:val="28"/>
                <w:szCs w:val="28"/>
              </w:rPr>
              <w:t>26,5</w:t>
            </w:r>
          </w:p>
        </w:tc>
        <w:tc>
          <w:tcPr>
            <w:tcW w:w="1595" w:type="dxa"/>
          </w:tcPr>
          <w:p w:rsidR="00DA04FD" w:rsidRPr="00DA04FD" w:rsidRDefault="00DA04FD" w:rsidP="00DA04FD">
            <w:pPr>
              <w:jc w:val="center"/>
              <w:rPr>
                <w:color w:val="auto"/>
                <w:sz w:val="28"/>
                <w:szCs w:val="28"/>
              </w:rPr>
            </w:pPr>
            <w:r w:rsidRPr="00DA04FD">
              <w:rPr>
                <w:color w:val="auto"/>
                <w:sz w:val="28"/>
                <w:szCs w:val="28"/>
              </w:rPr>
              <w:t>41,2</w:t>
            </w:r>
          </w:p>
        </w:tc>
        <w:tc>
          <w:tcPr>
            <w:tcW w:w="1595" w:type="dxa"/>
          </w:tcPr>
          <w:p w:rsidR="00DA04FD" w:rsidRPr="00DA04FD" w:rsidRDefault="00DA04FD" w:rsidP="00DA04FD">
            <w:pPr>
              <w:jc w:val="center"/>
              <w:rPr>
                <w:color w:val="auto"/>
                <w:sz w:val="28"/>
                <w:szCs w:val="28"/>
              </w:rPr>
            </w:pPr>
            <w:r w:rsidRPr="00DA04FD">
              <w:rPr>
                <w:color w:val="auto"/>
                <w:sz w:val="28"/>
                <w:szCs w:val="28"/>
              </w:rPr>
              <w:t>70,6</w:t>
            </w:r>
          </w:p>
        </w:tc>
        <w:tc>
          <w:tcPr>
            <w:tcW w:w="1596" w:type="dxa"/>
          </w:tcPr>
          <w:p w:rsidR="00DA04FD" w:rsidRPr="00DA04FD" w:rsidRDefault="00DA04FD" w:rsidP="00DA04FD">
            <w:pPr>
              <w:jc w:val="center"/>
              <w:rPr>
                <w:color w:val="auto"/>
                <w:sz w:val="28"/>
                <w:szCs w:val="28"/>
              </w:rPr>
            </w:pPr>
            <w:r w:rsidRPr="00DA04FD">
              <w:rPr>
                <w:color w:val="auto"/>
                <w:sz w:val="28"/>
                <w:szCs w:val="28"/>
              </w:rPr>
              <w:t>47,1</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9В</w:t>
            </w:r>
          </w:p>
        </w:tc>
        <w:tc>
          <w:tcPr>
            <w:tcW w:w="1595" w:type="dxa"/>
          </w:tcPr>
          <w:p w:rsidR="00DA04FD" w:rsidRPr="00DA04FD" w:rsidRDefault="00DA04FD" w:rsidP="00DA04FD">
            <w:pPr>
              <w:jc w:val="center"/>
              <w:rPr>
                <w:color w:val="auto"/>
                <w:sz w:val="28"/>
                <w:szCs w:val="28"/>
              </w:rPr>
            </w:pPr>
            <w:r w:rsidRPr="00DA04FD">
              <w:rPr>
                <w:color w:val="auto"/>
                <w:sz w:val="28"/>
                <w:szCs w:val="28"/>
              </w:rPr>
              <w:t>12,9</w:t>
            </w:r>
          </w:p>
        </w:tc>
        <w:tc>
          <w:tcPr>
            <w:tcW w:w="1595" w:type="dxa"/>
          </w:tcPr>
          <w:p w:rsidR="00DA04FD" w:rsidRPr="00DA04FD" w:rsidRDefault="00DA04FD" w:rsidP="00DA04FD">
            <w:pPr>
              <w:jc w:val="center"/>
              <w:rPr>
                <w:color w:val="auto"/>
                <w:sz w:val="28"/>
                <w:szCs w:val="28"/>
              </w:rPr>
            </w:pPr>
            <w:r w:rsidRPr="00DA04FD">
              <w:rPr>
                <w:color w:val="auto"/>
                <w:sz w:val="28"/>
                <w:szCs w:val="28"/>
              </w:rPr>
              <w:t>9.4</w:t>
            </w:r>
          </w:p>
        </w:tc>
        <w:tc>
          <w:tcPr>
            <w:tcW w:w="1595" w:type="dxa"/>
          </w:tcPr>
          <w:p w:rsidR="00DA04FD" w:rsidRPr="00DA04FD" w:rsidRDefault="00DA04FD" w:rsidP="00DA04FD">
            <w:pPr>
              <w:jc w:val="center"/>
              <w:rPr>
                <w:color w:val="auto"/>
                <w:sz w:val="28"/>
                <w:szCs w:val="28"/>
              </w:rPr>
            </w:pPr>
            <w:r w:rsidRPr="00DA04FD">
              <w:rPr>
                <w:color w:val="auto"/>
                <w:sz w:val="28"/>
                <w:szCs w:val="28"/>
              </w:rPr>
              <w:t>16,1</w:t>
            </w:r>
          </w:p>
        </w:tc>
        <w:tc>
          <w:tcPr>
            <w:tcW w:w="1595" w:type="dxa"/>
          </w:tcPr>
          <w:p w:rsidR="00DA04FD" w:rsidRPr="00DA04FD" w:rsidRDefault="00DA04FD" w:rsidP="00DA04FD">
            <w:pPr>
              <w:jc w:val="center"/>
              <w:rPr>
                <w:color w:val="auto"/>
                <w:sz w:val="28"/>
                <w:szCs w:val="28"/>
              </w:rPr>
            </w:pPr>
            <w:r w:rsidRPr="00DA04FD">
              <w:rPr>
                <w:color w:val="auto"/>
                <w:sz w:val="28"/>
                <w:szCs w:val="28"/>
              </w:rPr>
              <w:t>48,4</w:t>
            </w:r>
          </w:p>
        </w:tc>
        <w:tc>
          <w:tcPr>
            <w:tcW w:w="1596" w:type="dxa"/>
          </w:tcPr>
          <w:p w:rsidR="00DA04FD" w:rsidRPr="00DA04FD" w:rsidRDefault="00DA04FD" w:rsidP="00DA04FD">
            <w:pPr>
              <w:jc w:val="center"/>
              <w:rPr>
                <w:color w:val="auto"/>
                <w:sz w:val="28"/>
                <w:szCs w:val="28"/>
              </w:rPr>
            </w:pPr>
            <w:r w:rsidRPr="00DA04FD">
              <w:rPr>
                <w:color w:val="auto"/>
                <w:sz w:val="28"/>
                <w:szCs w:val="28"/>
              </w:rPr>
              <w:t>35,5</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9Г</w:t>
            </w:r>
          </w:p>
        </w:tc>
        <w:tc>
          <w:tcPr>
            <w:tcW w:w="1595" w:type="dxa"/>
          </w:tcPr>
          <w:p w:rsidR="00DA04FD" w:rsidRPr="00DA04FD" w:rsidRDefault="00DA04FD" w:rsidP="00DA04FD">
            <w:pPr>
              <w:jc w:val="center"/>
              <w:rPr>
                <w:color w:val="auto"/>
                <w:sz w:val="28"/>
                <w:szCs w:val="28"/>
              </w:rPr>
            </w:pPr>
            <w:r w:rsidRPr="00DA04FD">
              <w:rPr>
                <w:color w:val="auto"/>
                <w:sz w:val="28"/>
                <w:szCs w:val="28"/>
              </w:rPr>
              <w:t>6,3</w:t>
            </w:r>
          </w:p>
        </w:tc>
        <w:tc>
          <w:tcPr>
            <w:tcW w:w="1595" w:type="dxa"/>
          </w:tcPr>
          <w:p w:rsidR="00DA04FD" w:rsidRPr="00DA04FD" w:rsidRDefault="00DA04FD" w:rsidP="00DA04FD">
            <w:pPr>
              <w:jc w:val="center"/>
              <w:rPr>
                <w:color w:val="auto"/>
                <w:sz w:val="28"/>
                <w:szCs w:val="28"/>
              </w:rPr>
            </w:pPr>
            <w:r w:rsidRPr="00DA04FD">
              <w:rPr>
                <w:color w:val="auto"/>
                <w:sz w:val="28"/>
                <w:szCs w:val="28"/>
              </w:rPr>
              <w:t>9,7</w:t>
            </w:r>
          </w:p>
        </w:tc>
        <w:tc>
          <w:tcPr>
            <w:tcW w:w="1595" w:type="dxa"/>
          </w:tcPr>
          <w:p w:rsidR="00DA04FD" w:rsidRPr="00DA04FD" w:rsidRDefault="00DA04FD" w:rsidP="00DA04FD">
            <w:pPr>
              <w:jc w:val="center"/>
              <w:rPr>
                <w:color w:val="auto"/>
                <w:sz w:val="28"/>
                <w:szCs w:val="28"/>
              </w:rPr>
            </w:pPr>
            <w:r w:rsidRPr="00DA04FD">
              <w:rPr>
                <w:color w:val="auto"/>
                <w:sz w:val="28"/>
                <w:szCs w:val="28"/>
              </w:rPr>
              <w:t>16,1</w:t>
            </w:r>
          </w:p>
        </w:tc>
        <w:tc>
          <w:tcPr>
            <w:tcW w:w="1595" w:type="dxa"/>
          </w:tcPr>
          <w:p w:rsidR="00DA04FD" w:rsidRPr="00DA04FD" w:rsidRDefault="00DA04FD" w:rsidP="00DA04FD">
            <w:pPr>
              <w:jc w:val="center"/>
              <w:rPr>
                <w:color w:val="auto"/>
                <w:sz w:val="28"/>
                <w:szCs w:val="28"/>
              </w:rPr>
            </w:pPr>
            <w:r w:rsidRPr="00DA04FD">
              <w:rPr>
                <w:color w:val="auto"/>
                <w:sz w:val="28"/>
                <w:szCs w:val="28"/>
              </w:rPr>
              <w:t>67,7</w:t>
            </w:r>
          </w:p>
        </w:tc>
        <w:tc>
          <w:tcPr>
            <w:tcW w:w="1596" w:type="dxa"/>
          </w:tcPr>
          <w:p w:rsidR="00DA04FD" w:rsidRPr="00DA04FD" w:rsidRDefault="00DA04FD" w:rsidP="00DA04FD">
            <w:pPr>
              <w:jc w:val="center"/>
              <w:rPr>
                <w:color w:val="auto"/>
                <w:sz w:val="28"/>
                <w:szCs w:val="28"/>
              </w:rPr>
            </w:pPr>
            <w:r w:rsidRPr="00DA04FD">
              <w:rPr>
                <w:color w:val="auto"/>
                <w:sz w:val="28"/>
                <w:szCs w:val="28"/>
              </w:rPr>
              <w:t>25,8</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9Д</w:t>
            </w:r>
          </w:p>
        </w:tc>
        <w:tc>
          <w:tcPr>
            <w:tcW w:w="1595" w:type="dxa"/>
          </w:tcPr>
          <w:p w:rsidR="00DA04FD" w:rsidRPr="00DA04FD" w:rsidRDefault="00DA04FD" w:rsidP="00DA04FD">
            <w:pPr>
              <w:jc w:val="center"/>
              <w:rPr>
                <w:color w:val="auto"/>
                <w:sz w:val="28"/>
                <w:szCs w:val="28"/>
              </w:rPr>
            </w:pPr>
            <w:r w:rsidRPr="00DA04FD">
              <w:rPr>
                <w:color w:val="auto"/>
                <w:sz w:val="28"/>
                <w:szCs w:val="28"/>
              </w:rPr>
              <w:t>24,2</w:t>
            </w:r>
          </w:p>
        </w:tc>
        <w:tc>
          <w:tcPr>
            <w:tcW w:w="1595" w:type="dxa"/>
          </w:tcPr>
          <w:p w:rsidR="00DA04FD" w:rsidRPr="00DA04FD" w:rsidRDefault="00DA04FD" w:rsidP="00DA04FD">
            <w:pPr>
              <w:jc w:val="center"/>
              <w:rPr>
                <w:color w:val="auto"/>
                <w:sz w:val="28"/>
                <w:szCs w:val="28"/>
              </w:rPr>
            </w:pPr>
            <w:r w:rsidRPr="00DA04FD">
              <w:rPr>
                <w:color w:val="auto"/>
                <w:sz w:val="28"/>
                <w:szCs w:val="28"/>
              </w:rPr>
              <w:t>24,3</w:t>
            </w:r>
          </w:p>
        </w:tc>
        <w:tc>
          <w:tcPr>
            <w:tcW w:w="1595" w:type="dxa"/>
          </w:tcPr>
          <w:p w:rsidR="00DA04FD" w:rsidRPr="00DA04FD" w:rsidRDefault="00DA04FD" w:rsidP="00DA04FD">
            <w:pPr>
              <w:jc w:val="center"/>
              <w:rPr>
                <w:color w:val="auto"/>
                <w:sz w:val="28"/>
                <w:szCs w:val="28"/>
              </w:rPr>
            </w:pPr>
            <w:r w:rsidRPr="00DA04FD">
              <w:rPr>
                <w:color w:val="auto"/>
                <w:sz w:val="28"/>
                <w:szCs w:val="28"/>
              </w:rPr>
              <w:t>24,2</w:t>
            </w:r>
          </w:p>
        </w:tc>
        <w:tc>
          <w:tcPr>
            <w:tcW w:w="1595" w:type="dxa"/>
          </w:tcPr>
          <w:p w:rsidR="00DA04FD" w:rsidRPr="00DA04FD" w:rsidRDefault="00DA04FD" w:rsidP="00DA04FD">
            <w:pPr>
              <w:jc w:val="center"/>
              <w:rPr>
                <w:color w:val="auto"/>
                <w:sz w:val="28"/>
                <w:szCs w:val="28"/>
              </w:rPr>
            </w:pPr>
            <w:r w:rsidRPr="00DA04FD">
              <w:rPr>
                <w:color w:val="auto"/>
                <w:sz w:val="28"/>
                <w:szCs w:val="28"/>
              </w:rPr>
              <w:t>54,5</w:t>
            </w:r>
          </w:p>
        </w:tc>
        <w:tc>
          <w:tcPr>
            <w:tcW w:w="1596" w:type="dxa"/>
          </w:tcPr>
          <w:p w:rsidR="00DA04FD" w:rsidRPr="00DA04FD" w:rsidRDefault="00DA04FD" w:rsidP="00DA04FD">
            <w:pPr>
              <w:jc w:val="center"/>
              <w:rPr>
                <w:color w:val="auto"/>
                <w:sz w:val="28"/>
                <w:szCs w:val="28"/>
              </w:rPr>
            </w:pPr>
            <w:r w:rsidRPr="00DA04FD">
              <w:rPr>
                <w:color w:val="auto"/>
                <w:sz w:val="28"/>
                <w:szCs w:val="28"/>
              </w:rPr>
              <w:t>42,4</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9Е</w:t>
            </w:r>
          </w:p>
        </w:tc>
        <w:tc>
          <w:tcPr>
            <w:tcW w:w="1595" w:type="dxa"/>
          </w:tcPr>
          <w:p w:rsidR="00DA04FD" w:rsidRPr="00DA04FD" w:rsidRDefault="00DA04FD" w:rsidP="00DA04FD">
            <w:pPr>
              <w:jc w:val="center"/>
              <w:rPr>
                <w:color w:val="auto"/>
                <w:sz w:val="28"/>
                <w:szCs w:val="28"/>
              </w:rPr>
            </w:pPr>
            <w:r w:rsidRPr="00DA04FD">
              <w:rPr>
                <w:color w:val="auto"/>
                <w:sz w:val="28"/>
                <w:szCs w:val="28"/>
              </w:rPr>
              <w:t>17,9</w:t>
            </w:r>
          </w:p>
        </w:tc>
        <w:tc>
          <w:tcPr>
            <w:tcW w:w="1595" w:type="dxa"/>
          </w:tcPr>
          <w:p w:rsidR="00DA04FD" w:rsidRPr="00DA04FD" w:rsidRDefault="00DA04FD" w:rsidP="00DA04FD">
            <w:pPr>
              <w:jc w:val="center"/>
              <w:rPr>
                <w:color w:val="auto"/>
                <w:sz w:val="28"/>
                <w:szCs w:val="28"/>
              </w:rPr>
            </w:pPr>
            <w:r w:rsidRPr="00DA04FD">
              <w:rPr>
                <w:color w:val="auto"/>
                <w:sz w:val="28"/>
                <w:szCs w:val="28"/>
              </w:rPr>
              <w:t>25,0</w:t>
            </w:r>
          </w:p>
        </w:tc>
        <w:tc>
          <w:tcPr>
            <w:tcW w:w="1595" w:type="dxa"/>
          </w:tcPr>
          <w:p w:rsidR="00DA04FD" w:rsidRPr="00DA04FD" w:rsidRDefault="00DA04FD" w:rsidP="00DA04FD">
            <w:pPr>
              <w:jc w:val="center"/>
              <w:rPr>
                <w:color w:val="auto"/>
                <w:sz w:val="28"/>
                <w:szCs w:val="28"/>
              </w:rPr>
            </w:pPr>
            <w:r w:rsidRPr="00DA04FD">
              <w:rPr>
                <w:color w:val="auto"/>
                <w:sz w:val="28"/>
                <w:szCs w:val="28"/>
              </w:rPr>
              <w:t>21,4</w:t>
            </w:r>
          </w:p>
        </w:tc>
        <w:tc>
          <w:tcPr>
            <w:tcW w:w="1595" w:type="dxa"/>
          </w:tcPr>
          <w:p w:rsidR="00DA04FD" w:rsidRPr="00DA04FD" w:rsidRDefault="00DA04FD" w:rsidP="00DA04FD">
            <w:pPr>
              <w:jc w:val="center"/>
              <w:rPr>
                <w:color w:val="auto"/>
                <w:sz w:val="28"/>
                <w:szCs w:val="28"/>
              </w:rPr>
            </w:pPr>
            <w:r w:rsidRPr="00DA04FD">
              <w:rPr>
                <w:color w:val="auto"/>
                <w:sz w:val="28"/>
                <w:szCs w:val="28"/>
              </w:rPr>
              <w:t>42,9</w:t>
            </w:r>
          </w:p>
        </w:tc>
        <w:tc>
          <w:tcPr>
            <w:tcW w:w="1596" w:type="dxa"/>
          </w:tcPr>
          <w:p w:rsidR="00DA04FD" w:rsidRPr="00DA04FD" w:rsidRDefault="00DA04FD" w:rsidP="00DA04FD">
            <w:pPr>
              <w:jc w:val="center"/>
              <w:rPr>
                <w:color w:val="auto"/>
                <w:sz w:val="28"/>
                <w:szCs w:val="28"/>
              </w:rPr>
            </w:pPr>
            <w:r w:rsidRPr="00DA04FD">
              <w:rPr>
                <w:color w:val="auto"/>
                <w:sz w:val="28"/>
                <w:szCs w:val="28"/>
              </w:rPr>
              <w:t>39,3</w:t>
            </w:r>
          </w:p>
        </w:tc>
      </w:tr>
    </w:tbl>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Успеваемость составила 100%, качество знаний- 36,5.</w:t>
      </w:r>
    </w:p>
    <w:p w:rsidR="00DA04FD" w:rsidRPr="00DA04FD" w:rsidRDefault="00DA04FD" w:rsidP="00DA04FD">
      <w:pPr>
        <w:widowControl/>
        <w:rPr>
          <w:rFonts w:ascii="Times New Roman" w:eastAsia="Times New Roman" w:hAnsi="Times New Roman" w:cs="Times New Roman"/>
          <w:color w:val="auto"/>
          <w:sz w:val="28"/>
          <w:szCs w:val="28"/>
          <w:lang w:bidi="ar-SA"/>
        </w:rPr>
      </w:pPr>
    </w:p>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Из данных таблиц видно, что в 4 четверти качество знаний значительно превышает показатели предыдущих учебных периодов. Это обусловлено переходом на дистанционную форму обучения в связи с карантином по </w:t>
      </w:r>
      <w:r w:rsidRPr="00DA04FD">
        <w:rPr>
          <w:rFonts w:ascii="Times New Roman" w:eastAsia="Times New Roman" w:hAnsi="Times New Roman" w:cs="Times New Roman"/>
          <w:color w:val="auto"/>
          <w:sz w:val="28"/>
          <w:szCs w:val="28"/>
          <w:lang w:val="en-US" w:bidi="ar-SA"/>
        </w:rPr>
        <w:t>COVID</w:t>
      </w:r>
      <w:r w:rsidRPr="00DA04FD">
        <w:rPr>
          <w:rFonts w:ascii="Times New Roman" w:eastAsia="Times New Roman" w:hAnsi="Times New Roman" w:cs="Times New Roman"/>
          <w:color w:val="auto"/>
          <w:sz w:val="28"/>
          <w:szCs w:val="28"/>
          <w:lang w:bidi="ar-SA"/>
        </w:rPr>
        <w:t>-19.</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Успешно окончили учебный год на второй ступени образования 924 учащихся. Отличников – 61, что составляет 6,6%, хорошистов – 398, что составляет 43,1%. Неуспевающих  и переведенных условно в следующий класс нет.</w:t>
      </w:r>
    </w:p>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целом по основной общей школе качество знаний составило 49,7% при 100% успеваемости.</w:t>
      </w: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Выводы и рекомендации:</w:t>
      </w:r>
    </w:p>
    <w:p w:rsidR="00DA04FD" w:rsidRPr="00DA04FD" w:rsidRDefault="00DA04FD" w:rsidP="00DA04FD">
      <w:pPr>
        <w:widowControl/>
        <w:tabs>
          <w:tab w:val="left" w:pos="0"/>
        </w:tabs>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Учебный план и программы, в т.ч. практическая часть, на ступени основного общего образования выполнены в полном объеме. Все учащиеся успешно обучение за курс соответствующего класса, УУД сформированы в соответствии с ФГОС. Наблюдается динамика повышения качества знаний обучающихся по четвертям. Однако необходимо продумать систему работы учителей-</w:t>
      </w:r>
      <w:r w:rsidRPr="00DA04FD">
        <w:rPr>
          <w:rFonts w:ascii="Times New Roman" w:eastAsia="Times New Roman" w:hAnsi="Times New Roman" w:cs="Times New Roman"/>
          <w:color w:val="auto"/>
          <w:sz w:val="28"/>
          <w:szCs w:val="28"/>
          <w:lang w:bidi="ar-SA"/>
        </w:rPr>
        <w:lastRenderedPageBreak/>
        <w:t>предметников с классными руководителями для повышения уровня знаний учащихся, имеющих слабую мотивацию к обучению. Следует обратить особое внимание на учащихся, имеющих одну тройку или одну четверку по итогам учебного года. Потенциал отличников составляет 19 человек, потенциал хорошистов – 89 человек. Руководителям МО необходимо проанализировать итоги успеваемости обучающихся, уровень сформированности УУД, наметить пути ликвидации недочетов в работе учителей-предметников.</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Анализ деятельности учителей по русскому языку и математике как основным предметам на ступени основного общего образования</w:t>
      </w:r>
    </w:p>
    <w:p w:rsidR="00DA04FD" w:rsidRPr="00DA04FD" w:rsidRDefault="00DA04FD" w:rsidP="00DA04FD">
      <w:pPr>
        <w:widowControl/>
        <w:jc w:val="center"/>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Вопрос системного контроля за качеством учебного процесса является одним из основных. Для характеристики успешности обучения наиболее значимым является процентный показатель успеваемости.</w:t>
      </w: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ab/>
      </w:r>
      <w:r w:rsidRPr="00DA04FD">
        <w:rPr>
          <w:rFonts w:ascii="Times New Roman" w:eastAsia="Times New Roman" w:hAnsi="Times New Roman" w:cs="Times New Roman"/>
          <w:color w:val="auto"/>
          <w:sz w:val="28"/>
          <w:szCs w:val="28"/>
          <w:lang w:bidi="ar-SA"/>
        </w:rPr>
        <w:t>Анализ результативности обучения по русскому языку и математике на второй ступени образования показал, что в целом программный материал учащимися 5-9 классов усвоен.  Мониторинг (стартовый, промежуточный, итоговый) результатов обучения по этим предметам проводился в виде административных контрольных работ, диагностических работ.</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Успеваемость по русскому языку и математике в основной общей школе составила 100%. Качество знаний учащихся напрямую зависит от работы учителя-предметника.  В таблицах представлена динамика качества знаний обучающихся по четвертям.</w:t>
      </w:r>
    </w:p>
    <w:p w:rsidR="00DA04FD" w:rsidRPr="00DA04FD" w:rsidRDefault="00DA04FD" w:rsidP="00DA04FD">
      <w:pPr>
        <w:widowControl/>
        <w:jc w:val="center"/>
        <w:rPr>
          <w:rFonts w:ascii="Times New Roman" w:eastAsia="Times New Roman" w:hAnsi="Times New Roman" w:cs="Times New Roman"/>
          <w:b/>
          <w:color w:val="auto"/>
          <w:sz w:val="28"/>
          <w:szCs w:val="28"/>
          <w:u w:val="single"/>
          <w:lang w:bidi="ar-SA"/>
        </w:rPr>
      </w:pPr>
      <w:r w:rsidRPr="00DA04FD">
        <w:rPr>
          <w:rFonts w:ascii="Times New Roman" w:eastAsia="Times New Roman" w:hAnsi="Times New Roman" w:cs="Times New Roman"/>
          <w:b/>
          <w:color w:val="auto"/>
          <w:sz w:val="28"/>
          <w:szCs w:val="28"/>
          <w:u w:val="single"/>
          <w:lang w:bidi="ar-SA"/>
        </w:rPr>
        <w:t>Русский язык.</w:t>
      </w:r>
    </w:p>
    <w:p w:rsidR="00DA04FD" w:rsidRPr="00DA04FD" w:rsidRDefault="00DA04FD" w:rsidP="00DA04FD">
      <w:pPr>
        <w:widowControl/>
        <w:jc w:val="center"/>
        <w:rPr>
          <w:rFonts w:ascii="Times New Roman" w:eastAsia="Times New Roman" w:hAnsi="Times New Roman" w:cs="Times New Roman"/>
          <w:b/>
          <w:color w:val="auto"/>
          <w:sz w:val="28"/>
          <w:szCs w:val="28"/>
          <w:u w:val="single"/>
          <w:lang w:bidi="ar-SA"/>
        </w:rPr>
      </w:pP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5А</w:t>
            </w:r>
          </w:p>
        </w:tc>
        <w:tc>
          <w:tcPr>
            <w:tcW w:w="2052" w:type="dxa"/>
          </w:tcPr>
          <w:p w:rsidR="00DA04FD" w:rsidRPr="00DA04FD" w:rsidRDefault="00DA04FD" w:rsidP="00DA04FD">
            <w:pPr>
              <w:rPr>
                <w:color w:val="auto"/>
              </w:rPr>
            </w:pPr>
            <w:r w:rsidRPr="00DA04FD">
              <w:rPr>
                <w:color w:val="auto"/>
              </w:rPr>
              <w:t>Богина Г.В.</w:t>
            </w:r>
          </w:p>
        </w:tc>
        <w:tc>
          <w:tcPr>
            <w:tcW w:w="1367" w:type="dxa"/>
          </w:tcPr>
          <w:p w:rsidR="00DA04FD" w:rsidRPr="00DA04FD" w:rsidRDefault="00DA04FD" w:rsidP="00DA04FD">
            <w:pPr>
              <w:jc w:val="center"/>
              <w:rPr>
                <w:color w:val="auto"/>
              </w:rPr>
            </w:pPr>
            <w:r w:rsidRPr="00DA04FD">
              <w:rPr>
                <w:color w:val="auto"/>
              </w:rPr>
              <w:t>81,8</w:t>
            </w:r>
          </w:p>
        </w:tc>
        <w:tc>
          <w:tcPr>
            <w:tcW w:w="1367" w:type="dxa"/>
          </w:tcPr>
          <w:p w:rsidR="00DA04FD" w:rsidRPr="00DA04FD" w:rsidRDefault="00DA04FD" w:rsidP="00DA04FD">
            <w:pPr>
              <w:jc w:val="center"/>
              <w:rPr>
                <w:color w:val="auto"/>
              </w:rPr>
            </w:pPr>
            <w:r w:rsidRPr="00DA04FD">
              <w:rPr>
                <w:color w:val="auto"/>
              </w:rPr>
              <w:t>87,9</w:t>
            </w:r>
          </w:p>
        </w:tc>
        <w:tc>
          <w:tcPr>
            <w:tcW w:w="1367" w:type="dxa"/>
          </w:tcPr>
          <w:p w:rsidR="00DA04FD" w:rsidRPr="00DA04FD" w:rsidRDefault="00DA04FD" w:rsidP="00DA04FD">
            <w:pPr>
              <w:jc w:val="center"/>
              <w:rPr>
                <w:color w:val="auto"/>
              </w:rPr>
            </w:pPr>
            <w:r w:rsidRPr="00DA04FD">
              <w:rPr>
                <w:color w:val="auto"/>
              </w:rPr>
              <w:t>75,8</w:t>
            </w:r>
          </w:p>
        </w:tc>
        <w:tc>
          <w:tcPr>
            <w:tcW w:w="1368" w:type="dxa"/>
          </w:tcPr>
          <w:p w:rsidR="00DA04FD" w:rsidRPr="00DA04FD" w:rsidRDefault="00DA04FD" w:rsidP="00DA04FD">
            <w:pPr>
              <w:jc w:val="center"/>
              <w:rPr>
                <w:color w:val="auto"/>
              </w:rPr>
            </w:pPr>
            <w:r w:rsidRPr="00DA04FD">
              <w:rPr>
                <w:color w:val="auto"/>
              </w:rPr>
              <w:t>97,1</w:t>
            </w:r>
          </w:p>
        </w:tc>
        <w:tc>
          <w:tcPr>
            <w:tcW w:w="1368" w:type="dxa"/>
          </w:tcPr>
          <w:p w:rsidR="00DA04FD" w:rsidRPr="00DA04FD" w:rsidRDefault="00DA04FD" w:rsidP="00DA04FD">
            <w:pPr>
              <w:jc w:val="center"/>
              <w:rPr>
                <w:color w:val="auto"/>
              </w:rPr>
            </w:pPr>
            <w:r w:rsidRPr="00DA04FD">
              <w:rPr>
                <w:color w:val="auto"/>
              </w:rPr>
              <w:t>91,2</w:t>
            </w:r>
          </w:p>
        </w:tc>
      </w:tr>
      <w:tr w:rsidR="00DA04FD" w:rsidRPr="00DA04FD" w:rsidTr="00DA04FD">
        <w:tc>
          <w:tcPr>
            <w:tcW w:w="1008" w:type="dxa"/>
          </w:tcPr>
          <w:p w:rsidR="00DA04FD" w:rsidRPr="00DA04FD" w:rsidRDefault="00DA04FD" w:rsidP="00DA04FD">
            <w:pPr>
              <w:jc w:val="center"/>
              <w:rPr>
                <w:color w:val="auto"/>
              </w:rPr>
            </w:pPr>
            <w:r w:rsidRPr="00DA04FD">
              <w:rPr>
                <w:color w:val="auto"/>
              </w:rPr>
              <w:t>5Б</w:t>
            </w:r>
          </w:p>
        </w:tc>
        <w:tc>
          <w:tcPr>
            <w:tcW w:w="2052" w:type="dxa"/>
          </w:tcPr>
          <w:p w:rsidR="00DA04FD" w:rsidRPr="00DA04FD" w:rsidRDefault="00DA04FD" w:rsidP="00DA04FD">
            <w:pPr>
              <w:rPr>
                <w:color w:val="auto"/>
              </w:rPr>
            </w:pPr>
            <w:r w:rsidRPr="00DA04FD">
              <w:rPr>
                <w:color w:val="auto"/>
              </w:rPr>
              <w:t>Нашеба Л.В.</w:t>
            </w:r>
          </w:p>
        </w:tc>
        <w:tc>
          <w:tcPr>
            <w:tcW w:w="1367" w:type="dxa"/>
          </w:tcPr>
          <w:p w:rsidR="00DA04FD" w:rsidRPr="00DA04FD" w:rsidRDefault="00DA04FD" w:rsidP="00DA04FD">
            <w:pPr>
              <w:jc w:val="center"/>
              <w:rPr>
                <w:color w:val="auto"/>
              </w:rPr>
            </w:pPr>
            <w:r w:rsidRPr="00DA04FD">
              <w:rPr>
                <w:color w:val="auto"/>
              </w:rPr>
              <w:t>76,5</w:t>
            </w:r>
          </w:p>
        </w:tc>
        <w:tc>
          <w:tcPr>
            <w:tcW w:w="1367" w:type="dxa"/>
          </w:tcPr>
          <w:p w:rsidR="00DA04FD" w:rsidRPr="00DA04FD" w:rsidRDefault="00DA04FD" w:rsidP="00DA04FD">
            <w:pPr>
              <w:jc w:val="center"/>
              <w:rPr>
                <w:color w:val="auto"/>
              </w:rPr>
            </w:pPr>
            <w:r w:rsidRPr="00DA04FD">
              <w:rPr>
                <w:color w:val="auto"/>
              </w:rPr>
              <w:t>78,8</w:t>
            </w:r>
          </w:p>
        </w:tc>
        <w:tc>
          <w:tcPr>
            <w:tcW w:w="1367" w:type="dxa"/>
          </w:tcPr>
          <w:p w:rsidR="00DA04FD" w:rsidRPr="00DA04FD" w:rsidRDefault="00DA04FD" w:rsidP="00DA04FD">
            <w:pPr>
              <w:jc w:val="center"/>
              <w:rPr>
                <w:color w:val="auto"/>
              </w:rPr>
            </w:pPr>
            <w:r w:rsidRPr="00DA04FD">
              <w:rPr>
                <w:color w:val="auto"/>
              </w:rPr>
              <w:t>75,9</w:t>
            </w:r>
          </w:p>
        </w:tc>
        <w:tc>
          <w:tcPr>
            <w:tcW w:w="1368" w:type="dxa"/>
          </w:tcPr>
          <w:p w:rsidR="00DA04FD" w:rsidRPr="00DA04FD" w:rsidRDefault="00DA04FD" w:rsidP="00DA04FD">
            <w:pPr>
              <w:jc w:val="center"/>
              <w:rPr>
                <w:color w:val="auto"/>
              </w:rPr>
            </w:pPr>
            <w:r w:rsidRPr="00DA04FD">
              <w:rPr>
                <w:color w:val="auto"/>
              </w:rPr>
              <w:t>87,9</w:t>
            </w:r>
          </w:p>
        </w:tc>
        <w:tc>
          <w:tcPr>
            <w:tcW w:w="1368" w:type="dxa"/>
          </w:tcPr>
          <w:p w:rsidR="00DA04FD" w:rsidRPr="00DA04FD" w:rsidRDefault="00DA04FD" w:rsidP="00DA04FD">
            <w:pPr>
              <w:jc w:val="center"/>
              <w:rPr>
                <w:color w:val="auto"/>
              </w:rPr>
            </w:pPr>
            <w:r w:rsidRPr="00DA04FD">
              <w:rPr>
                <w:color w:val="auto"/>
              </w:rPr>
              <w:t>84,8</w:t>
            </w:r>
          </w:p>
        </w:tc>
      </w:tr>
      <w:tr w:rsidR="00DA04FD" w:rsidRPr="00DA04FD" w:rsidTr="00DA04FD">
        <w:tc>
          <w:tcPr>
            <w:tcW w:w="1008" w:type="dxa"/>
          </w:tcPr>
          <w:p w:rsidR="00DA04FD" w:rsidRPr="00DA04FD" w:rsidRDefault="00DA04FD" w:rsidP="00DA04FD">
            <w:pPr>
              <w:jc w:val="center"/>
              <w:rPr>
                <w:color w:val="auto"/>
              </w:rPr>
            </w:pPr>
            <w:r w:rsidRPr="00DA04FD">
              <w:rPr>
                <w:color w:val="auto"/>
              </w:rPr>
              <w:t>5В</w:t>
            </w:r>
          </w:p>
        </w:tc>
        <w:tc>
          <w:tcPr>
            <w:tcW w:w="2052" w:type="dxa"/>
          </w:tcPr>
          <w:p w:rsidR="00DA04FD" w:rsidRPr="00DA04FD" w:rsidRDefault="00DA04FD" w:rsidP="00DA04FD">
            <w:pPr>
              <w:rPr>
                <w:color w:val="auto"/>
              </w:rPr>
            </w:pPr>
            <w:r w:rsidRPr="00DA04FD">
              <w:rPr>
                <w:color w:val="auto"/>
              </w:rPr>
              <w:t>Бабешкина А.А.</w:t>
            </w:r>
          </w:p>
        </w:tc>
        <w:tc>
          <w:tcPr>
            <w:tcW w:w="1367" w:type="dxa"/>
          </w:tcPr>
          <w:p w:rsidR="00DA04FD" w:rsidRPr="00DA04FD" w:rsidRDefault="00DA04FD" w:rsidP="00DA04FD">
            <w:pPr>
              <w:jc w:val="center"/>
              <w:rPr>
                <w:color w:val="auto"/>
              </w:rPr>
            </w:pPr>
            <w:r w:rsidRPr="00DA04FD">
              <w:rPr>
                <w:color w:val="auto"/>
              </w:rPr>
              <w:t>85,3</w:t>
            </w:r>
          </w:p>
        </w:tc>
        <w:tc>
          <w:tcPr>
            <w:tcW w:w="1367" w:type="dxa"/>
          </w:tcPr>
          <w:p w:rsidR="00DA04FD" w:rsidRPr="00DA04FD" w:rsidRDefault="00DA04FD" w:rsidP="00DA04FD">
            <w:pPr>
              <w:jc w:val="center"/>
              <w:rPr>
                <w:color w:val="auto"/>
              </w:rPr>
            </w:pPr>
            <w:r w:rsidRPr="00DA04FD">
              <w:rPr>
                <w:color w:val="auto"/>
              </w:rPr>
              <w:t>67,6</w:t>
            </w:r>
          </w:p>
        </w:tc>
        <w:tc>
          <w:tcPr>
            <w:tcW w:w="1367" w:type="dxa"/>
          </w:tcPr>
          <w:p w:rsidR="00DA04FD" w:rsidRPr="00DA04FD" w:rsidRDefault="00DA04FD" w:rsidP="00DA04FD">
            <w:pPr>
              <w:jc w:val="center"/>
              <w:rPr>
                <w:color w:val="auto"/>
              </w:rPr>
            </w:pPr>
            <w:r w:rsidRPr="00DA04FD">
              <w:rPr>
                <w:color w:val="auto"/>
              </w:rPr>
              <w:t>63,3</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93,9</w:t>
            </w:r>
          </w:p>
        </w:tc>
      </w:tr>
      <w:tr w:rsidR="00DA04FD" w:rsidRPr="00DA04FD" w:rsidTr="00DA04FD">
        <w:tc>
          <w:tcPr>
            <w:tcW w:w="1008" w:type="dxa"/>
          </w:tcPr>
          <w:p w:rsidR="00DA04FD" w:rsidRPr="00DA04FD" w:rsidRDefault="00DA04FD" w:rsidP="00DA04FD">
            <w:pPr>
              <w:jc w:val="center"/>
              <w:rPr>
                <w:color w:val="auto"/>
              </w:rPr>
            </w:pPr>
            <w:r w:rsidRPr="00DA04FD">
              <w:rPr>
                <w:color w:val="auto"/>
              </w:rPr>
              <w:t>5Г</w:t>
            </w:r>
          </w:p>
        </w:tc>
        <w:tc>
          <w:tcPr>
            <w:tcW w:w="2052" w:type="dxa"/>
          </w:tcPr>
          <w:p w:rsidR="00DA04FD" w:rsidRPr="00DA04FD" w:rsidRDefault="00DA04FD" w:rsidP="00DA04FD">
            <w:pPr>
              <w:rPr>
                <w:color w:val="auto"/>
              </w:rPr>
            </w:pPr>
            <w:r w:rsidRPr="00DA04FD">
              <w:rPr>
                <w:color w:val="auto"/>
              </w:rPr>
              <w:t>Богина Г.В.</w:t>
            </w:r>
          </w:p>
        </w:tc>
        <w:tc>
          <w:tcPr>
            <w:tcW w:w="1367" w:type="dxa"/>
          </w:tcPr>
          <w:p w:rsidR="00DA04FD" w:rsidRPr="00DA04FD" w:rsidRDefault="00DA04FD" w:rsidP="00DA04FD">
            <w:pPr>
              <w:jc w:val="center"/>
              <w:rPr>
                <w:color w:val="auto"/>
              </w:rPr>
            </w:pPr>
            <w:r w:rsidRPr="00DA04FD">
              <w:rPr>
                <w:color w:val="auto"/>
              </w:rPr>
              <w:t>40,6</w:t>
            </w:r>
          </w:p>
        </w:tc>
        <w:tc>
          <w:tcPr>
            <w:tcW w:w="1367" w:type="dxa"/>
          </w:tcPr>
          <w:p w:rsidR="00DA04FD" w:rsidRPr="00DA04FD" w:rsidRDefault="00DA04FD" w:rsidP="00DA04FD">
            <w:pPr>
              <w:jc w:val="center"/>
              <w:rPr>
                <w:color w:val="auto"/>
              </w:rPr>
            </w:pPr>
            <w:r w:rsidRPr="00DA04FD">
              <w:rPr>
                <w:color w:val="auto"/>
              </w:rPr>
              <w:t>48,5</w:t>
            </w:r>
          </w:p>
        </w:tc>
        <w:tc>
          <w:tcPr>
            <w:tcW w:w="1367" w:type="dxa"/>
          </w:tcPr>
          <w:p w:rsidR="00DA04FD" w:rsidRPr="00DA04FD" w:rsidRDefault="00DA04FD" w:rsidP="00DA04FD">
            <w:pPr>
              <w:jc w:val="center"/>
              <w:rPr>
                <w:color w:val="auto"/>
              </w:rPr>
            </w:pPr>
            <w:r w:rsidRPr="00DA04FD">
              <w:rPr>
                <w:color w:val="auto"/>
              </w:rPr>
              <w:t>36,4</w:t>
            </w:r>
          </w:p>
        </w:tc>
        <w:tc>
          <w:tcPr>
            <w:tcW w:w="1368" w:type="dxa"/>
          </w:tcPr>
          <w:p w:rsidR="00DA04FD" w:rsidRPr="00DA04FD" w:rsidRDefault="00DA04FD" w:rsidP="00DA04FD">
            <w:pPr>
              <w:jc w:val="center"/>
              <w:rPr>
                <w:color w:val="auto"/>
              </w:rPr>
            </w:pPr>
            <w:r w:rsidRPr="00DA04FD">
              <w:rPr>
                <w:color w:val="auto"/>
              </w:rPr>
              <w:t>78,8</w:t>
            </w:r>
          </w:p>
        </w:tc>
        <w:tc>
          <w:tcPr>
            <w:tcW w:w="1368" w:type="dxa"/>
          </w:tcPr>
          <w:p w:rsidR="00DA04FD" w:rsidRPr="00DA04FD" w:rsidRDefault="00DA04FD" w:rsidP="00DA04FD">
            <w:pPr>
              <w:jc w:val="center"/>
              <w:rPr>
                <w:color w:val="auto"/>
              </w:rPr>
            </w:pPr>
            <w:r w:rsidRPr="00DA04FD">
              <w:rPr>
                <w:color w:val="auto"/>
              </w:rPr>
              <w:t>51,5</w:t>
            </w:r>
          </w:p>
        </w:tc>
      </w:tr>
      <w:tr w:rsidR="00DA04FD" w:rsidRPr="00DA04FD" w:rsidTr="00DA04FD">
        <w:tc>
          <w:tcPr>
            <w:tcW w:w="1008" w:type="dxa"/>
          </w:tcPr>
          <w:p w:rsidR="00DA04FD" w:rsidRPr="00DA04FD" w:rsidRDefault="00DA04FD" w:rsidP="00DA04FD">
            <w:pPr>
              <w:jc w:val="center"/>
              <w:rPr>
                <w:color w:val="auto"/>
              </w:rPr>
            </w:pPr>
            <w:r w:rsidRPr="00DA04FD">
              <w:rPr>
                <w:color w:val="auto"/>
              </w:rPr>
              <w:t>5Д</w:t>
            </w:r>
          </w:p>
        </w:tc>
        <w:tc>
          <w:tcPr>
            <w:tcW w:w="2052" w:type="dxa"/>
          </w:tcPr>
          <w:p w:rsidR="00DA04FD" w:rsidRPr="00DA04FD" w:rsidRDefault="00DA04FD" w:rsidP="00DA04FD">
            <w:pPr>
              <w:rPr>
                <w:color w:val="auto"/>
              </w:rPr>
            </w:pPr>
            <w:r w:rsidRPr="00DA04FD">
              <w:rPr>
                <w:color w:val="auto"/>
              </w:rPr>
              <w:t>Богина Г.В.</w:t>
            </w:r>
          </w:p>
        </w:tc>
        <w:tc>
          <w:tcPr>
            <w:tcW w:w="1367" w:type="dxa"/>
          </w:tcPr>
          <w:p w:rsidR="00DA04FD" w:rsidRPr="00DA04FD" w:rsidRDefault="00DA04FD" w:rsidP="00DA04FD">
            <w:pPr>
              <w:jc w:val="center"/>
              <w:rPr>
                <w:color w:val="auto"/>
              </w:rPr>
            </w:pPr>
            <w:r w:rsidRPr="00DA04FD">
              <w:rPr>
                <w:color w:val="auto"/>
              </w:rPr>
              <w:t>84,4</w:t>
            </w:r>
          </w:p>
        </w:tc>
        <w:tc>
          <w:tcPr>
            <w:tcW w:w="1367" w:type="dxa"/>
          </w:tcPr>
          <w:p w:rsidR="00DA04FD" w:rsidRPr="00DA04FD" w:rsidRDefault="00DA04FD" w:rsidP="00DA04FD">
            <w:pPr>
              <w:jc w:val="center"/>
              <w:rPr>
                <w:color w:val="auto"/>
              </w:rPr>
            </w:pPr>
            <w:r w:rsidRPr="00DA04FD">
              <w:rPr>
                <w:color w:val="auto"/>
              </w:rPr>
              <w:t>75,8</w:t>
            </w:r>
          </w:p>
        </w:tc>
        <w:tc>
          <w:tcPr>
            <w:tcW w:w="1367" w:type="dxa"/>
          </w:tcPr>
          <w:p w:rsidR="00DA04FD" w:rsidRPr="00DA04FD" w:rsidRDefault="00DA04FD" w:rsidP="00DA04FD">
            <w:pPr>
              <w:jc w:val="center"/>
              <w:rPr>
                <w:color w:val="auto"/>
              </w:rPr>
            </w:pPr>
            <w:r w:rsidRPr="00DA04FD">
              <w:rPr>
                <w:color w:val="auto"/>
              </w:rPr>
              <w:t>78,1</w:t>
            </w:r>
          </w:p>
        </w:tc>
        <w:tc>
          <w:tcPr>
            <w:tcW w:w="1368" w:type="dxa"/>
          </w:tcPr>
          <w:p w:rsidR="00DA04FD" w:rsidRPr="00DA04FD" w:rsidRDefault="00DA04FD" w:rsidP="00DA04FD">
            <w:pPr>
              <w:jc w:val="center"/>
              <w:rPr>
                <w:color w:val="auto"/>
              </w:rPr>
            </w:pPr>
            <w:r w:rsidRPr="00DA04FD">
              <w:rPr>
                <w:color w:val="auto"/>
              </w:rPr>
              <w:t>93,8</w:t>
            </w:r>
          </w:p>
        </w:tc>
        <w:tc>
          <w:tcPr>
            <w:tcW w:w="1368" w:type="dxa"/>
          </w:tcPr>
          <w:p w:rsidR="00DA04FD" w:rsidRPr="00DA04FD" w:rsidRDefault="00DA04FD" w:rsidP="00DA04FD">
            <w:pPr>
              <w:jc w:val="center"/>
              <w:rPr>
                <w:color w:val="auto"/>
              </w:rPr>
            </w:pPr>
            <w:r w:rsidRPr="00DA04FD">
              <w:rPr>
                <w:color w:val="auto"/>
              </w:rPr>
              <w:t>93,8</w:t>
            </w:r>
          </w:p>
        </w:tc>
      </w:tr>
      <w:tr w:rsidR="00DA04FD" w:rsidRPr="00DA04FD" w:rsidTr="00DA04FD">
        <w:tc>
          <w:tcPr>
            <w:tcW w:w="1008" w:type="dxa"/>
          </w:tcPr>
          <w:p w:rsidR="00DA04FD" w:rsidRPr="00DA04FD" w:rsidRDefault="00DA04FD" w:rsidP="00DA04FD">
            <w:pPr>
              <w:jc w:val="center"/>
              <w:rPr>
                <w:color w:val="auto"/>
              </w:rPr>
            </w:pPr>
            <w:r w:rsidRPr="00DA04FD">
              <w:rPr>
                <w:color w:val="auto"/>
              </w:rPr>
              <w:t>5Е</w:t>
            </w:r>
          </w:p>
        </w:tc>
        <w:tc>
          <w:tcPr>
            <w:tcW w:w="2052" w:type="dxa"/>
          </w:tcPr>
          <w:p w:rsidR="00DA04FD" w:rsidRPr="00DA04FD" w:rsidRDefault="00DA04FD" w:rsidP="00DA04FD">
            <w:pPr>
              <w:rPr>
                <w:color w:val="auto"/>
              </w:rPr>
            </w:pPr>
            <w:r w:rsidRPr="00DA04FD">
              <w:rPr>
                <w:color w:val="auto"/>
              </w:rPr>
              <w:t>Бабешкина А.А.</w:t>
            </w:r>
          </w:p>
        </w:tc>
        <w:tc>
          <w:tcPr>
            <w:tcW w:w="1367" w:type="dxa"/>
          </w:tcPr>
          <w:p w:rsidR="00DA04FD" w:rsidRPr="00DA04FD" w:rsidRDefault="00DA04FD" w:rsidP="00DA04FD">
            <w:pPr>
              <w:jc w:val="center"/>
              <w:rPr>
                <w:color w:val="auto"/>
              </w:rPr>
            </w:pPr>
            <w:r w:rsidRPr="00DA04FD">
              <w:rPr>
                <w:color w:val="auto"/>
              </w:rPr>
              <w:t>87,1</w:t>
            </w:r>
          </w:p>
        </w:tc>
        <w:tc>
          <w:tcPr>
            <w:tcW w:w="1367" w:type="dxa"/>
          </w:tcPr>
          <w:p w:rsidR="00DA04FD" w:rsidRPr="00DA04FD" w:rsidRDefault="00DA04FD" w:rsidP="00DA04FD">
            <w:pPr>
              <w:jc w:val="center"/>
              <w:rPr>
                <w:color w:val="auto"/>
              </w:rPr>
            </w:pPr>
            <w:r w:rsidRPr="00DA04FD">
              <w:rPr>
                <w:color w:val="auto"/>
              </w:rPr>
              <w:t>62,5</w:t>
            </w:r>
          </w:p>
        </w:tc>
        <w:tc>
          <w:tcPr>
            <w:tcW w:w="1367" w:type="dxa"/>
          </w:tcPr>
          <w:p w:rsidR="00DA04FD" w:rsidRPr="00DA04FD" w:rsidRDefault="00DA04FD" w:rsidP="00DA04FD">
            <w:pPr>
              <w:jc w:val="center"/>
              <w:rPr>
                <w:color w:val="auto"/>
              </w:rPr>
            </w:pPr>
            <w:r w:rsidRPr="00DA04FD">
              <w:rPr>
                <w:color w:val="auto"/>
              </w:rPr>
              <w:t>62,5</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87,5</w:t>
            </w:r>
          </w:p>
        </w:tc>
      </w:tr>
    </w:tbl>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 xml:space="preserve">Из данных таблицы видны стабильные результаты у каждого учителя. В первой четверти, в период адаптации,  наблюдается лояльное отношение к обучающимся.  Некоторое снижение процентного показателя во всех классах явно выражено в 3 четверти. Но в последнем учебном периоде года качество резко возросло, что обусловлено переходом на дистанционную форму обучения. </w:t>
      </w:r>
    </w:p>
    <w:p w:rsidR="00DA04FD" w:rsidRPr="00DA04FD" w:rsidRDefault="00DA04FD" w:rsidP="00DA04FD">
      <w:pPr>
        <w:widowControl/>
        <w:rPr>
          <w:rFonts w:ascii="Times New Roman" w:eastAsia="Times New Roman" w:hAnsi="Times New Roman" w:cs="Times New Roman"/>
          <w:color w:val="auto"/>
          <w:sz w:val="28"/>
          <w:szCs w:val="28"/>
          <w:lang w:bidi="ar-SA"/>
        </w:rPr>
      </w:pP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6А</w:t>
            </w:r>
          </w:p>
        </w:tc>
        <w:tc>
          <w:tcPr>
            <w:tcW w:w="2052" w:type="dxa"/>
          </w:tcPr>
          <w:p w:rsidR="00DA04FD" w:rsidRPr="00DA04FD" w:rsidRDefault="00DA04FD" w:rsidP="00DA04FD">
            <w:pPr>
              <w:rPr>
                <w:color w:val="auto"/>
              </w:rPr>
            </w:pPr>
            <w:r w:rsidRPr="00DA04FD">
              <w:rPr>
                <w:color w:val="auto"/>
              </w:rPr>
              <w:t>Полежаева Г.В.</w:t>
            </w:r>
          </w:p>
        </w:tc>
        <w:tc>
          <w:tcPr>
            <w:tcW w:w="1367" w:type="dxa"/>
          </w:tcPr>
          <w:p w:rsidR="00DA04FD" w:rsidRPr="00DA04FD" w:rsidRDefault="00DA04FD" w:rsidP="00DA04FD">
            <w:pPr>
              <w:jc w:val="center"/>
              <w:rPr>
                <w:color w:val="auto"/>
              </w:rPr>
            </w:pPr>
            <w:r w:rsidRPr="00DA04FD">
              <w:rPr>
                <w:color w:val="auto"/>
              </w:rPr>
              <w:t>72,4</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73,3</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76,7</w:t>
            </w:r>
          </w:p>
        </w:tc>
      </w:tr>
      <w:tr w:rsidR="00DA04FD" w:rsidRPr="00DA04FD" w:rsidTr="00DA04FD">
        <w:tc>
          <w:tcPr>
            <w:tcW w:w="1008" w:type="dxa"/>
          </w:tcPr>
          <w:p w:rsidR="00DA04FD" w:rsidRPr="00DA04FD" w:rsidRDefault="00DA04FD" w:rsidP="00DA04FD">
            <w:pPr>
              <w:jc w:val="center"/>
              <w:rPr>
                <w:color w:val="auto"/>
              </w:rPr>
            </w:pPr>
            <w:r w:rsidRPr="00DA04FD">
              <w:rPr>
                <w:color w:val="auto"/>
              </w:rPr>
              <w:t>6Б</w:t>
            </w:r>
          </w:p>
        </w:tc>
        <w:tc>
          <w:tcPr>
            <w:tcW w:w="2052" w:type="dxa"/>
          </w:tcPr>
          <w:p w:rsidR="00DA04FD" w:rsidRPr="00DA04FD" w:rsidRDefault="00DA04FD" w:rsidP="00DA04FD">
            <w:pPr>
              <w:rPr>
                <w:color w:val="auto"/>
              </w:rPr>
            </w:pPr>
            <w:r w:rsidRPr="00DA04FD">
              <w:rPr>
                <w:color w:val="auto"/>
              </w:rPr>
              <w:t>Полежаева Г.В.</w:t>
            </w:r>
          </w:p>
        </w:tc>
        <w:tc>
          <w:tcPr>
            <w:tcW w:w="1367" w:type="dxa"/>
          </w:tcPr>
          <w:p w:rsidR="00DA04FD" w:rsidRPr="00DA04FD" w:rsidRDefault="00DA04FD" w:rsidP="00DA04FD">
            <w:pPr>
              <w:jc w:val="center"/>
              <w:rPr>
                <w:color w:val="auto"/>
              </w:rPr>
            </w:pPr>
            <w:r w:rsidRPr="00DA04FD">
              <w:rPr>
                <w:color w:val="auto"/>
              </w:rPr>
              <w:t>81,8</w:t>
            </w:r>
          </w:p>
        </w:tc>
        <w:tc>
          <w:tcPr>
            <w:tcW w:w="1367" w:type="dxa"/>
          </w:tcPr>
          <w:p w:rsidR="00DA04FD" w:rsidRPr="00DA04FD" w:rsidRDefault="00DA04FD" w:rsidP="00DA04FD">
            <w:pPr>
              <w:jc w:val="center"/>
              <w:rPr>
                <w:color w:val="auto"/>
              </w:rPr>
            </w:pPr>
            <w:r w:rsidRPr="00DA04FD">
              <w:rPr>
                <w:color w:val="auto"/>
              </w:rPr>
              <w:t>78,8</w:t>
            </w:r>
          </w:p>
        </w:tc>
        <w:tc>
          <w:tcPr>
            <w:tcW w:w="1367" w:type="dxa"/>
          </w:tcPr>
          <w:p w:rsidR="00DA04FD" w:rsidRPr="00DA04FD" w:rsidRDefault="00DA04FD" w:rsidP="00DA04FD">
            <w:pPr>
              <w:jc w:val="center"/>
              <w:rPr>
                <w:color w:val="auto"/>
              </w:rPr>
            </w:pPr>
            <w:r w:rsidRPr="00DA04FD">
              <w:rPr>
                <w:color w:val="auto"/>
              </w:rPr>
              <w:t>74,2</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83,9</w:t>
            </w:r>
          </w:p>
        </w:tc>
      </w:tr>
      <w:tr w:rsidR="00DA04FD" w:rsidRPr="00DA04FD" w:rsidTr="00DA04FD">
        <w:tc>
          <w:tcPr>
            <w:tcW w:w="1008" w:type="dxa"/>
          </w:tcPr>
          <w:p w:rsidR="00DA04FD" w:rsidRPr="00DA04FD" w:rsidRDefault="00DA04FD" w:rsidP="00DA04FD">
            <w:pPr>
              <w:jc w:val="center"/>
              <w:rPr>
                <w:color w:val="auto"/>
              </w:rPr>
            </w:pPr>
            <w:r w:rsidRPr="00DA04FD">
              <w:rPr>
                <w:color w:val="auto"/>
              </w:rPr>
              <w:t>6В</w:t>
            </w:r>
          </w:p>
        </w:tc>
        <w:tc>
          <w:tcPr>
            <w:tcW w:w="2052" w:type="dxa"/>
          </w:tcPr>
          <w:p w:rsidR="00DA04FD" w:rsidRPr="00DA04FD" w:rsidRDefault="00DA04FD" w:rsidP="00DA04FD">
            <w:pPr>
              <w:rPr>
                <w:color w:val="auto"/>
              </w:rPr>
            </w:pPr>
            <w:r w:rsidRPr="00DA04FD">
              <w:rPr>
                <w:color w:val="auto"/>
              </w:rPr>
              <w:t>Полежаева Г.В.</w:t>
            </w:r>
          </w:p>
        </w:tc>
        <w:tc>
          <w:tcPr>
            <w:tcW w:w="1367" w:type="dxa"/>
          </w:tcPr>
          <w:p w:rsidR="00DA04FD" w:rsidRPr="00DA04FD" w:rsidRDefault="00DA04FD" w:rsidP="00DA04FD">
            <w:pPr>
              <w:jc w:val="center"/>
              <w:rPr>
                <w:color w:val="auto"/>
              </w:rPr>
            </w:pPr>
            <w:r w:rsidRPr="00DA04FD">
              <w:rPr>
                <w:color w:val="auto"/>
              </w:rPr>
              <w:t>75,9</w:t>
            </w:r>
          </w:p>
        </w:tc>
        <w:tc>
          <w:tcPr>
            <w:tcW w:w="1367" w:type="dxa"/>
          </w:tcPr>
          <w:p w:rsidR="00DA04FD" w:rsidRPr="00DA04FD" w:rsidRDefault="00DA04FD" w:rsidP="00DA04FD">
            <w:pPr>
              <w:jc w:val="center"/>
              <w:rPr>
                <w:color w:val="auto"/>
              </w:rPr>
            </w:pPr>
            <w:r w:rsidRPr="00DA04FD">
              <w:rPr>
                <w:color w:val="auto"/>
              </w:rPr>
              <w:t>56,7</w:t>
            </w:r>
          </w:p>
        </w:tc>
        <w:tc>
          <w:tcPr>
            <w:tcW w:w="1367" w:type="dxa"/>
          </w:tcPr>
          <w:p w:rsidR="00DA04FD" w:rsidRPr="00DA04FD" w:rsidRDefault="00DA04FD" w:rsidP="00DA04FD">
            <w:pPr>
              <w:jc w:val="center"/>
              <w:rPr>
                <w:color w:val="auto"/>
              </w:rPr>
            </w:pPr>
            <w:r w:rsidRPr="00DA04FD">
              <w:rPr>
                <w:color w:val="auto"/>
              </w:rPr>
              <w:t>75,0</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84,4</w:t>
            </w:r>
          </w:p>
        </w:tc>
      </w:tr>
      <w:tr w:rsidR="00DA04FD" w:rsidRPr="00DA04FD" w:rsidTr="00DA04FD">
        <w:tc>
          <w:tcPr>
            <w:tcW w:w="1008" w:type="dxa"/>
          </w:tcPr>
          <w:p w:rsidR="00DA04FD" w:rsidRPr="00DA04FD" w:rsidRDefault="00DA04FD" w:rsidP="00DA04FD">
            <w:pPr>
              <w:jc w:val="center"/>
              <w:rPr>
                <w:color w:val="auto"/>
              </w:rPr>
            </w:pPr>
            <w:r w:rsidRPr="00DA04FD">
              <w:rPr>
                <w:color w:val="auto"/>
              </w:rPr>
              <w:t>6Г</w:t>
            </w:r>
          </w:p>
        </w:tc>
        <w:tc>
          <w:tcPr>
            <w:tcW w:w="2052" w:type="dxa"/>
          </w:tcPr>
          <w:p w:rsidR="00DA04FD" w:rsidRPr="00DA04FD" w:rsidRDefault="00DA04FD" w:rsidP="00DA04FD">
            <w:pPr>
              <w:rPr>
                <w:color w:val="auto"/>
              </w:rPr>
            </w:pPr>
            <w:r w:rsidRPr="00DA04FD">
              <w:rPr>
                <w:color w:val="auto"/>
              </w:rPr>
              <w:t>Гора Р.В.</w:t>
            </w:r>
          </w:p>
        </w:tc>
        <w:tc>
          <w:tcPr>
            <w:tcW w:w="1367" w:type="dxa"/>
          </w:tcPr>
          <w:p w:rsidR="00DA04FD" w:rsidRPr="00DA04FD" w:rsidRDefault="00DA04FD" w:rsidP="00DA04FD">
            <w:pPr>
              <w:jc w:val="center"/>
              <w:rPr>
                <w:color w:val="auto"/>
              </w:rPr>
            </w:pPr>
            <w:r w:rsidRPr="00DA04FD">
              <w:rPr>
                <w:color w:val="auto"/>
              </w:rPr>
              <w:t>34,5</w:t>
            </w:r>
          </w:p>
        </w:tc>
        <w:tc>
          <w:tcPr>
            <w:tcW w:w="1367" w:type="dxa"/>
          </w:tcPr>
          <w:p w:rsidR="00DA04FD" w:rsidRPr="00DA04FD" w:rsidRDefault="00DA04FD" w:rsidP="00DA04FD">
            <w:pPr>
              <w:jc w:val="center"/>
              <w:rPr>
                <w:color w:val="auto"/>
              </w:rPr>
            </w:pPr>
            <w:r w:rsidRPr="00DA04FD">
              <w:rPr>
                <w:color w:val="auto"/>
              </w:rPr>
              <w:t>44,8</w:t>
            </w:r>
          </w:p>
        </w:tc>
        <w:tc>
          <w:tcPr>
            <w:tcW w:w="1367" w:type="dxa"/>
          </w:tcPr>
          <w:p w:rsidR="00DA04FD" w:rsidRPr="00DA04FD" w:rsidRDefault="00DA04FD" w:rsidP="00DA04FD">
            <w:pPr>
              <w:jc w:val="center"/>
              <w:rPr>
                <w:color w:val="auto"/>
              </w:rPr>
            </w:pPr>
            <w:r w:rsidRPr="00DA04FD">
              <w:rPr>
                <w:color w:val="auto"/>
              </w:rPr>
              <w:t>55,2</w:t>
            </w:r>
          </w:p>
        </w:tc>
        <w:tc>
          <w:tcPr>
            <w:tcW w:w="1368" w:type="dxa"/>
          </w:tcPr>
          <w:p w:rsidR="00DA04FD" w:rsidRPr="00DA04FD" w:rsidRDefault="00DA04FD" w:rsidP="00DA04FD">
            <w:pPr>
              <w:jc w:val="center"/>
              <w:rPr>
                <w:color w:val="auto"/>
              </w:rPr>
            </w:pPr>
            <w:r w:rsidRPr="00DA04FD">
              <w:rPr>
                <w:color w:val="auto"/>
              </w:rPr>
              <w:t>69,0</w:t>
            </w:r>
          </w:p>
        </w:tc>
        <w:tc>
          <w:tcPr>
            <w:tcW w:w="1368" w:type="dxa"/>
          </w:tcPr>
          <w:p w:rsidR="00DA04FD" w:rsidRPr="00DA04FD" w:rsidRDefault="00DA04FD" w:rsidP="00DA04FD">
            <w:pPr>
              <w:jc w:val="center"/>
              <w:rPr>
                <w:color w:val="auto"/>
              </w:rPr>
            </w:pPr>
            <w:r w:rsidRPr="00DA04FD">
              <w:rPr>
                <w:color w:val="auto"/>
              </w:rPr>
              <w:t>55,2</w:t>
            </w:r>
          </w:p>
        </w:tc>
      </w:tr>
      <w:tr w:rsidR="00DA04FD" w:rsidRPr="00DA04FD" w:rsidTr="00DA04FD">
        <w:tc>
          <w:tcPr>
            <w:tcW w:w="1008" w:type="dxa"/>
          </w:tcPr>
          <w:p w:rsidR="00DA04FD" w:rsidRPr="00DA04FD" w:rsidRDefault="00DA04FD" w:rsidP="00DA04FD">
            <w:pPr>
              <w:jc w:val="center"/>
              <w:rPr>
                <w:color w:val="auto"/>
              </w:rPr>
            </w:pPr>
            <w:r w:rsidRPr="00DA04FD">
              <w:rPr>
                <w:color w:val="auto"/>
              </w:rPr>
              <w:t>6Д</w:t>
            </w:r>
          </w:p>
        </w:tc>
        <w:tc>
          <w:tcPr>
            <w:tcW w:w="2052" w:type="dxa"/>
          </w:tcPr>
          <w:p w:rsidR="00DA04FD" w:rsidRPr="00DA04FD" w:rsidRDefault="00DA04FD" w:rsidP="00DA04FD">
            <w:pPr>
              <w:rPr>
                <w:color w:val="auto"/>
              </w:rPr>
            </w:pPr>
            <w:r w:rsidRPr="00DA04FD">
              <w:rPr>
                <w:color w:val="auto"/>
              </w:rPr>
              <w:t>Оглы А.Ю.</w:t>
            </w:r>
          </w:p>
        </w:tc>
        <w:tc>
          <w:tcPr>
            <w:tcW w:w="1367" w:type="dxa"/>
          </w:tcPr>
          <w:p w:rsidR="00DA04FD" w:rsidRPr="00DA04FD" w:rsidRDefault="00DA04FD" w:rsidP="00DA04FD">
            <w:pPr>
              <w:jc w:val="center"/>
              <w:rPr>
                <w:color w:val="auto"/>
              </w:rPr>
            </w:pPr>
            <w:r w:rsidRPr="00DA04FD">
              <w:rPr>
                <w:color w:val="auto"/>
              </w:rPr>
              <w:t>61,3</w:t>
            </w:r>
          </w:p>
        </w:tc>
        <w:tc>
          <w:tcPr>
            <w:tcW w:w="1367" w:type="dxa"/>
          </w:tcPr>
          <w:p w:rsidR="00DA04FD" w:rsidRPr="00DA04FD" w:rsidRDefault="00DA04FD" w:rsidP="00DA04FD">
            <w:pPr>
              <w:jc w:val="center"/>
              <w:rPr>
                <w:color w:val="auto"/>
              </w:rPr>
            </w:pPr>
            <w:r w:rsidRPr="00DA04FD">
              <w:rPr>
                <w:color w:val="auto"/>
              </w:rPr>
              <w:t>61,3</w:t>
            </w:r>
          </w:p>
        </w:tc>
        <w:tc>
          <w:tcPr>
            <w:tcW w:w="1367" w:type="dxa"/>
          </w:tcPr>
          <w:p w:rsidR="00DA04FD" w:rsidRPr="00DA04FD" w:rsidRDefault="00DA04FD" w:rsidP="00DA04FD">
            <w:pPr>
              <w:jc w:val="center"/>
              <w:rPr>
                <w:color w:val="auto"/>
              </w:rPr>
            </w:pPr>
            <w:r w:rsidRPr="00DA04FD">
              <w:rPr>
                <w:color w:val="auto"/>
              </w:rPr>
              <w:t>67,7</w:t>
            </w:r>
          </w:p>
        </w:tc>
        <w:tc>
          <w:tcPr>
            <w:tcW w:w="1368" w:type="dxa"/>
          </w:tcPr>
          <w:p w:rsidR="00DA04FD" w:rsidRPr="00DA04FD" w:rsidRDefault="00DA04FD" w:rsidP="00DA04FD">
            <w:pPr>
              <w:jc w:val="center"/>
              <w:rPr>
                <w:color w:val="auto"/>
              </w:rPr>
            </w:pPr>
            <w:r w:rsidRPr="00DA04FD">
              <w:rPr>
                <w:color w:val="auto"/>
              </w:rPr>
              <w:t>77,4</w:t>
            </w:r>
          </w:p>
        </w:tc>
        <w:tc>
          <w:tcPr>
            <w:tcW w:w="1368" w:type="dxa"/>
          </w:tcPr>
          <w:p w:rsidR="00DA04FD" w:rsidRPr="00DA04FD" w:rsidRDefault="00DA04FD" w:rsidP="00DA04FD">
            <w:pPr>
              <w:jc w:val="center"/>
              <w:rPr>
                <w:color w:val="auto"/>
              </w:rPr>
            </w:pPr>
            <w:r w:rsidRPr="00DA04FD">
              <w:rPr>
                <w:color w:val="auto"/>
              </w:rPr>
              <w:t>71,0</w:t>
            </w:r>
          </w:p>
        </w:tc>
      </w:tr>
      <w:tr w:rsidR="00DA04FD" w:rsidRPr="00DA04FD" w:rsidTr="00DA04FD">
        <w:tc>
          <w:tcPr>
            <w:tcW w:w="1008" w:type="dxa"/>
          </w:tcPr>
          <w:p w:rsidR="00DA04FD" w:rsidRPr="00DA04FD" w:rsidRDefault="00DA04FD" w:rsidP="00DA04FD">
            <w:pPr>
              <w:jc w:val="center"/>
              <w:rPr>
                <w:color w:val="auto"/>
              </w:rPr>
            </w:pPr>
            <w:r w:rsidRPr="00DA04FD">
              <w:rPr>
                <w:color w:val="auto"/>
              </w:rPr>
              <w:t>6Е</w:t>
            </w:r>
          </w:p>
        </w:tc>
        <w:tc>
          <w:tcPr>
            <w:tcW w:w="2052" w:type="dxa"/>
          </w:tcPr>
          <w:p w:rsidR="00DA04FD" w:rsidRPr="00DA04FD" w:rsidRDefault="00DA04FD" w:rsidP="00DA04FD">
            <w:pPr>
              <w:rPr>
                <w:color w:val="auto"/>
              </w:rPr>
            </w:pPr>
            <w:r w:rsidRPr="00DA04FD">
              <w:rPr>
                <w:color w:val="auto"/>
              </w:rPr>
              <w:t>Гора Р.В.</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71,0</w:t>
            </w:r>
          </w:p>
        </w:tc>
        <w:tc>
          <w:tcPr>
            <w:tcW w:w="1367" w:type="dxa"/>
          </w:tcPr>
          <w:p w:rsidR="00DA04FD" w:rsidRPr="00DA04FD" w:rsidRDefault="00DA04FD" w:rsidP="00DA04FD">
            <w:pPr>
              <w:jc w:val="center"/>
              <w:rPr>
                <w:color w:val="auto"/>
              </w:rPr>
            </w:pPr>
            <w:r w:rsidRPr="00DA04FD">
              <w:rPr>
                <w:color w:val="auto"/>
              </w:rPr>
              <w:t>53,3</w:t>
            </w:r>
          </w:p>
        </w:tc>
        <w:tc>
          <w:tcPr>
            <w:tcW w:w="1368" w:type="dxa"/>
          </w:tcPr>
          <w:p w:rsidR="00DA04FD" w:rsidRPr="00DA04FD" w:rsidRDefault="00DA04FD" w:rsidP="00DA04FD">
            <w:pPr>
              <w:jc w:val="center"/>
              <w:rPr>
                <w:color w:val="auto"/>
              </w:rPr>
            </w:pPr>
            <w:r w:rsidRPr="00DA04FD">
              <w:rPr>
                <w:color w:val="auto"/>
              </w:rPr>
              <w:t>87,1</w:t>
            </w:r>
          </w:p>
        </w:tc>
        <w:tc>
          <w:tcPr>
            <w:tcW w:w="1368" w:type="dxa"/>
          </w:tcPr>
          <w:p w:rsidR="00DA04FD" w:rsidRPr="00DA04FD" w:rsidRDefault="00DA04FD" w:rsidP="00DA04FD">
            <w:pPr>
              <w:jc w:val="center"/>
              <w:rPr>
                <w:color w:val="auto"/>
              </w:rPr>
            </w:pPr>
            <w:r w:rsidRPr="00DA04FD">
              <w:rPr>
                <w:color w:val="auto"/>
              </w:rPr>
              <w:t>77,4</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tab/>
        <w:t xml:space="preserve">В 6В  классе наблюдается резкое снижение показателя во второй четверти и в третьей четверти,  такая же ситуация произошла в 6Е классе. Однако в конце </w:t>
      </w:r>
      <w:r w:rsidRPr="00DA04FD">
        <w:rPr>
          <w:rFonts w:ascii="Times New Roman" w:eastAsia="Times New Roman" w:hAnsi="Times New Roman" w:cs="Times New Roman"/>
          <w:color w:val="auto"/>
          <w:sz w:val="28"/>
          <w:szCs w:val="28"/>
          <w:lang w:bidi="ar-SA"/>
        </w:rPr>
        <w:lastRenderedPageBreak/>
        <w:t xml:space="preserve">учебного года качество значительно возросло, что позволило получить высокий годовой результат. Самый низкий показатель в 6Г общеобразовательном классе. </w:t>
      </w:r>
    </w:p>
    <w:p w:rsidR="00DA04FD" w:rsidRPr="00DA04FD" w:rsidRDefault="00DA04FD" w:rsidP="00DA04FD">
      <w:pPr>
        <w:widowControl/>
        <w:rPr>
          <w:rFonts w:ascii="Times New Roman" w:eastAsia="Times New Roman" w:hAnsi="Times New Roman" w:cs="Times New Roman"/>
          <w:color w:val="auto"/>
          <w:sz w:val="28"/>
          <w:szCs w:val="28"/>
          <w:lang w:bidi="ar-SA"/>
        </w:rPr>
      </w:pP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7А</w:t>
            </w:r>
          </w:p>
        </w:tc>
        <w:tc>
          <w:tcPr>
            <w:tcW w:w="2052" w:type="dxa"/>
          </w:tcPr>
          <w:p w:rsidR="00DA04FD" w:rsidRPr="00DA04FD" w:rsidRDefault="00DA04FD" w:rsidP="00DA04FD">
            <w:pPr>
              <w:rPr>
                <w:color w:val="auto"/>
              </w:rPr>
            </w:pPr>
            <w:r w:rsidRPr="00DA04FD">
              <w:rPr>
                <w:color w:val="auto"/>
              </w:rPr>
              <w:t>Севергина Л.Н.</w:t>
            </w:r>
          </w:p>
        </w:tc>
        <w:tc>
          <w:tcPr>
            <w:tcW w:w="1367" w:type="dxa"/>
          </w:tcPr>
          <w:p w:rsidR="00DA04FD" w:rsidRPr="00DA04FD" w:rsidRDefault="00DA04FD" w:rsidP="00DA04FD">
            <w:pPr>
              <w:jc w:val="center"/>
              <w:rPr>
                <w:color w:val="auto"/>
              </w:rPr>
            </w:pPr>
            <w:r w:rsidRPr="00DA04FD">
              <w:rPr>
                <w:color w:val="auto"/>
              </w:rPr>
              <w:t>74,1</w:t>
            </w:r>
          </w:p>
        </w:tc>
        <w:tc>
          <w:tcPr>
            <w:tcW w:w="1367" w:type="dxa"/>
          </w:tcPr>
          <w:p w:rsidR="00DA04FD" w:rsidRPr="00DA04FD" w:rsidRDefault="00DA04FD" w:rsidP="00DA04FD">
            <w:pPr>
              <w:jc w:val="center"/>
              <w:rPr>
                <w:color w:val="auto"/>
              </w:rPr>
            </w:pPr>
            <w:r w:rsidRPr="00DA04FD">
              <w:rPr>
                <w:color w:val="auto"/>
              </w:rPr>
              <w:t>89,3</w:t>
            </w:r>
          </w:p>
        </w:tc>
        <w:tc>
          <w:tcPr>
            <w:tcW w:w="1367" w:type="dxa"/>
          </w:tcPr>
          <w:p w:rsidR="00DA04FD" w:rsidRPr="00DA04FD" w:rsidRDefault="00DA04FD" w:rsidP="00DA04FD">
            <w:pPr>
              <w:jc w:val="center"/>
              <w:rPr>
                <w:color w:val="auto"/>
              </w:rPr>
            </w:pPr>
            <w:r w:rsidRPr="00DA04FD">
              <w:rPr>
                <w:color w:val="auto"/>
              </w:rPr>
              <w:t>86,2</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93,1</w:t>
            </w:r>
          </w:p>
        </w:tc>
      </w:tr>
      <w:tr w:rsidR="00DA04FD" w:rsidRPr="00DA04FD" w:rsidTr="00DA04FD">
        <w:tc>
          <w:tcPr>
            <w:tcW w:w="1008" w:type="dxa"/>
          </w:tcPr>
          <w:p w:rsidR="00DA04FD" w:rsidRPr="00DA04FD" w:rsidRDefault="00DA04FD" w:rsidP="00DA04FD">
            <w:pPr>
              <w:jc w:val="center"/>
              <w:rPr>
                <w:color w:val="auto"/>
              </w:rPr>
            </w:pPr>
            <w:r w:rsidRPr="00DA04FD">
              <w:rPr>
                <w:color w:val="auto"/>
              </w:rPr>
              <w:t>7Б</w:t>
            </w:r>
          </w:p>
        </w:tc>
        <w:tc>
          <w:tcPr>
            <w:tcW w:w="2052" w:type="dxa"/>
          </w:tcPr>
          <w:p w:rsidR="00DA04FD" w:rsidRPr="00DA04FD" w:rsidRDefault="00DA04FD" w:rsidP="00DA04FD">
            <w:pPr>
              <w:rPr>
                <w:color w:val="auto"/>
              </w:rPr>
            </w:pPr>
            <w:r w:rsidRPr="00DA04FD">
              <w:rPr>
                <w:color w:val="auto"/>
              </w:rPr>
              <w:t>Оглы А.Ю.</w:t>
            </w:r>
          </w:p>
        </w:tc>
        <w:tc>
          <w:tcPr>
            <w:tcW w:w="1367" w:type="dxa"/>
          </w:tcPr>
          <w:p w:rsidR="00DA04FD" w:rsidRPr="00DA04FD" w:rsidRDefault="00DA04FD" w:rsidP="00DA04FD">
            <w:pPr>
              <w:jc w:val="center"/>
              <w:rPr>
                <w:color w:val="auto"/>
              </w:rPr>
            </w:pPr>
            <w:r w:rsidRPr="00DA04FD">
              <w:rPr>
                <w:color w:val="auto"/>
              </w:rPr>
              <w:t>58,6</w:t>
            </w:r>
          </w:p>
        </w:tc>
        <w:tc>
          <w:tcPr>
            <w:tcW w:w="1367" w:type="dxa"/>
          </w:tcPr>
          <w:p w:rsidR="00DA04FD" w:rsidRPr="00DA04FD" w:rsidRDefault="00DA04FD" w:rsidP="00DA04FD">
            <w:pPr>
              <w:jc w:val="center"/>
              <w:rPr>
                <w:color w:val="auto"/>
              </w:rPr>
            </w:pPr>
            <w:r w:rsidRPr="00DA04FD">
              <w:rPr>
                <w:color w:val="auto"/>
              </w:rPr>
              <w:t>53,3</w:t>
            </w:r>
          </w:p>
        </w:tc>
        <w:tc>
          <w:tcPr>
            <w:tcW w:w="1367" w:type="dxa"/>
          </w:tcPr>
          <w:p w:rsidR="00DA04FD" w:rsidRPr="00DA04FD" w:rsidRDefault="00DA04FD" w:rsidP="00DA04FD">
            <w:pPr>
              <w:jc w:val="center"/>
              <w:rPr>
                <w:color w:val="auto"/>
              </w:rPr>
            </w:pPr>
            <w:r w:rsidRPr="00DA04FD">
              <w:rPr>
                <w:color w:val="auto"/>
              </w:rPr>
              <w:t>56,7</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76,7</w:t>
            </w:r>
          </w:p>
        </w:tc>
      </w:tr>
      <w:tr w:rsidR="00DA04FD" w:rsidRPr="00DA04FD" w:rsidTr="00DA04FD">
        <w:tc>
          <w:tcPr>
            <w:tcW w:w="1008" w:type="dxa"/>
          </w:tcPr>
          <w:p w:rsidR="00DA04FD" w:rsidRPr="00DA04FD" w:rsidRDefault="00DA04FD" w:rsidP="00DA04FD">
            <w:pPr>
              <w:jc w:val="center"/>
              <w:rPr>
                <w:color w:val="auto"/>
              </w:rPr>
            </w:pPr>
            <w:r w:rsidRPr="00DA04FD">
              <w:rPr>
                <w:color w:val="auto"/>
              </w:rPr>
              <w:t>7В</w:t>
            </w:r>
          </w:p>
        </w:tc>
        <w:tc>
          <w:tcPr>
            <w:tcW w:w="2052" w:type="dxa"/>
          </w:tcPr>
          <w:p w:rsidR="00DA04FD" w:rsidRPr="00DA04FD" w:rsidRDefault="00DA04FD" w:rsidP="00DA04FD">
            <w:pPr>
              <w:rPr>
                <w:color w:val="auto"/>
              </w:rPr>
            </w:pPr>
            <w:r w:rsidRPr="00DA04FD">
              <w:rPr>
                <w:color w:val="auto"/>
              </w:rPr>
              <w:t>Севергина Л.Н.</w:t>
            </w:r>
          </w:p>
        </w:tc>
        <w:tc>
          <w:tcPr>
            <w:tcW w:w="1367" w:type="dxa"/>
          </w:tcPr>
          <w:p w:rsidR="00DA04FD" w:rsidRPr="00DA04FD" w:rsidRDefault="00DA04FD" w:rsidP="00DA04FD">
            <w:pPr>
              <w:jc w:val="center"/>
              <w:rPr>
                <w:color w:val="auto"/>
              </w:rPr>
            </w:pPr>
            <w:r w:rsidRPr="00DA04FD">
              <w:rPr>
                <w:color w:val="auto"/>
              </w:rPr>
              <w:t>90,3</w:t>
            </w:r>
          </w:p>
        </w:tc>
        <w:tc>
          <w:tcPr>
            <w:tcW w:w="1367" w:type="dxa"/>
          </w:tcPr>
          <w:p w:rsidR="00DA04FD" w:rsidRPr="00DA04FD" w:rsidRDefault="00DA04FD" w:rsidP="00DA04FD">
            <w:pPr>
              <w:jc w:val="center"/>
              <w:rPr>
                <w:color w:val="auto"/>
              </w:rPr>
            </w:pPr>
            <w:r w:rsidRPr="00DA04FD">
              <w:rPr>
                <w:color w:val="auto"/>
              </w:rPr>
              <w:t>83,9</w:t>
            </w:r>
          </w:p>
        </w:tc>
        <w:tc>
          <w:tcPr>
            <w:tcW w:w="1367" w:type="dxa"/>
          </w:tcPr>
          <w:p w:rsidR="00DA04FD" w:rsidRPr="00DA04FD" w:rsidRDefault="00DA04FD" w:rsidP="00DA04FD">
            <w:pPr>
              <w:jc w:val="center"/>
              <w:rPr>
                <w:color w:val="auto"/>
              </w:rPr>
            </w:pPr>
            <w:r w:rsidRPr="00DA04FD">
              <w:rPr>
                <w:color w:val="auto"/>
              </w:rPr>
              <w:t>90,6</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93,8</w:t>
            </w:r>
          </w:p>
        </w:tc>
      </w:tr>
      <w:tr w:rsidR="00DA04FD" w:rsidRPr="00DA04FD" w:rsidTr="00DA04FD">
        <w:tc>
          <w:tcPr>
            <w:tcW w:w="1008" w:type="dxa"/>
          </w:tcPr>
          <w:p w:rsidR="00DA04FD" w:rsidRPr="00DA04FD" w:rsidRDefault="00DA04FD" w:rsidP="00DA04FD">
            <w:pPr>
              <w:jc w:val="center"/>
              <w:rPr>
                <w:color w:val="auto"/>
              </w:rPr>
            </w:pPr>
            <w:r w:rsidRPr="00DA04FD">
              <w:rPr>
                <w:color w:val="auto"/>
              </w:rPr>
              <w:t>7Г</w:t>
            </w:r>
          </w:p>
        </w:tc>
        <w:tc>
          <w:tcPr>
            <w:tcW w:w="2052" w:type="dxa"/>
          </w:tcPr>
          <w:p w:rsidR="00DA04FD" w:rsidRPr="00DA04FD" w:rsidRDefault="00DA04FD" w:rsidP="00DA04FD">
            <w:pPr>
              <w:rPr>
                <w:color w:val="auto"/>
              </w:rPr>
            </w:pPr>
            <w:r w:rsidRPr="00DA04FD">
              <w:rPr>
                <w:color w:val="auto"/>
              </w:rPr>
              <w:t>Севергина Л.Н.</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79,3</w:t>
            </w:r>
          </w:p>
        </w:tc>
        <w:tc>
          <w:tcPr>
            <w:tcW w:w="1367" w:type="dxa"/>
          </w:tcPr>
          <w:p w:rsidR="00DA04FD" w:rsidRPr="00DA04FD" w:rsidRDefault="00DA04FD" w:rsidP="00DA04FD">
            <w:pPr>
              <w:jc w:val="center"/>
              <w:rPr>
                <w:color w:val="auto"/>
              </w:rPr>
            </w:pPr>
            <w:r w:rsidRPr="00DA04FD">
              <w:rPr>
                <w:color w:val="auto"/>
              </w:rPr>
              <w:t>42,4</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83,3</w:t>
            </w:r>
          </w:p>
        </w:tc>
      </w:tr>
      <w:tr w:rsidR="00DA04FD" w:rsidRPr="00DA04FD" w:rsidTr="00DA04FD">
        <w:tc>
          <w:tcPr>
            <w:tcW w:w="1008" w:type="dxa"/>
          </w:tcPr>
          <w:p w:rsidR="00DA04FD" w:rsidRPr="00DA04FD" w:rsidRDefault="00DA04FD" w:rsidP="00DA04FD">
            <w:pPr>
              <w:jc w:val="center"/>
              <w:rPr>
                <w:color w:val="auto"/>
              </w:rPr>
            </w:pPr>
            <w:r w:rsidRPr="00DA04FD">
              <w:rPr>
                <w:color w:val="auto"/>
              </w:rPr>
              <w:t>7Д</w:t>
            </w:r>
          </w:p>
        </w:tc>
        <w:tc>
          <w:tcPr>
            <w:tcW w:w="2052" w:type="dxa"/>
          </w:tcPr>
          <w:p w:rsidR="00DA04FD" w:rsidRPr="00DA04FD" w:rsidRDefault="00DA04FD" w:rsidP="00DA04FD">
            <w:pPr>
              <w:rPr>
                <w:color w:val="auto"/>
              </w:rPr>
            </w:pPr>
            <w:r w:rsidRPr="00DA04FD">
              <w:rPr>
                <w:color w:val="auto"/>
              </w:rPr>
              <w:t>Оглы А.Ю.</w:t>
            </w:r>
          </w:p>
        </w:tc>
        <w:tc>
          <w:tcPr>
            <w:tcW w:w="1367" w:type="dxa"/>
          </w:tcPr>
          <w:p w:rsidR="00DA04FD" w:rsidRPr="00DA04FD" w:rsidRDefault="00DA04FD" w:rsidP="00DA04FD">
            <w:pPr>
              <w:jc w:val="center"/>
              <w:rPr>
                <w:color w:val="auto"/>
              </w:rPr>
            </w:pPr>
            <w:r w:rsidRPr="00DA04FD">
              <w:rPr>
                <w:color w:val="auto"/>
              </w:rPr>
              <w:t>65,5</w:t>
            </w:r>
          </w:p>
        </w:tc>
        <w:tc>
          <w:tcPr>
            <w:tcW w:w="1367" w:type="dxa"/>
          </w:tcPr>
          <w:p w:rsidR="00DA04FD" w:rsidRPr="00DA04FD" w:rsidRDefault="00DA04FD" w:rsidP="00DA04FD">
            <w:pPr>
              <w:jc w:val="center"/>
              <w:rPr>
                <w:color w:val="auto"/>
              </w:rPr>
            </w:pPr>
            <w:r w:rsidRPr="00DA04FD">
              <w:rPr>
                <w:color w:val="auto"/>
              </w:rPr>
              <w:t>63,0</w:t>
            </w:r>
          </w:p>
        </w:tc>
        <w:tc>
          <w:tcPr>
            <w:tcW w:w="1367" w:type="dxa"/>
          </w:tcPr>
          <w:p w:rsidR="00DA04FD" w:rsidRPr="00DA04FD" w:rsidRDefault="00DA04FD" w:rsidP="00DA04FD">
            <w:pPr>
              <w:jc w:val="center"/>
              <w:rPr>
                <w:color w:val="auto"/>
              </w:rPr>
            </w:pPr>
            <w:r w:rsidRPr="00DA04FD">
              <w:rPr>
                <w:color w:val="auto"/>
              </w:rPr>
              <w:t>64,3</w:t>
            </w:r>
          </w:p>
        </w:tc>
        <w:tc>
          <w:tcPr>
            <w:tcW w:w="1368" w:type="dxa"/>
          </w:tcPr>
          <w:p w:rsidR="00DA04FD" w:rsidRPr="00DA04FD" w:rsidRDefault="00DA04FD" w:rsidP="00DA04FD">
            <w:pPr>
              <w:jc w:val="center"/>
              <w:rPr>
                <w:color w:val="auto"/>
              </w:rPr>
            </w:pPr>
            <w:r w:rsidRPr="00DA04FD">
              <w:rPr>
                <w:color w:val="auto"/>
              </w:rPr>
              <w:t>89,3</w:t>
            </w:r>
          </w:p>
        </w:tc>
        <w:tc>
          <w:tcPr>
            <w:tcW w:w="1368" w:type="dxa"/>
          </w:tcPr>
          <w:p w:rsidR="00DA04FD" w:rsidRPr="00DA04FD" w:rsidRDefault="00DA04FD" w:rsidP="00DA04FD">
            <w:pPr>
              <w:jc w:val="center"/>
              <w:rPr>
                <w:color w:val="auto"/>
              </w:rPr>
            </w:pPr>
            <w:r w:rsidRPr="00DA04FD">
              <w:rPr>
                <w:color w:val="auto"/>
              </w:rPr>
              <w:t>64,3</w:t>
            </w:r>
          </w:p>
        </w:tc>
      </w:tr>
      <w:tr w:rsidR="00DA04FD" w:rsidRPr="00DA04FD" w:rsidTr="00DA04FD">
        <w:tc>
          <w:tcPr>
            <w:tcW w:w="1008" w:type="dxa"/>
          </w:tcPr>
          <w:p w:rsidR="00DA04FD" w:rsidRPr="00DA04FD" w:rsidRDefault="00DA04FD" w:rsidP="00DA04FD">
            <w:pPr>
              <w:jc w:val="center"/>
              <w:rPr>
                <w:color w:val="auto"/>
              </w:rPr>
            </w:pPr>
            <w:r w:rsidRPr="00DA04FD">
              <w:rPr>
                <w:color w:val="auto"/>
              </w:rPr>
              <w:t>7Е</w:t>
            </w:r>
          </w:p>
        </w:tc>
        <w:tc>
          <w:tcPr>
            <w:tcW w:w="2052" w:type="dxa"/>
          </w:tcPr>
          <w:p w:rsidR="00DA04FD" w:rsidRPr="00DA04FD" w:rsidRDefault="00DA04FD" w:rsidP="00DA04FD">
            <w:pPr>
              <w:rPr>
                <w:color w:val="auto"/>
              </w:rPr>
            </w:pPr>
            <w:r w:rsidRPr="00DA04FD">
              <w:rPr>
                <w:color w:val="auto"/>
              </w:rPr>
              <w:t>Севергина Л.Н.</w:t>
            </w:r>
          </w:p>
        </w:tc>
        <w:tc>
          <w:tcPr>
            <w:tcW w:w="1367" w:type="dxa"/>
          </w:tcPr>
          <w:p w:rsidR="00DA04FD" w:rsidRPr="00DA04FD" w:rsidRDefault="00DA04FD" w:rsidP="00DA04FD">
            <w:pPr>
              <w:jc w:val="center"/>
              <w:rPr>
                <w:color w:val="auto"/>
              </w:rPr>
            </w:pPr>
            <w:r w:rsidRPr="00DA04FD">
              <w:rPr>
                <w:color w:val="auto"/>
              </w:rPr>
              <w:t>56,7</w:t>
            </w:r>
          </w:p>
        </w:tc>
        <w:tc>
          <w:tcPr>
            <w:tcW w:w="1367" w:type="dxa"/>
          </w:tcPr>
          <w:p w:rsidR="00DA04FD" w:rsidRPr="00DA04FD" w:rsidRDefault="00DA04FD" w:rsidP="00DA04FD">
            <w:pPr>
              <w:jc w:val="center"/>
              <w:rPr>
                <w:color w:val="auto"/>
              </w:rPr>
            </w:pPr>
            <w:r w:rsidRPr="00DA04FD">
              <w:rPr>
                <w:color w:val="auto"/>
              </w:rPr>
              <w:t>82,8</w:t>
            </w:r>
          </w:p>
        </w:tc>
        <w:tc>
          <w:tcPr>
            <w:tcW w:w="1367" w:type="dxa"/>
          </w:tcPr>
          <w:p w:rsidR="00DA04FD" w:rsidRPr="00DA04FD" w:rsidRDefault="00DA04FD" w:rsidP="00DA04FD">
            <w:pPr>
              <w:jc w:val="center"/>
              <w:rPr>
                <w:color w:val="auto"/>
              </w:rPr>
            </w:pPr>
            <w:r w:rsidRPr="00DA04FD">
              <w:rPr>
                <w:color w:val="auto"/>
              </w:rPr>
              <w:t>65,5</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82,8</w:t>
            </w:r>
          </w:p>
        </w:tc>
      </w:tr>
    </w:tbl>
    <w:p w:rsidR="00DA04FD" w:rsidRPr="00DA04FD" w:rsidRDefault="00DA04FD" w:rsidP="00DA04FD">
      <w:pPr>
        <w:widowControl/>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ab/>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7-х классах вызывают сомнения 100% показатели в четвертой четверти в 7Б, 7Г и 7Е классах. Учителям-предметникам необходимо подбирать задания необходимого   уровня сложности даже в условиях дистанционного обучения, чтобы объективно оценить знания учащихся.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8А</w:t>
            </w:r>
          </w:p>
        </w:tc>
        <w:tc>
          <w:tcPr>
            <w:tcW w:w="2052" w:type="dxa"/>
          </w:tcPr>
          <w:p w:rsidR="00DA04FD" w:rsidRPr="00DA04FD" w:rsidRDefault="00DA04FD" w:rsidP="00DA04FD">
            <w:pPr>
              <w:rPr>
                <w:color w:val="auto"/>
              </w:rPr>
            </w:pPr>
            <w:r w:rsidRPr="00DA04FD">
              <w:rPr>
                <w:color w:val="auto"/>
              </w:rPr>
              <w:t>Самойлова Е.М.</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58,6</w:t>
            </w:r>
          </w:p>
        </w:tc>
        <w:tc>
          <w:tcPr>
            <w:tcW w:w="1367" w:type="dxa"/>
          </w:tcPr>
          <w:p w:rsidR="00DA04FD" w:rsidRPr="00DA04FD" w:rsidRDefault="00DA04FD" w:rsidP="00DA04FD">
            <w:pPr>
              <w:jc w:val="center"/>
              <w:rPr>
                <w:color w:val="auto"/>
              </w:rPr>
            </w:pPr>
            <w:r w:rsidRPr="00DA04FD">
              <w:rPr>
                <w:color w:val="auto"/>
              </w:rPr>
              <w:t>65,5</w:t>
            </w:r>
          </w:p>
        </w:tc>
        <w:tc>
          <w:tcPr>
            <w:tcW w:w="1368" w:type="dxa"/>
          </w:tcPr>
          <w:p w:rsidR="00DA04FD" w:rsidRPr="00DA04FD" w:rsidRDefault="00DA04FD" w:rsidP="00DA04FD">
            <w:pPr>
              <w:jc w:val="center"/>
              <w:rPr>
                <w:color w:val="auto"/>
              </w:rPr>
            </w:pPr>
            <w:r w:rsidRPr="00DA04FD">
              <w:rPr>
                <w:color w:val="auto"/>
              </w:rPr>
              <w:t>79,3</w:t>
            </w:r>
          </w:p>
        </w:tc>
        <w:tc>
          <w:tcPr>
            <w:tcW w:w="1368" w:type="dxa"/>
          </w:tcPr>
          <w:p w:rsidR="00DA04FD" w:rsidRPr="00DA04FD" w:rsidRDefault="00DA04FD" w:rsidP="00DA04FD">
            <w:pPr>
              <w:jc w:val="center"/>
              <w:rPr>
                <w:color w:val="auto"/>
              </w:rPr>
            </w:pPr>
            <w:r w:rsidRPr="00DA04FD">
              <w:rPr>
                <w:color w:val="auto"/>
              </w:rPr>
              <w:t>65,5</w:t>
            </w:r>
          </w:p>
        </w:tc>
      </w:tr>
      <w:tr w:rsidR="00DA04FD" w:rsidRPr="00DA04FD" w:rsidTr="00DA04FD">
        <w:tc>
          <w:tcPr>
            <w:tcW w:w="1008" w:type="dxa"/>
          </w:tcPr>
          <w:p w:rsidR="00DA04FD" w:rsidRPr="00DA04FD" w:rsidRDefault="00DA04FD" w:rsidP="00DA04FD">
            <w:pPr>
              <w:jc w:val="center"/>
              <w:rPr>
                <w:color w:val="auto"/>
              </w:rPr>
            </w:pPr>
            <w:r w:rsidRPr="00DA04FD">
              <w:rPr>
                <w:color w:val="auto"/>
              </w:rPr>
              <w:t>8Б</w:t>
            </w:r>
          </w:p>
        </w:tc>
        <w:tc>
          <w:tcPr>
            <w:tcW w:w="2052" w:type="dxa"/>
          </w:tcPr>
          <w:p w:rsidR="00DA04FD" w:rsidRPr="00DA04FD" w:rsidRDefault="00DA04FD" w:rsidP="00DA04FD">
            <w:pPr>
              <w:rPr>
                <w:color w:val="auto"/>
              </w:rPr>
            </w:pPr>
            <w:r w:rsidRPr="00DA04FD">
              <w:rPr>
                <w:color w:val="auto"/>
              </w:rPr>
              <w:t>Самойлова Е.М.</w:t>
            </w:r>
          </w:p>
        </w:tc>
        <w:tc>
          <w:tcPr>
            <w:tcW w:w="1367" w:type="dxa"/>
          </w:tcPr>
          <w:p w:rsidR="00DA04FD" w:rsidRPr="00DA04FD" w:rsidRDefault="00DA04FD" w:rsidP="00DA04FD">
            <w:pPr>
              <w:jc w:val="center"/>
              <w:rPr>
                <w:color w:val="auto"/>
              </w:rPr>
            </w:pPr>
            <w:r w:rsidRPr="00DA04FD">
              <w:rPr>
                <w:color w:val="auto"/>
              </w:rPr>
              <w:t>40,0</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44,8</w:t>
            </w:r>
          </w:p>
        </w:tc>
        <w:tc>
          <w:tcPr>
            <w:tcW w:w="1368" w:type="dxa"/>
          </w:tcPr>
          <w:p w:rsidR="00DA04FD" w:rsidRPr="00DA04FD" w:rsidRDefault="00DA04FD" w:rsidP="00DA04FD">
            <w:pPr>
              <w:jc w:val="center"/>
              <w:rPr>
                <w:color w:val="auto"/>
              </w:rPr>
            </w:pPr>
            <w:r w:rsidRPr="00DA04FD">
              <w:rPr>
                <w:color w:val="auto"/>
              </w:rPr>
              <w:t>69,0</w:t>
            </w:r>
          </w:p>
        </w:tc>
        <w:tc>
          <w:tcPr>
            <w:tcW w:w="1368" w:type="dxa"/>
          </w:tcPr>
          <w:p w:rsidR="00DA04FD" w:rsidRPr="00DA04FD" w:rsidRDefault="00DA04FD" w:rsidP="00DA04FD">
            <w:pPr>
              <w:jc w:val="center"/>
              <w:rPr>
                <w:color w:val="auto"/>
              </w:rPr>
            </w:pPr>
            <w:r w:rsidRPr="00DA04FD">
              <w:rPr>
                <w:color w:val="auto"/>
              </w:rPr>
              <w:t>55,2</w:t>
            </w:r>
          </w:p>
        </w:tc>
      </w:tr>
      <w:tr w:rsidR="00DA04FD" w:rsidRPr="00DA04FD" w:rsidTr="00DA04FD">
        <w:tc>
          <w:tcPr>
            <w:tcW w:w="1008" w:type="dxa"/>
          </w:tcPr>
          <w:p w:rsidR="00DA04FD" w:rsidRPr="00DA04FD" w:rsidRDefault="00DA04FD" w:rsidP="00DA04FD">
            <w:pPr>
              <w:jc w:val="center"/>
              <w:rPr>
                <w:color w:val="auto"/>
              </w:rPr>
            </w:pPr>
            <w:r w:rsidRPr="00DA04FD">
              <w:rPr>
                <w:color w:val="auto"/>
              </w:rPr>
              <w:t>8В</w:t>
            </w:r>
          </w:p>
        </w:tc>
        <w:tc>
          <w:tcPr>
            <w:tcW w:w="2052" w:type="dxa"/>
          </w:tcPr>
          <w:p w:rsidR="00DA04FD" w:rsidRPr="00DA04FD" w:rsidRDefault="00DA04FD" w:rsidP="00DA04FD">
            <w:pPr>
              <w:rPr>
                <w:color w:val="auto"/>
              </w:rPr>
            </w:pPr>
            <w:r w:rsidRPr="00DA04FD">
              <w:rPr>
                <w:color w:val="auto"/>
              </w:rPr>
              <w:t>Стикачева Т.А.</w:t>
            </w:r>
          </w:p>
        </w:tc>
        <w:tc>
          <w:tcPr>
            <w:tcW w:w="1367" w:type="dxa"/>
          </w:tcPr>
          <w:p w:rsidR="00DA04FD" w:rsidRPr="00DA04FD" w:rsidRDefault="00DA04FD" w:rsidP="00DA04FD">
            <w:pPr>
              <w:jc w:val="center"/>
              <w:rPr>
                <w:color w:val="auto"/>
              </w:rPr>
            </w:pPr>
            <w:r w:rsidRPr="00DA04FD">
              <w:rPr>
                <w:color w:val="auto"/>
              </w:rPr>
              <w:t>45,2</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46,7</w:t>
            </w:r>
          </w:p>
        </w:tc>
        <w:tc>
          <w:tcPr>
            <w:tcW w:w="1368" w:type="dxa"/>
          </w:tcPr>
          <w:p w:rsidR="00DA04FD" w:rsidRPr="00DA04FD" w:rsidRDefault="00DA04FD" w:rsidP="00DA04FD">
            <w:pPr>
              <w:jc w:val="center"/>
              <w:rPr>
                <w:color w:val="auto"/>
              </w:rPr>
            </w:pPr>
            <w:r w:rsidRPr="00DA04FD">
              <w:rPr>
                <w:color w:val="auto"/>
              </w:rPr>
              <w:t>66,7</w:t>
            </w:r>
          </w:p>
        </w:tc>
        <w:tc>
          <w:tcPr>
            <w:tcW w:w="1368" w:type="dxa"/>
          </w:tcPr>
          <w:p w:rsidR="00DA04FD" w:rsidRPr="00DA04FD" w:rsidRDefault="00DA04FD" w:rsidP="00DA04FD">
            <w:pPr>
              <w:jc w:val="center"/>
              <w:rPr>
                <w:color w:val="auto"/>
              </w:rPr>
            </w:pPr>
            <w:r w:rsidRPr="00DA04FD">
              <w:rPr>
                <w:color w:val="auto"/>
              </w:rPr>
              <w:t>53,3</w:t>
            </w:r>
          </w:p>
        </w:tc>
      </w:tr>
      <w:tr w:rsidR="00DA04FD" w:rsidRPr="00DA04FD" w:rsidTr="00DA04FD">
        <w:tc>
          <w:tcPr>
            <w:tcW w:w="1008" w:type="dxa"/>
          </w:tcPr>
          <w:p w:rsidR="00DA04FD" w:rsidRPr="00DA04FD" w:rsidRDefault="00DA04FD" w:rsidP="00DA04FD">
            <w:pPr>
              <w:jc w:val="center"/>
              <w:rPr>
                <w:color w:val="auto"/>
              </w:rPr>
            </w:pPr>
            <w:r w:rsidRPr="00DA04FD">
              <w:rPr>
                <w:color w:val="auto"/>
              </w:rPr>
              <w:t>8Г</w:t>
            </w:r>
          </w:p>
        </w:tc>
        <w:tc>
          <w:tcPr>
            <w:tcW w:w="2052" w:type="dxa"/>
          </w:tcPr>
          <w:p w:rsidR="00DA04FD" w:rsidRPr="00DA04FD" w:rsidRDefault="00DA04FD" w:rsidP="00DA04FD">
            <w:pPr>
              <w:rPr>
                <w:color w:val="auto"/>
              </w:rPr>
            </w:pPr>
            <w:r w:rsidRPr="00DA04FD">
              <w:rPr>
                <w:color w:val="auto"/>
              </w:rPr>
              <w:t>Самойлова Е.М.</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50,0</w:t>
            </w:r>
          </w:p>
        </w:tc>
        <w:tc>
          <w:tcPr>
            <w:tcW w:w="1368" w:type="dxa"/>
          </w:tcPr>
          <w:p w:rsidR="00DA04FD" w:rsidRPr="00DA04FD" w:rsidRDefault="00DA04FD" w:rsidP="00DA04FD">
            <w:pPr>
              <w:jc w:val="center"/>
              <w:rPr>
                <w:color w:val="auto"/>
              </w:rPr>
            </w:pPr>
            <w:r w:rsidRPr="00DA04FD">
              <w:rPr>
                <w:color w:val="auto"/>
              </w:rPr>
              <w:t>76,7</w:t>
            </w:r>
          </w:p>
        </w:tc>
        <w:tc>
          <w:tcPr>
            <w:tcW w:w="1368" w:type="dxa"/>
          </w:tcPr>
          <w:p w:rsidR="00DA04FD" w:rsidRPr="00DA04FD" w:rsidRDefault="00DA04FD" w:rsidP="00DA04FD">
            <w:pPr>
              <w:jc w:val="center"/>
              <w:rPr>
                <w:color w:val="auto"/>
              </w:rPr>
            </w:pPr>
            <w:r w:rsidRPr="00DA04FD">
              <w:rPr>
                <w:color w:val="auto"/>
              </w:rPr>
              <w:t>53,3</w:t>
            </w:r>
          </w:p>
        </w:tc>
      </w:tr>
      <w:tr w:rsidR="00DA04FD" w:rsidRPr="00DA04FD" w:rsidTr="00DA04FD">
        <w:tc>
          <w:tcPr>
            <w:tcW w:w="1008" w:type="dxa"/>
          </w:tcPr>
          <w:p w:rsidR="00DA04FD" w:rsidRPr="00DA04FD" w:rsidRDefault="00DA04FD" w:rsidP="00DA04FD">
            <w:pPr>
              <w:jc w:val="center"/>
              <w:rPr>
                <w:color w:val="auto"/>
              </w:rPr>
            </w:pPr>
            <w:r w:rsidRPr="00DA04FD">
              <w:rPr>
                <w:color w:val="auto"/>
              </w:rPr>
              <w:t>8Д</w:t>
            </w:r>
          </w:p>
        </w:tc>
        <w:tc>
          <w:tcPr>
            <w:tcW w:w="2052" w:type="dxa"/>
          </w:tcPr>
          <w:p w:rsidR="00DA04FD" w:rsidRPr="00DA04FD" w:rsidRDefault="00DA04FD" w:rsidP="00DA04FD">
            <w:pPr>
              <w:rPr>
                <w:color w:val="auto"/>
              </w:rPr>
            </w:pPr>
            <w:r w:rsidRPr="00DA04FD">
              <w:rPr>
                <w:color w:val="auto"/>
              </w:rPr>
              <w:t>Стикачева Т.А.</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50,0</w:t>
            </w:r>
          </w:p>
        </w:tc>
        <w:tc>
          <w:tcPr>
            <w:tcW w:w="1368" w:type="dxa"/>
          </w:tcPr>
          <w:p w:rsidR="00DA04FD" w:rsidRPr="00DA04FD" w:rsidRDefault="00DA04FD" w:rsidP="00DA04FD">
            <w:pPr>
              <w:jc w:val="center"/>
              <w:rPr>
                <w:color w:val="auto"/>
              </w:rPr>
            </w:pPr>
            <w:r w:rsidRPr="00DA04FD">
              <w:rPr>
                <w:color w:val="auto"/>
              </w:rPr>
              <w:t>66,7</w:t>
            </w:r>
          </w:p>
        </w:tc>
        <w:tc>
          <w:tcPr>
            <w:tcW w:w="1368" w:type="dxa"/>
          </w:tcPr>
          <w:p w:rsidR="00DA04FD" w:rsidRPr="00DA04FD" w:rsidRDefault="00DA04FD" w:rsidP="00DA04FD">
            <w:pPr>
              <w:jc w:val="center"/>
              <w:rPr>
                <w:color w:val="auto"/>
              </w:rPr>
            </w:pPr>
            <w:r w:rsidRPr="00DA04FD">
              <w:rPr>
                <w:color w:val="auto"/>
              </w:rPr>
              <w:t>53,3</w:t>
            </w:r>
          </w:p>
        </w:tc>
      </w:tr>
      <w:tr w:rsidR="00DA04FD" w:rsidRPr="00DA04FD" w:rsidTr="00DA04FD">
        <w:tc>
          <w:tcPr>
            <w:tcW w:w="1008" w:type="dxa"/>
          </w:tcPr>
          <w:p w:rsidR="00DA04FD" w:rsidRPr="00DA04FD" w:rsidRDefault="00DA04FD" w:rsidP="00DA04FD">
            <w:pPr>
              <w:jc w:val="center"/>
              <w:rPr>
                <w:color w:val="auto"/>
              </w:rPr>
            </w:pPr>
            <w:r w:rsidRPr="00DA04FD">
              <w:rPr>
                <w:color w:val="auto"/>
              </w:rPr>
              <w:t>8Е</w:t>
            </w:r>
          </w:p>
        </w:tc>
        <w:tc>
          <w:tcPr>
            <w:tcW w:w="2052" w:type="dxa"/>
          </w:tcPr>
          <w:p w:rsidR="00DA04FD" w:rsidRPr="00DA04FD" w:rsidRDefault="00DA04FD" w:rsidP="00DA04FD">
            <w:pPr>
              <w:rPr>
                <w:color w:val="auto"/>
              </w:rPr>
            </w:pPr>
            <w:r w:rsidRPr="00DA04FD">
              <w:rPr>
                <w:color w:val="auto"/>
              </w:rPr>
              <w:t>Стикачева Т.А.</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58,6</w:t>
            </w:r>
          </w:p>
        </w:tc>
        <w:tc>
          <w:tcPr>
            <w:tcW w:w="1367" w:type="dxa"/>
          </w:tcPr>
          <w:p w:rsidR="00DA04FD" w:rsidRPr="00DA04FD" w:rsidRDefault="00DA04FD" w:rsidP="00DA04FD">
            <w:pPr>
              <w:jc w:val="center"/>
              <w:rPr>
                <w:color w:val="auto"/>
              </w:rPr>
            </w:pPr>
            <w:r w:rsidRPr="00DA04FD">
              <w:rPr>
                <w:color w:val="auto"/>
              </w:rPr>
              <w:t>53,6</w:t>
            </w:r>
          </w:p>
        </w:tc>
        <w:tc>
          <w:tcPr>
            <w:tcW w:w="1368" w:type="dxa"/>
          </w:tcPr>
          <w:p w:rsidR="00DA04FD" w:rsidRPr="00DA04FD" w:rsidRDefault="00DA04FD" w:rsidP="00DA04FD">
            <w:pPr>
              <w:jc w:val="center"/>
              <w:rPr>
                <w:color w:val="auto"/>
              </w:rPr>
            </w:pPr>
            <w:r w:rsidRPr="00DA04FD">
              <w:rPr>
                <w:color w:val="auto"/>
              </w:rPr>
              <w:t>53,6</w:t>
            </w:r>
          </w:p>
        </w:tc>
        <w:tc>
          <w:tcPr>
            <w:tcW w:w="1368" w:type="dxa"/>
          </w:tcPr>
          <w:p w:rsidR="00DA04FD" w:rsidRPr="00DA04FD" w:rsidRDefault="00DA04FD" w:rsidP="00DA04FD">
            <w:pPr>
              <w:jc w:val="center"/>
              <w:rPr>
                <w:color w:val="auto"/>
              </w:rPr>
            </w:pPr>
            <w:r w:rsidRPr="00DA04FD">
              <w:rPr>
                <w:color w:val="auto"/>
              </w:rPr>
              <w:t>57,1</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b/>
          <w:color w:val="auto"/>
          <w:sz w:val="28"/>
          <w:szCs w:val="28"/>
          <w:lang w:bidi="ar-SA"/>
        </w:rPr>
        <w:tab/>
      </w:r>
      <w:r w:rsidRPr="00DA04FD">
        <w:rPr>
          <w:rFonts w:ascii="Times New Roman" w:eastAsia="Times New Roman" w:hAnsi="Times New Roman" w:cs="Times New Roman"/>
          <w:color w:val="auto"/>
          <w:sz w:val="28"/>
          <w:szCs w:val="28"/>
          <w:lang w:bidi="ar-SA"/>
        </w:rPr>
        <w:t>В работе учителей-предметников определена стабильность. Наблюдается повышение качества по четвертям, что указывает на планомерную работу педагогов.</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9А</w:t>
            </w:r>
          </w:p>
        </w:tc>
        <w:tc>
          <w:tcPr>
            <w:tcW w:w="2052" w:type="dxa"/>
          </w:tcPr>
          <w:p w:rsidR="00DA04FD" w:rsidRPr="00DA04FD" w:rsidRDefault="00DA04FD" w:rsidP="00DA04FD">
            <w:pPr>
              <w:rPr>
                <w:color w:val="auto"/>
              </w:rPr>
            </w:pPr>
            <w:r w:rsidRPr="00DA04FD">
              <w:rPr>
                <w:color w:val="auto"/>
              </w:rPr>
              <w:t>Балахова В.П.</w:t>
            </w:r>
          </w:p>
        </w:tc>
        <w:tc>
          <w:tcPr>
            <w:tcW w:w="1367" w:type="dxa"/>
          </w:tcPr>
          <w:p w:rsidR="00DA04FD" w:rsidRPr="00DA04FD" w:rsidRDefault="00DA04FD" w:rsidP="00DA04FD">
            <w:pPr>
              <w:jc w:val="center"/>
              <w:rPr>
                <w:color w:val="auto"/>
              </w:rPr>
            </w:pPr>
            <w:r w:rsidRPr="00DA04FD">
              <w:rPr>
                <w:color w:val="auto"/>
              </w:rPr>
              <w:t>65,6</w:t>
            </w:r>
          </w:p>
        </w:tc>
        <w:tc>
          <w:tcPr>
            <w:tcW w:w="1367" w:type="dxa"/>
          </w:tcPr>
          <w:p w:rsidR="00DA04FD" w:rsidRPr="00DA04FD" w:rsidRDefault="00DA04FD" w:rsidP="00DA04FD">
            <w:pPr>
              <w:jc w:val="center"/>
              <w:rPr>
                <w:color w:val="auto"/>
              </w:rPr>
            </w:pPr>
            <w:r w:rsidRPr="00DA04FD">
              <w:rPr>
                <w:color w:val="auto"/>
              </w:rPr>
              <w:t>65,6</w:t>
            </w:r>
          </w:p>
        </w:tc>
        <w:tc>
          <w:tcPr>
            <w:tcW w:w="1367" w:type="dxa"/>
          </w:tcPr>
          <w:p w:rsidR="00DA04FD" w:rsidRPr="00DA04FD" w:rsidRDefault="00DA04FD" w:rsidP="00DA04FD">
            <w:pPr>
              <w:jc w:val="center"/>
              <w:rPr>
                <w:color w:val="auto"/>
              </w:rPr>
            </w:pPr>
            <w:r w:rsidRPr="00DA04FD">
              <w:rPr>
                <w:color w:val="auto"/>
              </w:rPr>
              <w:t>93,8</w:t>
            </w:r>
          </w:p>
        </w:tc>
        <w:tc>
          <w:tcPr>
            <w:tcW w:w="1368" w:type="dxa"/>
          </w:tcPr>
          <w:p w:rsidR="00DA04FD" w:rsidRPr="00DA04FD" w:rsidRDefault="00DA04FD" w:rsidP="00DA04FD">
            <w:pPr>
              <w:jc w:val="center"/>
              <w:rPr>
                <w:color w:val="auto"/>
              </w:rPr>
            </w:pPr>
            <w:r w:rsidRPr="00DA04FD">
              <w:rPr>
                <w:color w:val="auto"/>
              </w:rPr>
              <w:t>78,1</w:t>
            </w:r>
          </w:p>
        </w:tc>
        <w:tc>
          <w:tcPr>
            <w:tcW w:w="1368" w:type="dxa"/>
          </w:tcPr>
          <w:p w:rsidR="00DA04FD" w:rsidRPr="00DA04FD" w:rsidRDefault="00DA04FD" w:rsidP="00DA04FD">
            <w:pPr>
              <w:jc w:val="center"/>
              <w:rPr>
                <w:color w:val="auto"/>
              </w:rPr>
            </w:pPr>
            <w:r w:rsidRPr="00DA04FD">
              <w:rPr>
                <w:color w:val="auto"/>
              </w:rPr>
              <w:t>78,1</w:t>
            </w:r>
          </w:p>
        </w:tc>
      </w:tr>
      <w:tr w:rsidR="00DA04FD" w:rsidRPr="00DA04FD" w:rsidTr="00DA04FD">
        <w:tc>
          <w:tcPr>
            <w:tcW w:w="1008" w:type="dxa"/>
          </w:tcPr>
          <w:p w:rsidR="00DA04FD" w:rsidRPr="00DA04FD" w:rsidRDefault="00DA04FD" w:rsidP="00DA04FD">
            <w:pPr>
              <w:jc w:val="center"/>
              <w:rPr>
                <w:color w:val="auto"/>
              </w:rPr>
            </w:pPr>
            <w:r w:rsidRPr="00DA04FD">
              <w:rPr>
                <w:color w:val="auto"/>
              </w:rPr>
              <w:t>9Б</w:t>
            </w:r>
          </w:p>
        </w:tc>
        <w:tc>
          <w:tcPr>
            <w:tcW w:w="2052" w:type="dxa"/>
          </w:tcPr>
          <w:p w:rsidR="00DA04FD" w:rsidRPr="00DA04FD" w:rsidRDefault="00DA04FD" w:rsidP="00DA04FD">
            <w:pPr>
              <w:rPr>
                <w:color w:val="auto"/>
              </w:rPr>
            </w:pPr>
            <w:r w:rsidRPr="00DA04FD">
              <w:rPr>
                <w:color w:val="auto"/>
              </w:rPr>
              <w:t>Балахова В.П.</w:t>
            </w:r>
          </w:p>
        </w:tc>
        <w:tc>
          <w:tcPr>
            <w:tcW w:w="1367" w:type="dxa"/>
          </w:tcPr>
          <w:p w:rsidR="00DA04FD" w:rsidRPr="00DA04FD" w:rsidRDefault="00DA04FD" w:rsidP="00DA04FD">
            <w:pPr>
              <w:jc w:val="center"/>
              <w:rPr>
                <w:color w:val="auto"/>
              </w:rPr>
            </w:pPr>
            <w:r w:rsidRPr="00DA04FD">
              <w:rPr>
                <w:color w:val="auto"/>
              </w:rPr>
              <w:t>71,4</w:t>
            </w:r>
          </w:p>
        </w:tc>
        <w:tc>
          <w:tcPr>
            <w:tcW w:w="1367" w:type="dxa"/>
          </w:tcPr>
          <w:p w:rsidR="00DA04FD" w:rsidRPr="00DA04FD" w:rsidRDefault="00DA04FD" w:rsidP="00DA04FD">
            <w:pPr>
              <w:jc w:val="center"/>
              <w:rPr>
                <w:color w:val="auto"/>
              </w:rPr>
            </w:pPr>
            <w:r w:rsidRPr="00DA04FD">
              <w:rPr>
                <w:color w:val="auto"/>
              </w:rPr>
              <w:t>79,4</w:t>
            </w:r>
          </w:p>
        </w:tc>
        <w:tc>
          <w:tcPr>
            <w:tcW w:w="1367" w:type="dxa"/>
          </w:tcPr>
          <w:p w:rsidR="00DA04FD" w:rsidRPr="00DA04FD" w:rsidRDefault="00DA04FD" w:rsidP="00DA04FD">
            <w:pPr>
              <w:jc w:val="center"/>
              <w:rPr>
                <w:color w:val="auto"/>
              </w:rPr>
            </w:pPr>
            <w:r w:rsidRPr="00DA04FD">
              <w:rPr>
                <w:color w:val="auto"/>
              </w:rPr>
              <w:t>61,8</w:t>
            </w:r>
          </w:p>
        </w:tc>
        <w:tc>
          <w:tcPr>
            <w:tcW w:w="1368" w:type="dxa"/>
          </w:tcPr>
          <w:p w:rsidR="00DA04FD" w:rsidRPr="00DA04FD" w:rsidRDefault="00DA04FD" w:rsidP="00DA04FD">
            <w:pPr>
              <w:jc w:val="center"/>
              <w:rPr>
                <w:color w:val="auto"/>
              </w:rPr>
            </w:pPr>
            <w:r w:rsidRPr="00DA04FD">
              <w:rPr>
                <w:color w:val="auto"/>
              </w:rPr>
              <w:t>91,2</w:t>
            </w:r>
          </w:p>
        </w:tc>
        <w:tc>
          <w:tcPr>
            <w:tcW w:w="1368" w:type="dxa"/>
          </w:tcPr>
          <w:p w:rsidR="00DA04FD" w:rsidRPr="00DA04FD" w:rsidRDefault="00DA04FD" w:rsidP="00DA04FD">
            <w:pPr>
              <w:jc w:val="center"/>
              <w:rPr>
                <w:color w:val="auto"/>
              </w:rPr>
            </w:pPr>
            <w:r w:rsidRPr="00DA04FD">
              <w:rPr>
                <w:color w:val="auto"/>
              </w:rPr>
              <w:t>82,4</w:t>
            </w:r>
          </w:p>
        </w:tc>
      </w:tr>
      <w:tr w:rsidR="00DA04FD" w:rsidRPr="00DA04FD" w:rsidTr="00DA04FD">
        <w:tc>
          <w:tcPr>
            <w:tcW w:w="1008" w:type="dxa"/>
          </w:tcPr>
          <w:p w:rsidR="00DA04FD" w:rsidRPr="00DA04FD" w:rsidRDefault="00DA04FD" w:rsidP="00DA04FD">
            <w:pPr>
              <w:jc w:val="center"/>
              <w:rPr>
                <w:color w:val="auto"/>
              </w:rPr>
            </w:pPr>
            <w:r w:rsidRPr="00DA04FD">
              <w:rPr>
                <w:color w:val="auto"/>
              </w:rPr>
              <w:t>9В</w:t>
            </w:r>
          </w:p>
        </w:tc>
        <w:tc>
          <w:tcPr>
            <w:tcW w:w="2052" w:type="dxa"/>
          </w:tcPr>
          <w:p w:rsidR="00DA04FD" w:rsidRPr="00DA04FD" w:rsidRDefault="00DA04FD" w:rsidP="00DA04FD">
            <w:pPr>
              <w:rPr>
                <w:color w:val="auto"/>
              </w:rPr>
            </w:pPr>
            <w:r w:rsidRPr="00DA04FD">
              <w:rPr>
                <w:color w:val="auto"/>
              </w:rPr>
              <w:t>Гриценко Н.В.</w:t>
            </w:r>
          </w:p>
        </w:tc>
        <w:tc>
          <w:tcPr>
            <w:tcW w:w="1367" w:type="dxa"/>
          </w:tcPr>
          <w:p w:rsidR="00DA04FD" w:rsidRPr="00DA04FD" w:rsidRDefault="00DA04FD" w:rsidP="00DA04FD">
            <w:pPr>
              <w:jc w:val="center"/>
              <w:rPr>
                <w:color w:val="auto"/>
              </w:rPr>
            </w:pPr>
            <w:r w:rsidRPr="00DA04FD">
              <w:rPr>
                <w:color w:val="auto"/>
              </w:rPr>
              <w:t>38,7</w:t>
            </w:r>
          </w:p>
        </w:tc>
        <w:tc>
          <w:tcPr>
            <w:tcW w:w="1367" w:type="dxa"/>
          </w:tcPr>
          <w:p w:rsidR="00DA04FD" w:rsidRPr="00DA04FD" w:rsidRDefault="00DA04FD" w:rsidP="00DA04FD">
            <w:pPr>
              <w:jc w:val="center"/>
              <w:rPr>
                <w:color w:val="auto"/>
              </w:rPr>
            </w:pPr>
            <w:r w:rsidRPr="00DA04FD">
              <w:rPr>
                <w:color w:val="auto"/>
              </w:rPr>
              <w:t>32,3</w:t>
            </w:r>
          </w:p>
        </w:tc>
        <w:tc>
          <w:tcPr>
            <w:tcW w:w="1367" w:type="dxa"/>
          </w:tcPr>
          <w:p w:rsidR="00DA04FD" w:rsidRPr="00DA04FD" w:rsidRDefault="00DA04FD" w:rsidP="00DA04FD">
            <w:pPr>
              <w:jc w:val="center"/>
              <w:rPr>
                <w:color w:val="auto"/>
              </w:rPr>
            </w:pPr>
            <w:r w:rsidRPr="00DA04FD">
              <w:rPr>
                <w:color w:val="auto"/>
              </w:rPr>
              <w:t>51,6</w:t>
            </w:r>
          </w:p>
        </w:tc>
        <w:tc>
          <w:tcPr>
            <w:tcW w:w="1368" w:type="dxa"/>
          </w:tcPr>
          <w:p w:rsidR="00DA04FD" w:rsidRPr="00DA04FD" w:rsidRDefault="00DA04FD" w:rsidP="00DA04FD">
            <w:pPr>
              <w:jc w:val="center"/>
              <w:rPr>
                <w:color w:val="auto"/>
              </w:rPr>
            </w:pPr>
            <w:r w:rsidRPr="00DA04FD">
              <w:rPr>
                <w:color w:val="auto"/>
              </w:rPr>
              <w:t>64,5</w:t>
            </w:r>
          </w:p>
        </w:tc>
        <w:tc>
          <w:tcPr>
            <w:tcW w:w="1368" w:type="dxa"/>
          </w:tcPr>
          <w:p w:rsidR="00DA04FD" w:rsidRPr="00DA04FD" w:rsidRDefault="00DA04FD" w:rsidP="00DA04FD">
            <w:pPr>
              <w:jc w:val="center"/>
              <w:rPr>
                <w:color w:val="auto"/>
              </w:rPr>
            </w:pPr>
            <w:r w:rsidRPr="00DA04FD">
              <w:rPr>
                <w:color w:val="auto"/>
              </w:rPr>
              <w:t>51,6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9Г</w:t>
            </w:r>
          </w:p>
        </w:tc>
        <w:tc>
          <w:tcPr>
            <w:tcW w:w="2052" w:type="dxa"/>
          </w:tcPr>
          <w:p w:rsidR="00DA04FD" w:rsidRPr="00DA04FD" w:rsidRDefault="00DA04FD" w:rsidP="00DA04FD">
            <w:pPr>
              <w:rPr>
                <w:color w:val="auto"/>
              </w:rPr>
            </w:pPr>
            <w:r w:rsidRPr="00DA04FD">
              <w:rPr>
                <w:color w:val="auto"/>
              </w:rPr>
              <w:t>Стикачева Т.А.</w:t>
            </w:r>
          </w:p>
        </w:tc>
        <w:tc>
          <w:tcPr>
            <w:tcW w:w="1367" w:type="dxa"/>
          </w:tcPr>
          <w:p w:rsidR="00DA04FD" w:rsidRPr="00DA04FD" w:rsidRDefault="00DA04FD" w:rsidP="00DA04FD">
            <w:pPr>
              <w:jc w:val="center"/>
              <w:rPr>
                <w:color w:val="auto"/>
              </w:rPr>
            </w:pPr>
            <w:r w:rsidRPr="00DA04FD">
              <w:rPr>
                <w:color w:val="auto"/>
              </w:rPr>
              <w:t>43,8</w:t>
            </w:r>
          </w:p>
        </w:tc>
        <w:tc>
          <w:tcPr>
            <w:tcW w:w="1367" w:type="dxa"/>
          </w:tcPr>
          <w:p w:rsidR="00DA04FD" w:rsidRPr="00DA04FD" w:rsidRDefault="00DA04FD" w:rsidP="00DA04FD">
            <w:pPr>
              <w:jc w:val="center"/>
              <w:rPr>
                <w:color w:val="auto"/>
              </w:rPr>
            </w:pPr>
            <w:r w:rsidRPr="00DA04FD">
              <w:rPr>
                <w:color w:val="auto"/>
              </w:rPr>
              <w:t>48,4</w:t>
            </w:r>
          </w:p>
        </w:tc>
        <w:tc>
          <w:tcPr>
            <w:tcW w:w="1367" w:type="dxa"/>
          </w:tcPr>
          <w:p w:rsidR="00DA04FD" w:rsidRPr="00DA04FD" w:rsidRDefault="00DA04FD" w:rsidP="00DA04FD">
            <w:pPr>
              <w:jc w:val="center"/>
              <w:rPr>
                <w:color w:val="auto"/>
              </w:rPr>
            </w:pPr>
            <w:r w:rsidRPr="00DA04FD">
              <w:rPr>
                <w:color w:val="auto"/>
              </w:rPr>
              <w:t>51,6</w:t>
            </w:r>
          </w:p>
        </w:tc>
        <w:tc>
          <w:tcPr>
            <w:tcW w:w="1368" w:type="dxa"/>
          </w:tcPr>
          <w:p w:rsidR="00DA04FD" w:rsidRPr="00DA04FD" w:rsidRDefault="00DA04FD" w:rsidP="00DA04FD">
            <w:pPr>
              <w:jc w:val="center"/>
              <w:rPr>
                <w:color w:val="auto"/>
              </w:rPr>
            </w:pPr>
            <w:r w:rsidRPr="00DA04FD">
              <w:rPr>
                <w:color w:val="auto"/>
              </w:rPr>
              <w:t>64,5</w:t>
            </w:r>
          </w:p>
        </w:tc>
        <w:tc>
          <w:tcPr>
            <w:tcW w:w="1368" w:type="dxa"/>
          </w:tcPr>
          <w:p w:rsidR="00DA04FD" w:rsidRPr="00DA04FD" w:rsidRDefault="00DA04FD" w:rsidP="00DA04FD">
            <w:pPr>
              <w:jc w:val="center"/>
              <w:rPr>
                <w:color w:val="auto"/>
              </w:rPr>
            </w:pPr>
            <w:r w:rsidRPr="00DA04FD">
              <w:rPr>
                <w:color w:val="auto"/>
              </w:rPr>
              <w:t>51,6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9Д</w:t>
            </w:r>
          </w:p>
        </w:tc>
        <w:tc>
          <w:tcPr>
            <w:tcW w:w="2052" w:type="dxa"/>
          </w:tcPr>
          <w:p w:rsidR="00DA04FD" w:rsidRPr="00DA04FD" w:rsidRDefault="00DA04FD" w:rsidP="00DA04FD">
            <w:pPr>
              <w:rPr>
                <w:color w:val="auto"/>
              </w:rPr>
            </w:pPr>
            <w:r w:rsidRPr="00DA04FD">
              <w:rPr>
                <w:color w:val="auto"/>
              </w:rPr>
              <w:t>Самойлова Е.М.</w:t>
            </w:r>
          </w:p>
        </w:tc>
        <w:tc>
          <w:tcPr>
            <w:tcW w:w="1367" w:type="dxa"/>
          </w:tcPr>
          <w:p w:rsidR="00DA04FD" w:rsidRPr="00DA04FD" w:rsidRDefault="00DA04FD" w:rsidP="00DA04FD">
            <w:pPr>
              <w:jc w:val="center"/>
              <w:rPr>
                <w:color w:val="auto"/>
              </w:rPr>
            </w:pPr>
            <w:r w:rsidRPr="00DA04FD">
              <w:rPr>
                <w:color w:val="auto"/>
              </w:rPr>
              <w:t>42,4</w:t>
            </w:r>
          </w:p>
        </w:tc>
        <w:tc>
          <w:tcPr>
            <w:tcW w:w="1367" w:type="dxa"/>
          </w:tcPr>
          <w:p w:rsidR="00DA04FD" w:rsidRPr="00DA04FD" w:rsidRDefault="00DA04FD" w:rsidP="00DA04FD">
            <w:pPr>
              <w:jc w:val="center"/>
              <w:rPr>
                <w:color w:val="auto"/>
              </w:rPr>
            </w:pPr>
            <w:r w:rsidRPr="00DA04FD">
              <w:rPr>
                <w:color w:val="auto"/>
              </w:rPr>
              <w:t>51,5</w:t>
            </w:r>
          </w:p>
        </w:tc>
        <w:tc>
          <w:tcPr>
            <w:tcW w:w="1367" w:type="dxa"/>
          </w:tcPr>
          <w:p w:rsidR="00DA04FD" w:rsidRPr="00DA04FD" w:rsidRDefault="00DA04FD" w:rsidP="00DA04FD">
            <w:pPr>
              <w:jc w:val="center"/>
              <w:rPr>
                <w:color w:val="auto"/>
              </w:rPr>
            </w:pPr>
            <w:r w:rsidRPr="00DA04FD">
              <w:rPr>
                <w:color w:val="auto"/>
              </w:rPr>
              <w:t>42,4</w:t>
            </w:r>
          </w:p>
        </w:tc>
        <w:tc>
          <w:tcPr>
            <w:tcW w:w="1368" w:type="dxa"/>
          </w:tcPr>
          <w:p w:rsidR="00DA04FD" w:rsidRPr="00DA04FD" w:rsidRDefault="00DA04FD" w:rsidP="00DA04FD">
            <w:pPr>
              <w:jc w:val="center"/>
              <w:rPr>
                <w:color w:val="auto"/>
              </w:rPr>
            </w:pPr>
            <w:r w:rsidRPr="00DA04FD">
              <w:rPr>
                <w:color w:val="auto"/>
              </w:rPr>
              <w:t>84,8</w:t>
            </w:r>
          </w:p>
        </w:tc>
        <w:tc>
          <w:tcPr>
            <w:tcW w:w="1368" w:type="dxa"/>
          </w:tcPr>
          <w:p w:rsidR="00DA04FD" w:rsidRPr="00DA04FD" w:rsidRDefault="00DA04FD" w:rsidP="00DA04FD">
            <w:pPr>
              <w:jc w:val="center"/>
              <w:rPr>
                <w:color w:val="auto"/>
              </w:rPr>
            </w:pPr>
            <w:r w:rsidRPr="00DA04FD">
              <w:rPr>
                <w:color w:val="auto"/>
              </w:rPr>
              <w:t>57,6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9Е</w:t>
            </w:r>
          </w:p>
        </w:tc>
        <w:tc>
          <w:tcPr>
            <w:tcW w:w="2052" w:type="dxa"/>
          </w:tcPr>
          <w:p w:rsidR="00DA04FD" w:rsidRPr="00DA04FD" w:rsidRDefault="00DA04FD" w:rsidP="00DA04FD">
            <w:pPr>
              <w:rPr>
                <w:color w:val="auto"/>
              </w:rPr>
            </w:pPr>
            <w:r w:rsidRPr="00DA04FD">
              <w:rPr>
                <w:color w:val="auto"/>
              </w:rPr>
              <w:t>Гриценко Н.В.</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60,7</w:t>
            </w:r>
          </w:p>
        </w:tc>
        <w:tc>
          <w:tcPr>
            <w:tcW w:w="1368" w:type="dxa"/>
          </w:tcPr>
          <w:p w:rsidR="00DA04FD" w:rsidRPr="00DA04FD" w:rsidRDefault="00DA04FD" w:rsidP="00DA04FD">
            <w:pPr>
              <w:jc w:val="center"/>
              <w:rPr>
                <w:color w:val="auto"/>
              </w:rPr>
            </w:pPr>
            <w:r w:rsidRPr="00DA04FD">
              <w:rPr>
                <w:color w:val="auto"/>
              </w:rPr>
              <w:t>78,6</w:t>
            </w:r>
          </w:p>
        </w:tc>
        <w:tc>
          <w:tcPr>
            <w:tcW w:w="1368" w:type="dxa"/>
          </w:tcPr>
          <w:p w:rsidR="00DA04FD" w:rsidRPr="00DA04FD" w:rsidRDefault="00DA04FD" w:rsidP="00DA04FD">
            <w:pPr>
              <w:jc w:val="center"/>
              <w:rPr>
                <w:color w:val="auto"/>
              </w:rPr>
            </w:pPr>
            <w:r w:rsidRPr="00DA04FD">
              <w:rPr>
                <w:color w:val="auto"/>
              </w:rPr>
              <w:t>64,3</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работе предметников наблюдается четкая, организованная деятельность по подготовке учащихся к итоговой аттестации. Стабильные результаты соответствуют уровню класса. Резких изменений процентного показателя в основном не наблюдается в первой и второй учебной четверти; в третьей значительно увеличилось качество в 9А классе и несколько снизилось в 9Б и 9Д классах. </w:t>
      </w:r>
    </w:p>
    <w:p w:rsidR="00DA04FD" w:rsidRPr="00DA04FD" w:rsidRDefault="00DA04FD" w:rsidP="00DA04FD">
      <w:pPr>
        <w:widowControl/>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Итоги успеваемости по русскому языку за учебный год </w:t>
      </w:r>
    </w:p>
    <w:p w:rsidR="00DA04FD" w:rsidRPr="00DA04FD" w:rsidRDefault="00DA04FD" w:rsidP="00DA04FD">
      <w:pPr>
        <w:widowControl/>
        <w:jc w:val="center"/>
        <w:rPr>
          <w:rFonts w:ascii="Times New Roman" w:eastAsia="Times New Roman" w:hAnsi="Times New Roman" w:cs="Times New Roman"/>
          <w:color w:val="auto"/>
          <w:sz w:val="28"/>
          <w:szCs w:val="28"/>
          <w:lang w:bidi="ar-SA"/>
        </w:rPr>
      </w:pP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Параллель</w:t>
            </w:r>
          </w:p>
        </w:tc>
        <w:tc>
          <w:tcPr>
            <w:tcW w:w="1595" w:type="dxa"/>
          </w:tcPr>
          <w:p w:rsidR="00DA04FD" w:rsidRPr="00DA04FD" w:rsidRDefault="00DA04FD" w:rsidP="00DA04FD">
            <w:pPr>
              <w:jc w:val="center"/>
              <w:rPr>
                <w:color w:val="auto"/>
                <w:sz w:val="28"/>
                <w:szCs w:val="28"/>
              </w:rPr>
            </w:pPr>
            <w:r w:rsidRPr="00DA04FD">
              <w:rPr>
                <w:color w:val="auto"/>
                <w:sz w:val="28"/>
                <w:szCs w:val="28"/>
              </w:rPr>
              <w:t>Кол-во учащихся</w:t>
            </w:r>
          </w:p>
        </w:tc>
        <w:tc>
          <w:tcPr>
            <w:tcW w:w="1595" w:type="dxa"/>
          </w:tcPr>
          <w:p w:rsidR="00DA04FD" w:rsidRPr="00DA04FD" w:rsidRDefault="00DA04FD" w:rsidP="00DA04FD">
            <w:pPr>
              <w:jc w:val="center"/>
              <w:rPr>
                <w:color w:val="auto"/>
                <w:sz w:val="28"/>
                <w:szCs w:val="28"/>
              </w:rPr>
            </w:pPr>
            <w:r w:rsidRPr="00DA04FD">
              <w:rPr>
                <w:color w:val="auto"/>
                <w:sz w:val="28"/>
                <w:szCs w:val="28"/>
              </w:rPr>
              <w:t>«5»</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6" w:type="dxa"/>
          </w:tcPr>
          <w:p w:rsidR="00DA04FD" w:rsidRPr="00DA04FD" w:rsidRDefault="00DA04FD" w:rsidP="00DA04FD">
            <w:pPr>
              <w:jc w:val="center"/>
              <w:rPr>
                <w:color w:val="auto"/>
                <w:sz w:val="28"/>
                <w:szCs w:val="28"/>
              </w:rPr>
            </w:pPr>
            <w:r w:rsidRPr="00DA04FD">
              <w:rPr>
                <w:color w:val="auto"/>
                <w:sz w:val="28"/>
                <w:szCs w:val="28"/>
              </w:rPr>
              <w:t>% качества</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w:t>
            </w:r>
          </w:p>
        </w:tc>
        <w:tc>
          <w:tcPr>
            <w:tcW w:w="1595" w:type="dxa"/>
          </w:tcPr>
          <w:p w:rsidR="00DA04FD" w:rsidRPr="00DA04FD" w:rsidRDefault="00DA04FD" w:rsidP="00DA04FD">
            <w:pPr>
              <w:jc w:val="center"/>
              <w:rPr>
                <w:color w:val="auto"/>
                <w:sz w:val="28"/>
                <w:szCs w:val="28"/>
              </w:rPr>
            </w:pPr>
            <w:r w:rsidRPr="00DA04FD">
              <w:rPr>
                <w:color w:val="auto"/>
                <w:sz w:val="28"/>
                <w:szCs w:val="28"/>
              </w:rPr>
              <w:t>197</w:t>
            </w:r>
          </w:p>
        </w:tc>
        <w:tc>
          <w:tcPr>
            <w:tcW w:w="1595" w:type="dxa"/>
          </w:tcPr>
          <w:p w:rsidR="00DA04FD" w:rsidRPr="00DA04FD" w:rsidRDefault="00DA04FD" w:rsidP="00DA04FD">
            <w:pPr>
              <w:jc w:val="center"/>
              <w:rPr>
                <w:color w:val="auto"/>
                <w:sz w:val="28"/>
                <w:szCs w:val="28"/>
              </w:rPr>
            </w:pPr>
            <w:r w:rsidRPr="00DA04FD">
              <w:rPr>
                <w:color w:val="auto"/>
                <w:sz w:val="28"/>
                <w:szCs w:val="28"/>
              </w:rPr>
              <w:t>33</w:t>
            </w:r>
          </w:p>
        </w:tc>
        <w:tc>
          <w:tcPr>
            <w:tcW w:w="1595" w:type="dxa"/>
          </w:tcPr>
          <w:p w:rsidR="00DA04FD" w:rsidRPr="00DA04FD" w:rsidRDefault="00DA04FD" w:rsidP="00DA04FD">
            <w:pPr>
              <w:jc w:val="center"/>
              <w:rPr>
                <w:color w:val="auto"/>
                <w:sz w:val="28"/>
                <w:szCs w:val="28"/>
              </w:rPr>
            </w:pPr>
            <w:r w:rsidRPr="00DA04FD">
              <w:rPr>
                <w:color w:val="auto"/>
                <w:sz w:val="28"/>
                <w:szCs w:val="28"/>
              </w:rPr>
              <w:t>132</w:t>
            </w:r>
          </w:p>
        </w:tc>
        <w:tc>
          <w:tcPr>
            <w:tcW w:w="1595" w:type="dxa"/>
          </w:tcPr>
          <w:p w:rsidR="00DA04FD" w:rsidRPr="00DA04FD" w:rsidRDefault="00DA04FD" w:rsidP="00DA04FD">
            <w:pPr>
              <w:jc w:val="center"/>
              <w:rPr>
                <w:color w:val="auto"/>
                <w:sz w:val="28"/>
                <w:szCs w:val="28"/>
              </w:rPr>
            </w:pPr>
            <w:r w:rsidRPr="00DA04FD">
              <w:rPr>
                <w:color w:val="auto"/>
                <w:sz w:val="28"/>
                <w:szCs w:val="28"/>
              </w:rPr>
              <w:t>32</w:t>
            </w:r>
          </w:p>
        </w:tc>
        <w:tc>
          <w:tcPr>
            <w:tcW w:w="1596" w:type="dxa"/>
          </w:tcPr>
          <w:p w:rsidR="00DA04FD" w:rsidRPr="00DA04FD" w:rsidRDefault="00DA04FD" w:rsidP="00DA04FD">
            <w:pPr>
              <w:jc w:val="center"/>
              <w:rPr>
                <w:color w:val="auto"/>
                <w:sz w:val="28"/>
                <w:szCs w:val="28"/>
              </w:rPr>
            </w:pPr>
            <w:r w:rsidRPr="00DA04FD">
              <w:rPr>
                <w:color w:val="auto"/>
                <w:sz w:val="28"/>
                <w:szCs w:val="28"/>
              </w:rPr>
              <w:t>83,8</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lastRenderedPageBreak/>
              <w:t>6</w:t>
            </w:r>
          </w:p>
        </w:tc>
        <w:tc>
          <w:tcPr>
            <w:tcW w:w="1595" w:type="dxa"/>
          </w:tcPr>
          <w:p w:rsidR="00DA04FD" w:rsidRPr="00DA04FD" w:rsidRDefault="00DA04FD" w:rsidP="00DA04FD">
            <w:pPr>
              <w:jc w:val="center"/>
              <w:rPr>
                <w:color w:val="auto"/>
                <w:sz w:val="28"/>
                <w:szCs w:val="28"/>
              </w:rPr>
            </w:pPr>
            <w:r w:rsidRPr="00DA04FD">
              <w:rPr>
                <w:color w:val="auto"/>
                <w:sz w:val="28"/>
                <w:szCs w:val="28"/>
              </w:rPr>
              <w:t>184</w:t>
            </w:r>
          </w:p>
        </w:tc>
        <w:tc>
          <w:tcPr>
            <w:tcW w:w="1595" w:type="dxa"/>
          </w:tcPr>
          <w:p w:rsidR="00DA04FD" w:rsidRPr="00DA04FD" w:rsidRDefault="00DA04FD" w:rsidP="00DA04FD">
            <w:pPr>
              <w:jc w:val="center"/>
              <w:rPr>
                <w:color w:val="auto"/>
                <w:sz w:val="28"/>
                <w:szCs w:val="28"/>
              </w:rPr>
            </w:pPr>
            <w:r w:rsidRPr="00DA04FD">
              <w:rPr>
                <w:color w:val="auto"/>
                <w:sz w:val="28"/>
                <w:szCs w:val="28"/>
              </w:rPr>
              <w:t>40</w:t>
            </w:r>
          </w:p>
        </w:tc>
        <w:tc>
          <w:tcPr>
            <w:tcW w:w="1595" w:type="dxa"/>
          </w:tcPr>
          <w:p w:rsidR="00DA04FD" w:rsidRPr="00DA04FD" w:rsidRDefault="00DA04FD" w:rsidP="00DA04FD">
            <w:pPr>
              <w:jc w:val="center"/>
              <w:rPr>
                <w:color w:val="auto"/>
                <w:sz w:val="28"/>
                <w:szCs w:val="28"/>
              </w:rPr>
            </w:pPr>
            <w:r w:rsidRPr="00DA04FD">
              <w:rPr>
                <w:color w:val="auto"/>
                <w:sz w:val="28"/>
                <w:szCs w:val="28"/>
              </w:rPr>
              <w:t>98</w:t>
            </w:r>
          </w:p>
        </w:tc>
        <w:tc>
          <w:tcPr>
            <w:tcW w:w="1595" w:type="dxa"/>
          </w:tcPr>
          <w:p w:rsidR="00DA04FD" w:rsidRPr="00DA04FD" w:rsidRDefault="00DA04FD" w:rsidP="00DA04FD">
            <w:pPr>
              <w:jc w:val="center"/>
              <w:rPr>
                <w:color w:val="auto"/>
                <w:sz w:val="28"/>
                <w:szCs w:val="28"/>
              </w:rPr>
            </w:pPr>
            <w:r w:rsidRPr="00DA04FD">
              <w:rPr>
                <w:color w:val="auto"/>
                <w:sz w:val="28"/>
                <w:szCs w:val="28"/>
              </w:rPr>
              <w:t>46</w:t>
            </w:r>
          </w:p>
        </w:tc>
        <w:tc>
          <w:tcPr>
            <w:tcW w:w="1596" w:type="dxa"/>
          </w:tcPr>
          <w:p w:rsidR="00DA04FD" w:rsidRPr="00DA04FD" w:rsidRDefault="00DA04FD" w:rsidP="00DA04FD">
            <w:pPr>
              <w:jc w:val="center"/>
              <w:rPr>
                <w:color w:val="auto"/>
                <w:sz w:val="28"/>
                <w:szCs w:val="28"/>
              </w:rPr>
            </w:pPr>
            <w:r w:rsidRPr="00DA04FD">
              <w:rPr>
                <w:color w:val="auto"/>
                <w:sz w:val="28"/>
                <w:szCs w:val="28"/>
              </w:rPr>
              <w:t>75,0</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w:t>
            </w:r>
          </w:p>
        </w:tc>
        <w:tc>
          <w:tcPr>
            <w:tcW w:w="1595" w:type="dxa"/>
          </w:tcPr>
          <w:p w:rsidR="00DA04FD" w:rsidRPr="00DA04FD" w:rsidRDefault="00DA04FD" w:rsidP="00DA04FD">
            <w:pPr>
              <w:jc w:val="center"/>
              <w:rPr>
                <w:color w:val="auto"/>
                <w:sz w:val="28"/>
                <w:szCs w:val="28"/>
              </w:rPr>
            </w:pPr>
            <w:r w:rsidRPr="00DA04FD">
              <w:rPr>
                <w:color w:val="auto"/>
                <w:sz w:val="28"/>
                <w:szCs w:val="28"/>
              </w:rPr>
              <w:t>178</w:t>
            </w:r>
          </w:p>
        </w:tc>
        <w:tc>
          <w:tcPr>
            <w:tcW w:w="1595" w:type="dxa"/>
          </w:tcPr>
          <w:p w:rsidR="00DA04FD" w:rsidRPr="00DA04FD" w:rsidRDefault="00DA04FD" w:rsidP="00DA04FD">
            <w:pPr>
              <w:jc w:val="center"/>
              <w:rPr>
                <w:color w:val="auto"/>
                <w:sz w:val="28"/>
                <w:szCs w:val="28"/>
              </w:rPr>
            </w:pPr>
            <w:r w:rsidRPr="00DA04FD">
              <w:rPr>
                <w:color w:val="auto"/>
                <w:sz w:val="28"/>
                <w:szCs w:val="28"/>
              </w:rPr>
              <w:t>42</w:t>
            </w:r>
          </w:p>
        </w:tc>
        <w:tc>
          <w:tcPr>
            <w:tcW w:w="1595" w:type="dxa"/>
          </w:tcPr>
          <w:p w:rsidR="00DA04FD" w:rsidRPr="00DA04FD" w:rsidRDefault="00DA04FD" w:rsidP="00DA04FD">
            <w:pPr>
              <w:jc w:val="center"/>
              <w:rPr>
                <w:color w:val="auto"/>
                <w:sz w:val="28"/>
                <w:szCs w:val="28"/>
              </w:rPr>
            </w:pPr>
            <w:r w:rsidRPr="00DA04FD">
              <w:rPr>
                <w:color w:val="auto"/>
                <w:sz w:val="28"/>
                <w:szCs w:val="28"/>
              </w:rPr>
              <w:t>105</w:t>
            </w:r>
          </w:p>
        </w:tc>
        <w:tc>
          <w:tcPr>
            <w:tcW w:w="1595" w:type="dxa"/>
          </w:tcPr>
          <w:p w:rsidR="00DA04FD" w:rsidRPr="00DA04FD" w:rsidRDefault="00DA04FD" w:rsidP="00DA04FD">
            <w:pPr>
              <w:jc w:val="center"/>
              <w:rPr>
                <w:color w:val="auto"/>
                <w:sz w:val="28"/>
                <w:szCs w:val="28"/>
              </w:rPr>
            </w:pPr>
            <w:r w:rsidRPr="00DA04FD">
              <w:rPr>
                <w:color w:val="auto"/>
                <w:sz w:val="28"/>
                <w:szCs w:val="28"/>
              </w:rPr>
              <w:t>31</w:t>
            </w:r>
          </w:p>
        </w:tc>
        <w:tc>
          <w:tcPr>
            <w:tcW w:w="1596" w:type="dxa"/>
          </w:tcPr>
          <w:p w:rsidR="00DA04FD" w:rsidRPr="00DA04FD" w:rsidRDefault="00DA04FD" w:rsidP="00DA04FD">
            <w:pPr>
              <w:jc w:val="center"/>
              <w:rPr>
                <w:color w:val="auto"/>
                <w:sz w:val="28"/>
                <w:szCs w:val="28"/>
              </w:rPr>
            </w:pPr>
            <w:r w:rsidRPr="00DA04FD">
              <w:rPr>
                <w:color w:val="auto"/>
                <w:sz w:val="28"/>
                <w:szCs w:val="28"/>
              </w:rPr>
              <w:t>82,6</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w:t>
            </w:r>
          </w:p>
        </w:tc>
        <w:tc>
          <w:tcPr>
            <w:tcW w:w="1595" w:type="dxa"/>
          </w:tcPr>
          <w:p w:rsidR="00DA04FD" w:rsidRPr="00DA04FD" w:rsidRDefault="00DA04FD" w:rsidP="00DA04FD">
            <w:pPr>
              <w:jc w:val="center"/>
              <w:rPr>
                <w:color w:val="auto"/>
                <w:sz w:val="28"/>
                <w:szCs w:val="28"/>
              </w:rPr>
            </w:pPr>
            <w:r w:rsidRPr="00DA04FD">
              <w:rPr>
                <w:color w:val="auto"/>
                <w:sz w:val="28"/>
                <w:szCs w:val="28"/>
              </w:rPr>
              <w:t>176</w:t>
            </w:r>
          </w:p>
        </w:tc>
        <w:tc>
          <w:tcPr>
            <w:tcW w:w="1595" w:type="dxa"/>
          </w:tcPr>
          <w:p w:rsidR="00DA04FD" w:rsidRPr="00DA04FD" w:rsidRDefault="00DA04FD" w:rsidP="00DA04FD">
            <w:pPr>
              <w:jc w:val="center"/>
              <w:rPr>
                <w:color w:val="auto"/>
                <w:sz w:val="28"/>
                <w:szCs w:val="28"/>
              </w:rPr>
            </w:pPr>
            <w:r w:rsidRPr="00DA04FD">
              <w:rPr>
                <w:color w:val="auto"/>
                <w:sz w:val="28"/>
                <w:szCs w:val="28"/>
              </w:rPr>
              <w:t>18</w:t>
            </w:r>
          </w:p>
        </w:tc>
        <w:tc>
          <w:tcPr>
            <w:tcW w:w="1595" w:type="dxa"/>
          </w:tcPr>
          <w:p w:rsidR="00DA04FD" w:rsidRPr="00DA04FD" w:rsidRDefault="00DA04FD" w:rsidP="00DA04FD">
            <w:pPr>
              <w:jc w:val="center"/>
              <w:rPr>
                <w:color w:val="auto"/>
                <w:sz w:val="28"/>
                <w:szCs w:val="28"/>
              </w:rPr>
            </w:pPr>
            <w:r w:rsidRPr="00DA04FD">
              <w:rPr>
                <w:color w:val="auto"/>
                <w:sz w:val="28"/>
                <w:szCs w:val="28"/>
              </w:rPr>
              <w:t>81</w:t>
            </w:r>
          </w:p>
        </w:tc>
        <w:tc>
          <w:tcPr>
            <w:tcW w:w="1595" w:type="dxa"/>
          </w:tcPr>
          <w:p w:rsidR="00DA04FD" w:rsidRPr="00DA04FD" w:rsidRDefault="00DA04FD" w:rsidP="00DA04FD">
            <w:pPr>
              <w:jc w:val="center"/>
              <w:rPr>
                <w:color w:val="auto"/>
                <w:sz w:val="28"/>
                <w:szCs w:val="28"/>
              </w:rPr>
            </w:pPr>
            <w:r w:rsidRPr="00DA04FD">
              <w:rPr>
                <w:color w:val="auto"/>
                <w:sz w:val="28"/>
                <w:szCs w:val="28"/>
              </w:rPr>
              <w:t>77</w:t>
            </w:r>
          </w:p>
        </w:tc>
        <w:tc>
          <w:tcPr>
            <w:tcW w:w="1596" w:type="dxa"/>
          </w:tcPr>
          <w:p w:rsidR="00DA04FD" w:rsidRPr="00DA04FD" w:rsidRDefault="00DA04FD" w:rsidP="00DA04FD">
            <w:pPr>
              <w:jc w:val="center"/>
              <w:rPr>
                <w:color w:val="auto"/>
                <w:sz w:val="28"/>
                <w:szCs w:val="28"/>
              </w:rPr>
            </w:pPr>
            <w:r w:rsidRPr="00DA04FD">
              <w:rPr>
                <w:color w:val="auto"/>
                <w:sz w:val="28"/>
                <w:szCs w:val="28"/>
              </w:rPr>
              <w:t>56,3</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w:t>
            </w:r>
          </w:p>
        </w:tc>
        <w:tc>
          <w:tcPr>
            <w:tcW w:w="1595" w:type="dxa"/>
          </w:tcPr>
          <w:p w:rsidR="00DA04FD" w:rsidRPr="00DA04FD" w:rsidRDefault="00DA04FD" w:rsidP="00DA04FD">
            <w:pPr>
              <w:jc w:val="center"/>
              <w:rPr>
                <w:color w:val="auto"/>
                <w:sz w:val="28"/>
                <w:szCs w:val="28"/>
              </w:rPr>
            </w:pPr>
            <w:r w:rsidRPr="00DA04FD">
              <w:rPr>
                <w:color w:val="auto"/>
                <w:sz w:val="28"/>
                <w:szCs w:val="28"/>
              </w:rPr>
              <w:t>189</w:t>
            </w:r>
          </w:p>
        </w:tc>
        <w:tc>
          <w:tcPr>
            <w:tcW w:w="1595" w:type="dxa"/>
          </w:tcPr>
          <w:p w:rsidR="00DA04FD" w:rsidRPr="00DA04FD" w:rsidRDefault="00DA04FD" w:rsidP="00DA04FD">
            <w:pPr>
              <w:jc w:val="center"/>
              <w:rPr>
                <w:color w:val="auto"/>
                <w:sz w:val="28"/>
                <w:szCs w:val="28"/>
              </w:rPr>
            </w:pPr>
            <w:r w:rsidRPr="00DA04FD">
              <w:rPr>
                <w:color w:val="auto"/>
                <w:sz w:val="28"/>
                <w:szCs w:val="28"/>
              </w:rPr>
              <w:t>20</w:t>
            </w:r>
          </w:p>
        </w:tc>
        <w:tc>
          <w:tcPr>
            <w:tcW w:w="1595" w:type="dxa"/>
          </w:tcPr>
          <w:p w:rsidR="00DA04FD" w:rsidRPr="00DA04FD" w:rsidRDefault="00DA04FD" w:rsidP="00DA04FD">
            <w:pPr>
              <w:jc w:val="center"/>
              <w:rPr>
                <w:color w:val="auto"/>
                <w:sz w:val="28"/>
                <w:szCs w:val="28"/>
              </w:rPr>
            </w:pPr>
            <w:r w:rsidRPr="00DA04FD">
              <w:rPr>
                <w:color w:val="auto"/>
                <w:sz w:val="28"/>
                <w:szCs w:val="28"/>
              </w:rPr>
              <w:t>105</w:t>
            </w:r>
          </w:p>
        </w:tc>
        <w:tc>
          <w:tcPr>
            <w:tcW w:w="1595" w:type="dxa"/>
          </w:tcPr>
          <w:p w:rsidR="00DA04FD" w:rsidRPr="00DA04FD" w:rsidRDefault="00DA04FD" w:rsidP="00DA04FD">
            <w:pPr>
              <w:jc w:val="center"/>
              <w:rPr>
                <w:color w:val="auto"/>
                <w:sz w:val="28"/>
                <w:szCs w:val="28"/>
              </w:rPr>
            </w:pPr>
            <w:r w:rsidRPr="00DA04FD">
              <w:rPr>
                <w:color w:val="auto"/>
                <w:sz w:val="28"/>
                <w:szCs w:val="28"/>
              </w:rPr>
              <w:t>64</w:t>
            </w:r>
          </w:p>
        </w:tc>
        <w:tc>
          <w:tcPr>
            <w:tcW w:w="1596" w:type="dxa"/>
          </w:tcPr>
          <w:p w:rsidR="00DA04FD" w:rsidRPr="00DA04FD" w:rsidRDefault="00DA04FD" w:rsidP="00DA04FD">
            <w:pPr>
              <w:jc w:val="center"/>
              <w:rPr>
                <w:color w:val="auto"/>
                <w:sz w:val="28"/>
                <w:szCs w:val="28"/>
              </w:rPr>
            </w:pPr>
            <w:r w:rsidRPr="00DA04FD">
              <w:rPr>
                <w:color w:val="auto"/>
                <w:sz w:val="28"/>
                <w:szCs w:val="28"/>
              </w:rPr>
              <w:t>66,1</w:t>
            </w:r>
          </w:p>
        </w:tc>
      </w:tr>
      <w:tr w:rsidR="00DA04FD" w:rsidRPr="00DA04FD" w:rsidTr="00DA04FD">
        <w:tc>
          <w:tcPr>
            <w:tcW w:w="1595" w:type="dxa"/>
          </w:tcPr>
          <w:p w:rsidR="00DA04FD" w:rsidRPr="00DA04FD" w:rsidRDefault="00DA04FD" w:rsidP="00DA04FD">
            <w:pPr>
              <w:jc w:val="center"/>
              <w:rPr>
                <w:b/>
                <w:color w:val="auto"/>
                <w:sz w:val="28"/>
                <w:szCs w:val="28"/>
              </w:rPr>
            </w:pPr>
            <w:r w:rsidRPr="00DA04FD">
              <w:rPr>
                <w:b/>
                <w:color w:val="auto"/>
                <w:sz w:val="28"/>
                <w:szCs w:val="28"/>
              </w:rPr>
              <w:t>Итого</w:t>
            </w:r>
          </w:p>
        </w:tc>
        <w:tc>
          <w:tcPr>
            <w:tcW w:w="1595" w:type="dxa"/>
          </w:tcPr>
          <w:p w:rsidR="00DA04FD" w:rsidRPr="00DA04FD" w:rsidRDefault="00DA04FD" w:rsidP="00DA04FD">
            <w:pPr>
              <w:jc w:val="center"/>
              <w:rPr>
                <w:b/>
                <w:color w:val="auto"/>
                <w:sz w:val="28"/>
                <w:szCs w:val="28"/>
              </w:rPr>
            </w:pPr>
            <w:r w:rsidRPr="00DA04FD">
              <w:rPr>
                <w:b/>
                <w:color w:val="auto"/>
                <w:sz w:val="28"/>
                <w:szCs w:val="28"/>
              </w:rPr>
              <w:t>924</w:t>
            </w:r>
          </w:p>
        </w:tc>
        <w:tc>
          <w:tcPr>
            <w:tcW w:w="1595" w:type="dxa"/>
          </w:tcPr>
          <w:p w:rsidR="00DA04FD" w:rsidRPr="00DA04FD" w:rsidRDefault="00DA04FD" w:rsidP="00DA04FD">
            <w:pPr>
              <w:jc w:val="center"/>
              <w:rPr>
                <w:b/>
                <w:color w:val="auto"/>
                <w:sz w:val="28"/>
                <w:szCs w:val="28"/>
              </w:rPr>
            </w:pPr>
            <w:r w:rsidRPr="00DA04FD">
              <w:rPr>
                <w:b/>
                <w:color w:val="auto"/>
                <w:sz w:val="28"/>
                <w:szCs w:val="28"/>
              </w:rPr>
              <w:t>153</w:t>
            </w:r>
          </w:p>
        </w:tc>
        <w:tc>
          <w:tcPr>
            <w:tcW w:w="1595" w:type="dxa"/>
          </w:tcPr>
          <w:p w:rsidR="00DA04FD" w:rsidRPr="00DA04FD" w:rsidRDefault="00DA04FD" w:rsidP="00DA04FD">
            <w:pPr>
              <w:jc w:val="center"/>
              <w:rPr>
                <w:b/>
                <w:color w:val="auto"/>
                <w:sz w:val="28"/>
                <w:szCs w:val="28"/>
              </w:rPr>
            </w:pPr>
            <w:r w:rsidRPr="00DA04FD">
              <w:rPr>
                <w:b/>
                <w:color w:val="auto"/>
                <w:sz w:val="28"/>
                <w:szCs w:val="28"/>
              </w:rPr>
              <w:t>521</w:t>
            </w:r>
          </w:p>
        </w:tc>
        <w:tc>
          <w:tcPr>
            <w:tcW w:w="1595" w:type="dxa"/>
          </w:tcPr>
          <w:p w:rsidR="00DA04FD" w:rsidRPr="00DA04FD" w:rsidRDefault="00DA04FD" w:rsidP="00DA04FD">
            <w:pPr>
              <w:jc w:val="center"/>
              <w:rPr>
                <w:b/>
                <w:color w:val="auto"/>
                <w:sz w:val="28"/>
                <w:szCs w:val="28"/>
              </w:rPr>
            </w:pPr>
            <w:r w:rsidRPr="00DA04FD">
              <w:rPr>
                <w:b/>
                <w:color w:val="auto"/>
                <w:sz w:val="28"/>
                <w:szCs w:val="28"/>
              </w:rPr>
              <w:t>250</w:t>
            </w:r>
          </w:p>
        </w:tc>
        <w:tc>
          <w:tcPr>
            <w:tcW w:w="1596" w:type="dxa"/>
          </w:tcPr>
          <w:p w:rsidR="00DA04FD" w:rsidRPr="00DA04FD" w:rsidRDefault="00DA04FD" w:rsidP="00DA04FD">
            <w:pPr>
              <w:jc w:val="center"/>
              <w:rPr>
                <w:b/>
                <w:color w:val="auto"/>
                <w:sz w:val="28"/>
                <w:szCs w:val="28"/>
              </w:rPr>
            </w:pPr>
            <w:r w:rsidRPr="00DA04FD">
              <w:rPr>
                <w:b/>
                <w:color w:val="auto"/>
                <w:sz w:val="28"/>
                <w:szCs w:val="28"/>
              </w:rPr>
              <w:t>72,9</w:t>
            </w:r>
          </w:p>
        </w:tc>
      </w:tr>
    </w:tbl>
    <w:p w:rsidR="00DA04FD" w:rsidRPr="00DA04FD" w:rsidRDefault="00DA04FD" w:rsidP="00DA04FD">
      <w:pPr>
        <w:widowControl/>
        <w:jc w:val="center"/>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Выводы и рекомендации:</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 xml:space="preserve">Процентный показатель качества отражает профессионализм учителей русского языка, о чем свидетельствует высокий уровень подготовки обучающихся по данному предмету.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Руководителю МО Балаховой В.П. необходимо проанализировать работу учителей 8-х классов и наметить пути преодоления сложностей усвоения учебного материала обучающимися для повышения мотивации к изучению предмета и подготовки к государственной итоговой аттестации. Учитывая недочеты в работе в период дистанционного обучения, продумать формы опроса учащихся, составить разноуровневый материал для проведения промежуточной аттестации с целью объективности оценивания знаний.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Проверка рабочих тетрадей и тетрадей для контрольных работ показала, что  учителям-предметникам необходимо добиваться соблюдения обучающимися единого орфографического режима, продолжить работу по формированию орфографической и пунктуационной грамотности учащихся, уделять внимание работе с текстом, формированию навыков функционального чтения.</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u w:val="single"/>
          <w:lang w:bidi="ar-SA"/>
        </w:rPr>
      </w:pPr>
      <w:r w:rsidRPr="00DA04FD">
        <w:rPr>
          <w:rFonts w:ascii="Times New Roman" w:eastAsia="Times New Roman" w:hAnsi="Times New Roman" w:cs="Times New Roman"/>
          <w:b/>
          <w:color w:val="auto"/>
          <w:sz w:val="28"/>
          <w:szCs w:val="28"/>
          <w:u w:val="single"/>
          <w:lang w:bidi="ar-SA"/>
        </w:rPr>
        <w:t>Математика.</w:t>
      </w: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5А</w:t>
            </w:r>
          </w:p>
        </w:tc>
        <w:tc>
          <w:tcPr>
            <w:tcW w:w="2052" w:type="dxa"/>
          </w:tcPr>
          <w:p w:rsidR="00DA04FD" w:rsidRPr="00DA04FD" w:rsidRDefault="00DA04FD" w:rsidP="00DA04FD">
            <w:pPr>
              <w:rPr>
                <w:color w:val="auto"/>
              </w:rPr>
            </w:pPr>
            <w:r w:rsidRPr="00DA04FD">
              <w:rPr>
                <w:color w:val="auto"/>
              </w:rPr>
              <w:t>Зюзькина А.Н.</w:t>
            </w:r>
          </w:p>
        </w:tc>
        <w:tc>
          <w:tcPr>
            <w:tcW w:w="1367" w:type="dxa"/>
          </w:tcPr>
          <w:p w:rsidR="00DA04FD" w:rsidRPr="00DA04FD" w:rsidRDefault="00DA04FD" w:rsidP="00DA04FD">
            <w:pPr>
              <w:jc w:val="center"/>
              <w:rPr>
                <w:color w:val="auto"/>
              </w:rPr>
            </w:pPr>
            <w:r w:rsidRPr="00DA04FD">
              <w:rPr>
                <w:color w:val="auto"/>
              </w:rPr>
              <w:t>81,8</w:t>
            </w:r>
          </w:p>
        </w:tc>
        <w:tc>
          <w:tcPr>
            <w:tcW w:w="1367" w:type="dxa"/>
          </w:tcPr>
          <w:p w:rsidR="00DA04FD" w:rsidRPr="00DA04FD" w:rsidRDefault="00DA04FD" w:rsidP="00DA04FD">
            <w:pPr>
              <w:jc w:val="center"/>
              <w:rPr>
                <w:color w:val="auto"/>
              </w:rPr>
            </w:pPr>
            <w:r w:rsidRPr="00DA04FD">
              <w:rPr>
                <w:color w:val="auto"/>
              </w:rPr>
              <w:t>69,7</w:t>
            </w:r>
          </w:p>
        </w:tc>
        <w:tc>
          <w:tcPr>
            <w:tcW w:w="1367" w:type="dxa"/>
          </w:tcPr>
          <w:p w:rsidR="00DA04FD" w:rsidRPr="00DA04FD" w:rsidRDefault="00DA04FD" w:rsidP="00DA04FD">
            <w:pPr>
              <w:jc w:val="center"/>
              <w:rPr>
                <w:color w:val="auto"/>
              </w:rPr>
            </w:pPr>
            <w:r w:rsidRPr="00DA04FD">
              <w:rPr>
                <w:color w:val="auto"/>
              </w:rPr>
              <w:t>66,7</w:t>
            </w:r>
          </w:p>
        </w:tc>
        <w:tc>
          <w:tcPr>
            <w:tcW w:w="1368" w:type="dxa"/>
          </w:tcPr>
          <w:p w:rsidR="00DA04FD" w:rsidRPr="00DA04FD" w:rsidRDefault="00DA04FD" w:rsidP="00DA04FD">
            <w:pPr>
              <w:jc w:val="center"/>
              <w:rPr>
                <w:color w:val="auto"/>
              </w:rPr>
            </w:pPr>
            <w:r w:rsidRPr="00DA04FD">
              <w:rPr>
                <w:color w:val="auto"/>
              </w:rPr>
              <w:t>100,0</w:t>
            </w:r>
          </w:p>
        </w:tc>
        <w:tc>
          <w:tcPr>
            <w:tcW w:w="1368" w:type="dxa"/>
          </w:tcPr>
          <w:p w:rsidR="00DA04FD" w:rsidRPr="00DA04FD" w:rsidRDefault="00DA04FD" w:rsidP="00DA04FD">
            <w:pPr>
              <w:jc w:val="center"/>
              <w:rPr>
                <w:color w:val="auto"/>
              </w:rPr>
            </w:pPr>
            <w:r w:rsidRPr="00DA04FD">
              <w:rPr>
                <w:color w:val="auto"/>
              </w:rPr>
              <w:t>85,3</w:t>
            </w:r>
          </w:p>
        </w:tc>
      </w:tr>
      <w:tr w:rsidR="00DA04FD" w:rsidRPr="00DA04FD" w:rsidTr="00DA04FD">
        <w:tc>
          <w:tcPr>
            <w:tcW w:w="1008" w:type="dxa"/>
          </w:tcPr>
          <w:p w:rsidR="00DA04FD" w:rsidRPr="00DA04FD" w:rsidRDefault="00DA04FD" w:rsidP="00DA04FD">
            <w:pPr>
              <w:jc w:val="center"/>
              <w:rPr>
                <w:color w:val="auto"/>
              </w:rPr>
            </w:pPr>
            <w:r w:rsidRPr="00DA04FD">
              <w:rPr>
                <w:color w:val="auto"/>
              </w:rPr>
              <w:t>5Б</w:t>
            </w:r>
          </w:p>
        </w:tc>
        <w:tc>
          <w:tcPr>
            <w:tcW w:w="2052" w:type="dxa"/>
          </w:tcPr>
          <w:p w:rsidR="00DA04FD" w:rsidRPr="00DA04FD" w:rsidRDefault="00DA04FD" w:rsidP="00DA04FD">
            <w:pPr>
              <w:rPr>
                <w:color w:val="auto"/>
              </w:rPr>
            </w:pPr>
            <w:r w:rsidRPr="00DA04FD">
              <w:rPr>
                <w:color w:val="auto"/>
              </w:rPr>
              <w:t>Зюзькина А.Н.</w:t>
            </w:r>
          </w:p>
        </w:tc>
        <w:tc>
          <w:tcPr>
            <w:tcW w:w="1367" w:type="dxa"/>
          </w:tcPr>
          <w:p w:rsidR="00DA04FD" w:rsidRPr="00DA04FD" w:rsidRDefault="00DA04FD" w:rsidP="00DA04FD">
            <w:pPr>
              <w:jc w:val="center"/>
              <w:rPr>
                <w:color w:val="auto"/>
              </w:rPr>
            </w:pPr>
            <w:r w:rsidRPr="00DA04FD">
              <w:rPr>
                <w:color w:val="auto"/>
              </w:rPr>
              <w:t>94,1</w:t>
            </w:r>
          </w:p>
        </w:tc>
        <w:tc>
          <w:tcPr>
            <w:tcW w:w="1367" w:type="dxa"/>
          </w:tcPr>
          <w:p w:rsidR="00DA04FD" w:rsidRPr="00DA04FD" w:rsidRDefault="00DA04FD" w:rsidP="00DA04FD">
            <w:pPr>
              <w:jc w:val="center"/>
              <w:rPr>
                <w:color w:val="auto"/>
              </w:rPr>
            </w:pPr>
            <w:r w:rsidRPr="00DA04FD">
              <w:rPr>
                <w:color w:val="auto"/>
              </w:rPr>
              <w:t>97,0</w:t>
            </w:r>
          </w:p>
        </w:tc>
        <w:tc>
          <w:tcPr>
            <w:tcW w:w="1367" w:type="dxa"/>
          </w:tcPr>
          <w:p w:rsidR="00DA04FD" w:rsidRPr="00DA04FD" w:rsidRDefault="00DA04FD" w:rsidP="00DA04FD">
            <w:pPr>
              <w:jc w:val="center"/>
              <w:rPr>
                <w:color w:val="auto"/>
              </w:rPr>
            </w:pPr>
            <w:r w:rsidRPr="00DA04FD">
              <w:rPr>
                <w:color w:val="auto"/>
              </w:rPr>
              <w:t>93,9</w:t>
            </w:r>
          </w:p>
        </w:tc>
        <w:tc>
          <w:tcPr>
            <w:tcW w:w="1368" w:type="dxa"/>
          </w:tcPr>
          <w:p w:rsidR="00DA04FD" w:rsidRPr="00DA04FD" w:rsidRDefault="00DA04FD" w:rsidP="00DA04FD">
            <w:pPr>
              <w:jc w:val="center"/>
              <w:rPr>
                <w:color w:val="auto"/>
              </w:rPr>
            </w:pPr>
            <w:r w:rsidRPr="00DA04FD">
              <w:rPr>
                <w:color w:val="auto"/>
              </w:rPr>
              <w:t>100,0</w:t>
            </w:r>
          </w:p>
        </w:tc>
        <w:tc>
          <w:tcPr>
            <w:tcW w:w="1368" w:type="dxa"/>
          </w:tcPr>
          <w:p w:rsidR="00DA04FD" w:rsidRPr="00DA04FD" w:rsidRDefault="00DA04FD" w:rsidP="00DA04FD">
            <w:pPr>
              <w:jc w:val="center"/>
              <w:rPr>
                <w:color w:val="auto"/>
              </w:rPr>
            </w:pPr>
            <w:r w:rsidRPr="00DA04FD">
              <w:rPr>
                <w:color w:val="auto"/>
              </w:rPr>
              <w:t>100,0</w:t>
            </w:r>
          </w:p>
        </w:tc>
      </w:tr>
      <w:tr w:rsidR="00DA04FD" w:rsidRPr="00DA04FD" w:rsidTr="00DA04FD">
        <w:tc>
          <w:tcPr>
            <w:tcW w:w="1008" w:type="dxa"/>
          </w:tcPr>
          <w:p w:rsidR="00DA04FD" w:rsidRPr="00DA04FD" w:rsidRDefault="00DA04FD" w:rsidP="00DA04FD">
            <w:pPr>
              <w:jc w:val="center"/>
              <w:rPr>
                <w:color w:val="auto"/>
              </w:rPr>
            </w:pPr>
            <w:r w:rsidRPr="00DA04FD">
              <w:rPr>
                <w:color w:val="auto"/>
              </w:rPr>
              <w:t>5В</w:t>
            </w:r>
          </w:p>
        </w:tc>
        <w:tc>
          <w:tcPr>
            <w:tcW w:w="2052" w:type="dxa"/>
          </w:tcPr>
          <w:p w:rsidR="00DA04FD" w:rsidRPr="00DA04FD" w:rsidRDefault="00DA04FD" w:rsidP="00DA04FD">
            <w:pPr>
              <w:rPr>
                <w:color w:val="auto"/>
              </w:rPr>
            </w:pPr>
            <w:r w:rsidRPr="00DA04FD">
              <w:rPr>
                <w:color w:val="auto"/>
              </w:rPr>
              <w:t>Зюзькина А.Н.</w:t>
            </w:r>
          </w:p>
        </w:tc>
        <w:tc>
          <w:tcPr>
            <w:tcW w:w="1367" w:type="dxa"/>
          </w:tcPr>
          <w:p w:rsidR="00DA04FD" w:rsidRPr="00DA04FD" w:rsidRDefault="00DA04FD" w:rsidP="00DA04FD">
            <w:pPr>
              <w:jc w:val="center"/>
              <w:rPr>
                <w:color w:val="auto"/>
              </w:rPr>
            </w:pPr>
            <w:r w:rsidRPr="00DA04FD">
              <w:rPr>
                <w:color w:val="auto"/>
              </w:rPr>
              <w:t>61,8</w:t>
            </w:r>
          </w:p>
        </w:tc>
        <w:tc>
          <w:tcPr>
            <w:tcW w:w="1367" w:type="dxa"/>
          </w:tcPr>
          <w:p w:rsidR="00DA04FD" w:rsidRPr="00DA04FD" w:rsidRDefault="00DA04FD" w:rsidP="00DA04FD">
            <w:pPr>
              <w:jc w:val="center"/>
              <w:rPr>
                <w:color w:val="auto"/>
              </w:rPr>
            </w:pPr>
            <w:r w:rsidRPr="00DA04FD">
              <w:rPr>
                <w:color w:val="auto"/>
              </w:rPr>
              <w:t>67,8</w:t>
            </w:r>
          </w:p>
        </w:tc>
        <w:tc>
          <w:tcPr>
            <w:tcW w:w="1367" w:type="dxa"/>
          </w:tcPr>
          <w:p w:rsidR="00DA04FD" w:rsidRPr="00DA04FD" w:rsidRDefault="00DA04FD" w:rsidP="00DA04FD">
            <w:pPr>
              <w:jc w:val="center"/>
              <w:rPr>
                <w:color w:val="auto"/>
              </w:rPr>
            </w:pPr>
            <w:r w:rsidRPr="00DA04FD">
              <w:rPr>
                <w:color w:val="auto"/>
              </w:rPr>
              <w:t>48,5</w:t>
            </w:r>
          </w:p>
        </w:tc>
        <w:tc>
          <w:tcPr>
            <w:tcW w:w="1368" w:type="dxa"/>
          </w:tcPr>
          <w:p w:rsidR="00DA04FD" w:rsidRPr="00DA04FD" w:rsidRDefault="00DA04FD" w:rsidP="00DA04FD">
            <w:pPr>
              <w:jc w:val="center"/>
              <w:rPr>
                <w:color w:val="auto"/>
              </w:rPr>
            </w:pPr>
            <w:r w:rsidRPr="00DA04FD">
              <w:rPr>
                <w:color w:val="auto"/>
              </w:rPr>
              <w:t>97,0</w:t>
            </w:r>
          </w:p>
        </w:tc>
        <w:tc>
          <w:tcPr>
            <w:tcW w:w="1368" w:type="dxa"/>
          </w:tcPr>
          <w:p w:rsidR="00DA04FD" w:rsidRPr="00DA04FD" w:rsidRDefault="00DA04FD" w:rsidP="00DA04FD">
            <w:pPr>
              <w:jc w:val="center"/>
              <w:rPr>
                <w:color w:val="auto"/>
              </w:rPr>
            </w:pPr>
            <w:r w:rsidRPr="00DA04FD">
              <w:rPr>
                <w:color w:val="auto"/>
              </w:rPr>
              <w:t>69,7</w:t>
            </w:r>
          </w:p>
        </w:tc>
      </w:tr>
      <w:tr w:rsidR="00DA04FD" w:rsidRPr="00DA04FD" w:rsidTr="00DA04FD">
        <w:tc>
          <w:tcPr>
            <w:tcW w:w="1008" w:type="dxa"/>
          </w:tcPr>
          <w:p w:rsidR="00DA04FD" w:rsidRPr="00DA04FD" w:rsidRDefault="00DA04FD" w:rsidP="00DA04FD">
            <w:pPr>
              <w:jc w:val="center"/>
              <w:rPr>
                <w:color w:val="auto"/>
              </w:rPr>
            </w:pPr>
            <w:r w:rsidRPr="00DA04FD">
              <w:rPr>
                <w:color w:val="auto"/>
              </w:rPr>
              <w:t>5Г</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36,4</w:t>
            </w:r>
          </w:p>
        </w:tc>
        <w:tc>
          <w:tcPr>
            <w:tcW w:w="1368" w:type="dxa"/>
          </w:tcPr>
          <w:p w:rsidR="00DA04FD" w:rsidRPr="00DA04FD" w:rsidRDefault="00DA04FD" w:rsidP="00DA04FD">
            <w:pPr>
              <w:jc w:val="center"/>
              <w:rPr>
                <w:color w:val="auto"/>
              </w:rPr>
            </w:pPr>
            <w:r w:rsidRPr="00DA04FD">
              <w:rPr>
                <w:color w:val="auto"/>
              </w:rPr>
              <w:t>97,0</w:t>
            </w:r>
          </w:p>
        </w:tc>
        <w:tc>
          <w:tcPr>
            <w:tcW w:w="1368" w:type="dxa"/>
          </w:tcPr>
          <w:p w:rsidR="00DA04FD" w:rsidRPr="00DA04FD" w:rsidRDefault="00DA04FD" w:rsidP="00DA04FD">
            <w:pPr>
              <w:jc w:val="center"/>
              <w:rPr>
                <w:color w:val="auto"/>
              </w:rPr>
            </w:pPr>
            <w:r w:rsidRPr="00DA04FD">
              <w:rPr>
                <w:color w:val="auto"/>
              </w:rPr>
              <w:t>66,7</w:t>
            </w:r>
          </w:p>
        </w:tc>
      </w:tr>
      <w:tr w:rsidR="00DA04FD" w:rsidRPr="00DA04FD" w:rsidTr="00DA04FD">
        <w:tc>
          <w:tcPr>
            <w:tcW w:w="1008" w:type="dxa"/>
          </w:tcPr>
          <w:p w:rsidR="00DA04FD" w:rsidRPr="00DA04FD" w:rsidRDefault="00DA04FD" w:rsidP="00DA04FD">
            <w:pPr>
              <w:jc w:val="center"/>
              <w:rPr>
                <w:color w:val="auto"/>
              </w:rPr>
            </w:pPr>
            <w:r w:rsidRPr="00DA04FD">
              <w:rPr>
                <w:color w:val="auto"/>
              </w:rPr>
              <w:t>5Д</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87,5</w:t>
            </w:r>
          </w:p>
        </w:tc>
        <w:tc>
          <w:tcPr>
            <w:tcW w:w="1367" w:type="dxa"/>
          </w:tcPr>
          <w:p w:rsidR="00DA04FD" w:rsidRPr="00DA04FD" w:rsidRDefault="00DA04FD" w:rsidP="00DA04FD">
            <w:pPr>
              <w:jc w:val="center"/>
              <w:rPr>
                <w:color w:val="auto"/>
              </w:rPr>
            </w:pPr>
            <w:r w:rsidRPr="00DA04FD">
              <w:rPr>
                <w:color w:val="auto"/>
              </w:rPr>
              <w:t>78,8</w:t>
            </w:r>
          </w:p>
        </w:tc>
        <w:tc>
          <w:tcPr>
            <w:tcW w:w="1367" w:type="dxa"/>
          </w:tcPr>
          <w:p w:rsidR="00DA04FD" w:rsidRPr="00DA04FD" w:rsidRDefault="00DA04FD" w:rsidP="00DA04FD">
            <w:pPr>
              <w:jc w:val="center"/>
              <w:rPr>
                <w:color w:val="auto"/>
              </w:rPr>
            </w:pPr>
            <w:r w:rsidRPr="00DA04FD">
              <w:rPr>
                <w:color w:val="auto"/>
              </w:rPr>
              <w:t>75,0</w:t>
            </w:r>
          </w:p>
        </w:tc>
        <w:tc>
          <w:tcPr>
            <w:tcW w:w="1368" w:type="dxa"/>
          </w:tcPr>
          <w:p w:rsidR="00DA04FD" w:rsidRPr="00DA04FD" w:rsidRDefault="00DA04FD" w:rsidP="00DA04FD">
            <w:pPr>
              <w:jc w:val="center"/>
              <w:rPr>
                <w:color w:val="auto"/>
              </w:rPr>
            </w:pPr>
            <w:r w:rsidRPr="00DA04FD">
              <w:rPr>
                <w:color w:val="auto"/>
              </w:rPr>
              <w:t>100,0</w:t>
            </w:r>
          </w:p>
        </w:tc>
        <w:tc>
          <w:tcPr>
            <w:tcW w:w="1368" w:type="dxa"/>
          </w:tcPr>
          <w:p w:rsidR="00DA04FD" w:rsidRPr="00DA04FD" w:rsidRDefault="00DA04FD" w:rsidP="00DA04FD">
            <w:pPr>
              <w:jc w:val="center"/>
              <w:rPr>
                <w:color w:val="auto"/>
              </w:rPr>
            </w:pPr>
            <w:r w:rsidRPr="00DA04FD">
              <w:rPr>
                <w:color w:val="auto"/>
              </w:rPr>
              <w:t>96,9</w:t>
            </w:r>
          </w:p>
        </w:tc>
      </w:tr>
      <w:tr w:rsidR="00DA04FD" w:rsidRPr="00DA04FD" w:rsidTr="00DA04FD">
        <w:tc>
          <w:tcPr>
            <w:tcW w:w="1008" w:type="dxa"/>
          </w:tcPr>
          <w:p w:rsidR="00DA04FD" w:rsidRPr="00DA04FD" w:rsidRDefault="00DA04FD" w:rsidP="00DA04FD">
            <w:pPr>
              <w:jc w:val="center"/>
              <w:rPr>
                <w:color w:val="auto"/>
              </w:rPr>
            </w:pPr>
            <w:r w:rsidRPr="00DA04FD">
              <w:rPr>
                <w:color w:val="auto"/>
              </w:rPr>
              <w:t>5Е</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63,2</w:t>
            </w:r>
          </w:p>
        </w:tc>
        <w:tc>
          <w:tcPr>
            <w:tcW w:w="1367" w:type="dxa"/>
          </w:tcPr>
          <w:p w:rsidR="00DA04FD" w:rsidRPr="00DA04FD" w:rsidRDefault="00DA04FD" w:rsidP="00DA04FD">
            <w:pPr>
              <w:jc w:val="center"/>
              <w:rPr>
                <w:color w:val="auto"/>
              </w:rPr>
            </w:pPr>
            <w:r w:rsidRPr="00DA04FD">
              <w:rPr>
                <w:color w:val="auto"/>
              </w:rPr>
              <w:t>52,0</w:t>
            </w:r>
          </w:p>
        </w:tc>
        <w:tc>
          <w:tcPr>
            <w:tcW w:w="1367" w:type="dxa"/>
          </w:tcPr>
          <w:p w:rsidR="00DA04FD" w:rsidRPr="00DA04FD" w:rsidRDefault="00DA04FD" w:rsidP="00DA04FD">
            <w:pPr>
              <w:jc w:val="center"/>
              <w:rPr>
                <w:color w:val="auto"/>
              </w:rPr>
            </w:pPr>
            <w:r w:rsidRPr="00DA04FD">
              <w:rPr>
                <w:color w:val="auto"/>
              </w:rPr>
              <w:t>54,6</w:t>
            </w:r>
          </w:p>
        </w:tc>
        <w:tc>
          <w:tcPr>
            <w:tcW w:w="1368" w:type="dxa"/>
          </w:tcPr>
          <w:p w:rsidR="00DA04FD" w:rsidRPr="00DA04FD" w:rsidRDefault="00DA04FD" w:rsidP="00DA04FD">
            <w:pPr>
              <w:jc w:val="center"/>
              <w:rPr>
                <w:color w:val="auto"/>
              </w:rPr>
            </w:pPr>
            <w:r w:rsidRPr="00DA04FD">
              <w:rPr>
                <w:color w:val="auto"/>
              </w:rPr>
              <w:t>99,0</w:t>
            </w:r>
          </w:p>
        </w:tc>
        <w:tc>
          <w:tcPr>
            <w:tcW w:w="1368" w:type="dxa"/>
          </w:tcPr>
          <w:p w:rsidR="00DA04FD" w:rsidRPr="00DA04FD" w:rsidRDefault="00DA04FD" w:rsidP="00DA04FD">
            <w:pPr>
              <w:jc w:val="center"/>
              <w:rPr>
                <w:color w:val="auto"/>
              </w:rPr>
            </w:pPr>
            <w:r w:rsidRPr="00DA04FD">
              <w:rPr>
                <w:color w:val="auto"/>
              </w:rPr>
              <w:t>81,4</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 xml:space="preserve">Из данных таблицы видны стабильные результаты у каждого учителя. В первой четверти, в период адаптации,  наблюдается лояльное отношение педагогов к обучающимся.  Некоторое снижение качества во всех классах явно выражено в 3 четверти, за исключением 5Б класса, где процентный показатель достаточно стабилен. В последнем учебном периоде года качество резко возросло, что обусловлено переходом на дистанционную форму обучения. </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6А</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79,3</w:t>
            </w:r>
          </w:p>
        </w:tc>
        <w:tc>
          <w:tcPr>
            <w:tcW w:w="1367" w:type="dxa"/>
          </w:tcPr>
          <w:p w:rsidR="00DA04FD" w:rsidRPr="00DA04FD" w:rsidRDefault="00DA04FD" w:rsidP="00DA04FD">
            <w:pPr>
              <w:jc w:val="center"/>
              <w:rPr>
                <w:color w:val="auto"/>
              </w:rPr>
            </w:pPr>
            <w:r w:rsidRPr="00DA04FD">
              <w:rPr>
                <w:color w:val="auto"/>
              </w:rPr>
              <w:t>76,7</w:t>
            </w:r>
          </w:p>
        </w:tc>
        <w:tc>
          <w:tcPr>
            <w:tcW w:w="1367" w:type="dxa"/>
          </w:tcPr>
          <w:p w:rsidR="00DA04FD" w:rsidRPr="00DA04FD" w:rsidRDefault="00DA04FD" w:rsidP="00DA04FD">
            <w:pPr>
              <w:jc w:val="center"/>
              <w:rPr>
                <w:color w:val="auto"/>
              </w:rPr>
            </w:pPr>
            <w:r w:rsidRPr="00DA04FD">
              <w:rPr>
                <w:color w:val="auto"/>
              </w:rPr>
              <w:t>80,0</w:t>
            </w:r>
          </w:p>
        </w:tc>
        <w:tc>
          <w:tcPr>
            <w:tcW w:w="1368" w:type="dxa"/>
          </w:tcPr>
          <w:p w:rsidR="00DA04FD" w:rsidRPr="00DA04FD" w:rsidRDefault="00DA04FD" w:rsidP="00DA04FD">
            <w:pPr>
              <w:jc w:val="center"/>
              <w:rPr>
                <w:color w:val="auto"/>
              </w:rPr>
            </w:pPr>
            <w:r w:rsidRPr="00DA04FD">
              <w:rPr>
                <w:color w:val="auto"/>
              </w:rPr>
              <w:t>100,0</w:t>
            </w:r>
          </w:p>
        </w:tc>
        <w:tc>
          <w:tcPr>
            <w:tcW w:w="1368" w:type="dxa"/>
          </w:tcPr>
          <w:p w:rsidR="00DA04FD" w:rsidRPr="00DA04FD" w:rsidRDefault="00DA04FD" w:rsidP="00DA04FD">
            <w:pPr>
              <w:jc w:val="center"/>
              <w:rPr>
                <w:color w:val="auto"/>
              </w:rPr>
            </w:pPr>
            <w:r w:rsidRPr="00DA04FD">
              <w:rPr>
                <w:color w:val="auto"/>
              </w:rPr>
              <w:t>96,7</w:t>
            </w:r>
          </w:p>
        </w:tc>
      </w:tr>
      <w:tr w:rsidR="00DA04FD" w:rsidRPr="00DA04FD" w:rsidTr="00DA04FD">
        <w:tc>
          <w:tcPr>
            <w:tcW w:w="1008" w:type="dxa"/>
          </w:tcPr>
          <w:p w:rsidR="00DA04FD" w:rsidRPr="00DA04FD" w:rsidRDefault="00DA04FD" w:rsidP="00DA04FD">
            <w:pPr>
              <w:jc w:val="center"/>
              <w:rPr>
                <w:color w:val="auto"/>
              </w:rPr>
            </w:pPr>
            <w:r w:rsidRPr="00DA04FD">
              <w:rPr>
                <w:color w:val="auto"/>
              </w:rPr>
              <w:t>6Б</w:t>
            </w:r>
          </w:p>
        </w:tc>
        <w:tc>
          <w:tcPr>
            <w:tcW w:w="2052" w:type="dxa"/>
          </w:tcPr>
          <w:p w:rsidR="00DA04FD" w:rsidRPr="00DA04FD" w:rsidRDefault="00DA04FD" w:rsidP="00DA04FD">
            <w:pPr>
              <w:rPr>
                <w:color w:val="auto"/>
              </w:rPr>
            </w:pPr>
            <w:r w:rsidRPr="00DA04FD">
              <w:rPr>
                <w:color w:val="auto"/>
              </w:rPr>
              <w:t>Ерохова О.П.</w:t>
            </w:r>
          </w:p>
        </w:tc>
        <w:tc>
          <w:tcPr>
            <w:tcW w:w="1367" w:type="dxa"/>
          </w:tcPr>
          <w:p w:rsidR="00DA04FD" w:rsidRPr="00DA04FD" w:rsidRDefault="00DA04FD" w:rsidP="00DA04FD">
            <w:pPr>
              <w:jc w:val="center"/>
              <w:rPr>
                <w:color w:val="auto"/>
              </w:rPr>
            </w:pPr>
            <w:r w:rsidRPr="00DA04FD">
              <w:rPr>
                <w:color w:val="auto"/>
              </w:rPr>
              <w:t>81,8</w:t>
            </w:r>
          </w:p>
        </w:tc>
        <w:tc>
          <w:tcPr>
            <w:tcW w:w="1367" w:type="dxa"/>
          </w:tcPr>
          <w:p w:rsidR="00DA04FD" w:rsidRPr="00DA04FD" w:rsidRDefault="00DA04FD" w:rsidP="00DA04FD">
            <w:pPr>
              <w:jc w:val="center"/>
              <w:rPr>
                <w:color w:val="auto"/>
              </w:rPr>
            </w:pPr>
            <w:r w:rsidRPr="00DA04FD">
              <w:rPr>
                <w:color w:val="auto"/>
              </w:rPr>
              <w:t>66,7</w:t>
            </w:r>
          </w:p>
        </w:tc>
        <w:tc>
          <w:tcPr>
            <w:tcW w:w="1367" w:type="dxa"/>
          </w:tcPr>
          <w:p w:rsidR="00DA04FD" w:rsidRPr="00DA04FD" w:rsidRDefault="00DA04FD" w:rsidP="00DA04FD">
            <w:pPr>
              <w:jc w:val="center"/>
              <w:rPr>
                <w:color w:val="auto"/>
              </w:rPr>
            </w:pPr>
            <w:r w:rsidRPr="00DA04FD">
              <w:rPr>
                <w:color w:val="auto"/>
              </w:rPr>
              <w:t>83,9</w:t>
            </w:r>
          </w:p>
        </w:tc>
        <w:tc>
          <w:tcPr>
            <w:tcW w:w="1368" w:type="dxa"/>
          </w:tcPr>
          <w:p w:rsidR="00DA04FD" w:rsidRPr="00DA04FD" w:rsidRDefault="00DA04FD" w:rsidP="00DA04FD">
            <w:pPr>
              <w:jc w:val="center"/>
              <w:rPr>
                <w:color w:val="auto"/>
              </w:rPr>
            </w:pPr>
            <w:r w:rsidRPr="00DA04FD">
              <w:rPr>
                <w:color w:val="auto"/>
              </w:rPr>
              <w:t>93,5</w:t>
            </w:r>
          </w:p>
        </w:tc>
        <w:tc>
          <w:tcPr>
            <w:tcW w:w="1368" w:type="dxa"/>
          </w:tcPr>
          <w:p w:rsidR="00DA04FD" w:rsidRPr="00DA04FD" w:rsidRDefault="00DA04FD" w:rsidP="00DA04FD">
            <w:pPr>
              <w:jc w:val="center"/>
              <w:rPr>
                <w:color w:val="auto"/>
              </w:rPr>
            </w:pPr>
            <w:r w:rsidRPr="00DA04FD">
              <w:rPr>
                <w:color w:val="auto"/>
              </w:rPr>
              <w:t>87,1</w:t>
            </w:r>
          </w:p>
        </w:tc>
      </w:tr>
      <w:tr w:rsidR="00DA04FD" w:rsidRPr="00DA04FD" w:rsidTr="00DA04FD">
        <w:tc>
          <w:tcPr>
            <w:tcW w:w="1008" w:type="dxa"/>
          </w:tcPr>
          <w:p w:rsidR="00DA04FD" w:rsidRPr="00DA04FD" w:rsidRDefault="00DA04FD" w:rsidP="00DA04FD">
            <w:pPr>
              <w:jc w:val="center"/>
              <w:rPr>
                <w:color w:val="auto"/>
              </w:rPr>
            </w:pPr>
            <w:r w:rsidRPr="00DA04FD">
              <w:rPr>
                <w:color w:val="auto"/>
              </w:rPr>
              <w:t>6В</w:t>
            </w:r>
          </w:p>
        </w:tc>
        <w:tc>
          <w:tcPr>
            <w:tcW w:w="2052" w:type="dxa"/>
          </w:tcPr>
          <w:p w:rsidR="00DA04FD" w:rsidRPr="00DA04FD" w:rsidRDefault="00DA04FD" w:rsidP="00DA04FD">
            <w:pPr>
              <w:rPr>
                <w:color w:val="auto"/>
              </w:rPr>
            </w:pPr>
            <w:r w:rsidRPr="00DA04FD">
              <w:rPr>
                <w:color w:val="auto"/>
              </w:rPr>
              <w:t>Ерохова О.П.</w:t>
            </w:r>
          </w:p>
        </w:tc>
        <w:tc>
          <w:tcPr>
            <w:tcW w:w="1367" w:type="dxa"/>
          </w:tcPr>
          <w:p w:rsidR="00DA04FD" w:rsidRPr="00DA04FD" w:rsidRDefault="00DA04FD" w:rsidP="00DA04FD">
            <w:pPr>
              <w:jc w:val="center"/>
              <w:rPr>
                <w:color w:val="auto"/>
              </w:rPr>
            </w:pPr>
            <w:r w:rsidRPr="00DA04FD">
              <w:rPr>
                <w:color w:val="auto"/>
              </w:rPr>
              <w:t>86,2</w:t>
            </w:r>
          </w:p>
        </w:tc>
        <w:tc>
          <w:tcPr>
            <w:tcW w:w="1367" w:type="dxa"/>
          </w:tcPr>
          <w:p w:rsidR="00DA04FD" w:rsidRPr="00DA04FD" w:rsidRDefault="00DA04FD" w:rsidP="00DA04FD">
            <w:pPr>
              <w:jc w:val="center"/>
              <w:rPr>
                <w:color w:val="auto"/>
              </w:rPr>
            </w:pPr>
            <w:r w:rsidRPr="00DA04FD">
              <w:rPr>
                <w:color w:val="auto"/>
              </w:rPr>
              <w:t>66,7</w:t>
            </w:r>
          </w:p>
        </w:tc>
        <w:tc>
          <w:tcPr>
            <w:tcW w:w="1367" w:type="dxa"/>
          </w:tcPr>
          <w:p w:rsidR="00DA04FD" w:rsidRPr="00DA04FD" w:rsidRDefault="00DA04FD" w:rsidP="00DA04FD">
            <w:pPr>
              <w:jc w:val="center"/>
              <w:rPr>
                <w:color w:val="auto"/>
              </w:rPr>
            </w:pPr>
            <w:r w:rsidRPr="00DA04FD">
              <w:rPr>
                <w:color w:val="auto"/>
              </w:rPr>
              <w:t>59,4</w:t>
            </w:r>
          </w:p>
        </w:tc>
        <w:tc>
          <w:tcPr>
            <w:tcW w:w="1368" w:type="dxa"/>
          </w:tcPr>
          <w:p w:rsidR="00DA04FD" w:rsidRPr="00DA04FD" w:rsidRDefault="00DA04FD" w:rsidP="00DA04FD">
            <w:pPr>
              <w:jc w:val="center"/>
              <w:rPr>
                <w:color w:val="auto"/>
              </w:rPr>
            </w:pPr>
            <w:r w:rsidRPr="00DA04FD">
              <w:rPr>
                <w:color w:val="auto"/>
              </w:rPr>
              <w:t>96,9</w:t>
            </w:r>
          </w:p>
        </w:tc>
        <w:tc>
          <w:tcPr>
            <w:tcW w:w="1368" w:type="dxa"/>
          </w:tcPr>
          <w:p w:rsidR="00DA04FD" w:rsidRPr="00DA04FD" w:rsidRDefault="00DA04FD" w:rsidP="00DA04FD">
            <w:pPr>
              <w:jc w:val="center"/>
              <w:rPr>
                <w:color w:val="auto"/>
              </w:rPr>
            </w:pPr>
            <w:r w:rsidRPr="00DA04FD">
              <w:rPr>
                <w:color w:val="auto"/>
              </w:rPr>
              <w:t>93,8</w:t>
            </w:r>
          </w:p>
        </w:tc>
      </w:tr>
      <w:tr w:rsidR="00DA04FD" w:rsidRPr="00DA04FD" w:rsidTr="00DA04FD">
        <w:tc>
          <w:tcPr>
            <w:tcW w:w="1008" w:type="dxa"/>
          </w:tcPr>
          <w:p w:rsidR="00DA04FD" w:rsidRPr="00DA04FD" w:rsidRDefault="00DA04FD" w:rsidP="00DA04FD">
            <w:pPr>
              <w:jc w:val="center"/>
              <w:rPr>
                <w:color w:val="auto"/>
              </w:rPr>
            </w:pPr>
            <w:r w:rsidRPr="00DA04FD">
              <w:rPr>
                <w:color w:val="auto"/>
              </w:rPr>
              <w:t>6Г</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48,3</w:t>
            </w:r>
          </w:p>
        </w:tc>
        <w:tc>
          <w:tcPr>
            <w:tcW w:w="1367" w:type="dxa"/>
          </w:tcPr>
          <w:p w:rsidR="00DA04FD" w:rsidRPr="00DA04FD" w:rsidRDefault="00DA04FD" w:rsidP="00DA04FD">
            <w:pPr>
              <w:jc w:val="center"/>
              <w:rPr>
                <w:color w:val="auto"/>
              </w:rPr>
            </w:pPr>
            <w:r w:rsidRPr="00DA04FD">
              <w:rPr>
                <w:color w:val="auto"/>
              </w:rPr>
              <w:t>31,0</w:t>
            </w:r>
          </w:p>
        </w:tc>
        <w:tc>
          <w:tcPr>
            <w:tcW w:w="1367" w:type="dxa"/>
          </w:tcPr>
          <w:p w:rsidR="00DA04FD" w:rsidRPr="00DA04FD" w:rsidRDefault="00DA04FD" w:rsidP="00DA04FD">
            <w:pPr>
              <w:jc w:val="center"/>
              <w:rPr>
                <w:color w:val="auto"/>
              </w:rPr>
            </w:pPr>
            <w:r w:rsidRPr="00DA04FD">
              <w:rPr>
                <w:color w:val="auto"/>
              </w:rPr>
              <w:t>44,8</w:t>
            </w:r>
          </w:p>
        </w:tc>
        <w:tc>
          <w:tcPr>
            <w:tcW w:w="1368" w:type="dxa"/>
          </w:tcPr>
          <w:p w:rsidR="00DA04FD" w:rsidRPr="00DA04FD" w:rsidRDefault="00DA04FD" w:rsidP="00DA04FD">
            <w:pPr>
              <w:jc w:val="center"/>
              <w:rPr>
                <w:color w:val="auto"/>
              </w:rPr>
            </w:pPr>
            <w:r w:rsidRPr="00DA04FD">
              <w:rPr>
                <w:color w:val="auto"/>
              </w:rPr>
              <w:t>89,7</w:t>
            </w:r>
          </w:p>
        </w:tc>
        <w:tc>
          <w:tcPr>
            <w:tcW w:w="1368" w:type="dxa"/>
          </w:tcPr>
          <w:p w:rsidR="00DA04FD" w:rsidRPr="00DA04FD" w:rsidRDefault="00DA04FD" w:rsidP="00DA04FD">
            <w:pPr>
              <w:jc w:val="center"/>
              <w:rPr>
                <w:color w:val="auto"/>
              </w:rPr>
            </w:pPr>
            <w:r w:rsidRPr="00DA04FD">
              <w:rPr>
                <w:color w:val="auto"/>
              </w:rPr>
              <w:t>51,7</w:t>
            </w:r>
          </w:p>
        </w:tc>
      </w:tr>
      <w:tr w:rsidR="00DA04FD" w:rsidRPr="00DA04FD" w:rsidTr="00DA04FD">
        <w:tc>
          <w:tcPr>
            <w:tcW w:w="1008" w:type="dxa"/>
          </w:tcPr>
          <w:p w:rsidR="00DA04FD" w:rsidRPr="00DA04FD" w:rsidRDefault="00DA04FD" w:rsidP="00DA04FD">
            <w:pPr>
              <w:jc w:val="center"/>
              <w:rPr>
                <w:color w:val="auto"/>
              </w:rPr>
            </w:pPr>
            <w:r w:rsidRPr="00DA04FD">
              <w:rPr>
                <w:color w:val="auto"/>
              </w:rPr>
              <w:t>6Д</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61,3</w:t>
            </w:r>
          </w:p>
        </w:tc>
        <w:tc>
          <w:tcPr>
            <w:tcW w:w="1367" w:type="dxa"/>
          </w:tcPr>
          <w:p w:rsidR="00DA04FD" w:rsidRPr="00DA04FD" w:rsidRDefault="00DA04FD" w:rsidP="00DA04FD">
            <w:pPr>
              <w:jc w:val="center"/>
              <w:rPr>
                <w:color w:val="auto"/>
              </w:rPr>
            </w:pPr>
            <w:r w:rsidRPr="00DA04FD">
              <w:rPr>
                <w:color w:val="auto"/>
              </w:rPr>
              <w:t>58,1</w:t>
            </w:r>
          </w:p>
        </w:tc>
        <w:tc>
          <w:tcPr>
            <w:tcW w:w="1367" w:type="dxa"/>
          </w:tcPr>
          <w:p w:rsidR="00DA04FD" w:rsidRPr="00DA04FD" w:rsidRDefault="00DA04FD" w:rsidP="00DA04FD">
            <w:pPr>
              <w:jc w:val="center"/>
              <w:rPr>
                <w:color w:val="auto"/>
              </w:rPr>
            </w:pPr>
            <w:r w:rsidRPr="00DA04FD">
              <w:rPr>
                <w:color w:val="auto"/>
              </w:rPr>
              <w:t>54,8</w:t>
            </w:r>
          </w:p>
        </w:tc>
        <w:tc>
          <w:tcPr>
            <w:tcW w:w="1368" w:type="dxa"/>
          </w:tcPr>
          <w:p w:rsidR="00DA04FD" w:rsidRPr="00DA04FD" w:rsidRDefault="00DA04FD" w:rsidP="00DA04FD">
            <w:pPr>
              <w:jc w:val="center"/>
              <w:rPr>
                <w:color w:val="auto"/>
              </w:rPr>
            </w:pPr>
            <w:r w:rsidRPr="00DA04FD">
              <w:rPr>
                <w:color w:val="auto"/>
              </w:rPr>
              <w:t>83,9</w:t>
            </w:r>
          </w:p>
        </w:tc>
        <w:tc>
          <w:tcPr>
            <w:tcW w:w="1368" w:type="dxa"/>
          </w:tcPr>
          <w:p w:rsidR="00DA04FD" w:rsidRPr="00DA04FD" w:rsidRDefault="00DA04FD" w:rsidP="00DA04FD">
            <w:pPr>
              <w:jc w:val="center"/>
              <w:rPr>
                <w:color w:val="auto"/>
              </w:rPr>
            </w:pPr>
            <w:r w:rsidRPr="00DA04FD">
              <w:rPr>
                <w:color w:val="auto"/>
              </w:rPr>
              <w:t>67,7</w:t>
            </w:r>
          </w:p>
        </w:tc>
      </w:tr>
      <w:tr w:rsidR="00DA04FD" w:rsidRPr="00DA04FD" w:rsidTr="00DA04FD">
        <w:tc>
          <w:tcPr>
            <w:tcW w:w="1008" w:type="dxa"/>
          </w:tcPr>
          <w:p w:rsidR="00DA04FD" w:rsidRPr="00DA04FD" w:rsidRDefault="00DA04FD" w:rsidP="00DA04FD">
            <w:pPr>
              <w:jc w:val="center"/>
              <w:rPr>
                <w:color w:val="auto"/>
              </w:rPr>
            </w:pPr>
            <w:r w:rsidRPr="00DA04FD">
              <w:rPr>
                <w:color w:val="auto"/>
              </w:rPr>
              <w:t>6Е</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58,1</w:t>
            </w:r>
          </w:p>
        </w:tc>
        <w:tc>
          <w:tcPr>
            <w:tcW w:w="1367" w:type="dxa"/>
          </w:tcPr>
          <w:p w:rsidR="00DA04FD" w:rsidRPr="00DA04FD" w:rsidRDefault="00DA04FD" w:rsidP="00DA04FD">
            <w:pPr>
              <w:jc w:val="center"/>
              <w:rPr>
                <w:color w:val="auto"/>
              </w:rPr>
            </w:pPr>
            <w:r w:rsidRPr="00DA04FD">
              <w:rPr>
                <w:color w:val="auto"/>
              </w:rPr>
              <w:t>53,3</w:t>
            </w:r>
          </w:p>
        </w:tc>
        <w:tc>
          <w:tcPr>
            <w:tcW w:w="1368" w:type="dxa"/>
          </w:tcPr>
          <w:p w:rsidR="00DA04FD" w:rsidRPr="00DA04FD" w:rsidRDefault="00DA04FD" w:rsidP="00DA04FD">
            <w:pPr>
              <w:jc w:val="center"/>
              <w:rPr>
                <w:color w:val="auto"/>
              </w:rPr>
            </w:pPr>
            <w:r w:rsidRPr="00DA04FD">
              <w:rPr>
                <w:color w:val="auto"/>
              </w:rPr>
              <w:t>90,8</w:t>
            </w:r>
          </w:p>
        </w:tc>
        <w:tc>
          <w:tcPr>
            <w:tcW w:w="1368" w:type="dxa"/>
          </w:tcPr>
          <w:p w:rsidR="00DA04FD" w:rsidRPr="00DA04FD" w:rsidRDefault="00DA04FD" w:rsidP="00DA04FD">
            <w:pPr>
              <w:jc w:val="center"/>
              <w:rPr>
                <w:color w:val="auto"/>
              </w:rPr>
            </w:pPr>
            <w:r w:rsidRPr="00DA04FD">
              <w:rPr>
                <w:color w:val="auto"/>
              </w:rPr>
              <w:t>64,5</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6В  классе наблюдается резкое снижение показателя в третьей четверти. Из данных таблицы видно, что в конце учебного года качество значительно </w:t>
      </w:r>
      <w:r w:rsidRPr="00DA04FD">
        <w:rPr>
          <w:rFonts w:ascii="Times New Roman" w:eastAsia="Times New Roman" w:hAnsi="Times New Roman" w:cs="Times New Roman"/>
          <w:color w:val="auto"/>
          <w:sz w:val="28"/>
          <w:szCs w:val="28"/>
          <w:lang w:bidi="ar-SA"/>
        </w:rPr>
        <w:lastRenderedPageBreak/>
        <w:t>возросло, что позволило получить высокий годовой результат. Следует отметить и самый низкий показатель в 6Г общеобразовательном классе. Однако дистанционная форма обучения позволила и в этом случае значительно улучшить результат в конце учебного года.</w:t>
      </w: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АЛГЕБРА</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7А</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37,0</w:t>
            </w:r>
          </w:p>
        </w:tc>
        <w:tc>
          <w:tcPr>
            <w:tcW w:w="1367" w:type="dxa"/>
          </w:tcPr>
          <w:p w:rsidR="00DA04FD" w:rsidRPr="00DA04FD" w:rsidRDefault="00DA04FD" w:rsidP="00DA04FD">
            <w:pPr>
              <w:jc w:val="center"/>
              <w:rPr>
                <w:color w:val="auto"/>
              </w:rPr>
            </w:pPr>
            <w:r w:rsidRPr="00DA04FD">
              <w:rPr>
                <w:color w:val="auto"/>
              </w:rPr>
              <w:t>46,4</w:t>
            </w:r>
          </w:p>
        </w:tc>
        <w:tc>
          <w:tcPr>
            <w:tcW w:w="1367" w:type="dxa"/>
          </w:tcPr>
          <w:p w:rsidR="00DA04FD" w:rsidRPr="00DA04FD" w:rsidRDefault="00DA04FD" w:rsidP="00DA04FD">
            <w:pPr>
              <w:jc w:val="center"/>
              <w:rPr>
                <w:color w:val="auto"/>
              </w:rPr>
            </w:pPr>
            <w:r w:rsidRPr="00DA04FD">
              <w:rPr>
                <w:color w:val="auto"/>
              </w:rPr>
              <w:t>37,9</w:t>
            </w:r>
          </w:p>
        </w:tc>
        <w:tc>
          <w:tcPr>
            <w:tcW w:w="1368" w:type="dxa"/>
          </w:tcPr>
          <w:p w:rsidR="00DA04FD" w:rsidRPr="00DA04FD" w:rsidRDefault="00DA04FD" w:rsidP="00DA04FD">
            <w:pPr>
              <w:jc w:val="center"/>
              <w:rPr>
                <w:color w:val="auto"/>
              </w:rPr>
            </w:pPr>
            <w:r w:rsidRPr="00DA04FD">
              <w:rPr>
                <w:color w:val="auto"/>
              </w:rPr>
              <w:t>58,6</w:t>
            </w:r>
          </w:p>
        </w:tc>
        <w:tc>
          <w:tcPr>
            <w:tcW w:w="1368" w:type="dxa"/>
          </w:tcPr>
          <w:p w:rsidR="00DA04FD" w:rsidRPr="00DA04FD" w:rsidRDefault="00DA04FD" w:rsidP="00DA04FD">
            <w:pPr>
              <w:jc w:val="center"/>
              <w:rPr>
                <w:color w:val="auto"/>
              </w:rPr>
            </w:pPr>
            <w:r w:rsidRPr="00DA04FD">
              <w:rPr>
                <w:color w:val="auto"/>
              </w:rPr>
              <w:t>41,4</w:t>
            </w:r>
          </w:p>
        </w:tc>
      </w:tr>
      <w:tr w:rsidR="00DA04FD" w:rsidRPr="00DA04FD" w:rsidTr="00DA04FD">
        <w:tc>
          <w:tcPr>
            <w:tcW w:w="1008" w:type="dxa"/>
          </w:tcPr>
          <w:p w:rsidR="00DA04FD" w:rsidRPr="00DA04FD" w:rsidRDefault="00DA04FD" w:rsidP="00DA04FD">
            <w:pPr>
              <w:jc w:val="center"/>
              <w:rPr>
                <w:color w:val="auto"/>
              </w:rPr>
            </w:pPr>
            <w:r w:rsidRPr="00DA04FD">
              <w:rPr>
                <w:color w:val="auto"/>
              </w:rPr>
              <w:t>7Б</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17,2</w:t>
            </w:r>
          </w:p>
        </w:tc>
        <w:tc>
          <w:tcPr>
            <w:tcW w:w="1367" w:type="dxa"/>
          </w:tcPr>
          <w:p w:rsidR="00DA04FD" w:rsidRPr="00DA04FD" w:rsidRDefault="00DA04FD" w:rsidP="00DA04FD">
            <w:pPr>
              <w:jc w:val="center"/>
              <w:rPr>
                <w:color w:val="auto"/>
              </w:rPr>
            </w:pPr>
            <w:r w:rsidRPr="00DA04FD">
              <w:rPr>
                <w:color w:val="auto"/>
              </w:rPr>
              <w:t>30,0</w:t>
            </w:r>
          </w:p>
        </w:tc>
        <w:tc>
          <w:tcPr>
            <w:tcW w:w="1367" w:type="dxa"/>
          </w:tcPr>
          <w:p w:rsidR="00DA04FD" w:rsidRPr="00DA04FD" w:rsidRDefault="00DA04FD" w:rsidP="00DA04FD">
            <w:pPr>
              <w:jc w:val="center"/>
              <w:rPr>
                <w:color w:val="auto"/>
              </w:rPr>
            </w:pPr>
            <w:r w:rsidRPr="00DA04FD">
              <w:rPr>
                <w:color w:val="auto"/>
              </w:rPr>
              <w:t>30,0</w:t>
            </w:r>
          </w:p>
        </w:tc>
        <w:tc>
          <w:tcPr>
            <w:tcW w:w="1368" w:type="dxa"/>
          </w:tcPr>
          <w:p w:rsidR="00DA04FD" w:rsidRPr="00DA04FD" w:rsidRDefault="00DA04FD" w:rsidP="00DA04FD">
            <w:pPr>
              <w:jc w:val="center"/>
              <w:rPr>
                <w:color w:val="auto"/>
              </w:rPr>
            </w:pPr>
            <w:r w:rsidRPr="00DA04FD">
              <w:rPr>
                <w:color w:val="auto"/>
              </w:rPr>
              <w:t>23,3</w:t>
            </w:r>
          </w:p>
        </w:tc>
        <w:tc>
          <w:tcPr>
            <w:tcW w:w="1368" w:type="dxa"/>
          </w:tcPr>
          <w:p w:rsidR="00DA04FD" w:rsidRPr="00DA04FD" w:rsidRDefault="00DA04FD" w:rsidP="00DA04FD">
            <w:pPr>
              <w:jc w:val="center"/>
              <w:rPr>
                <w:color w:val="auto"/>
              </w:rPr>
            </w:pPr>
            <w:r w:rsidRPr="00DA04FD">
              <w:rPr>
                <w:color w:val="auto"/>
              </w:rPr>
              <w:t>30,0</w:t>
            </w:r>
          </w:p>
        </w:tc>
      </w:tr>
      <w:tr w:rsidR="00DA04FD" w:rsidRPr="00DA04FD" w:rsidTr="00DA04FD">
        <w:tc>
          <w:tcPr>
            <w:tcW w:w="1008" w:type="dxa"/>
          </w:tcPr>
          <w:p w:rsidR="00DA04FD" w:rsidRPr="00DA04FD" w:rsidRDefault="00DA04FD" w:rsidP="00DA04FD">
            <w:pPr>
              <w:jc w:val="center"/>
              <w:rPr>
                <w:color w:val="auto"/>
              </w:rPr>
            </w:pPr>
            <w:r w:rsidRPr="00DA04FD">
              <w:rPr>
                <w:color w:val="auto"/>
              </w:rPr>
              <w:t>7В</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64,5</w:t>
            </w:r>
          </w:p>
        </w:tc>
        <w:tc>
          <w:tcPr>
            <w:tcW w:w="1367" w:type="dxa"/>
          </w:tcPr>
          <w:p w:rsidR="00DA04FD" w:rsidRPr="00DA04FD" w:rsidRDefault="00DA04FD" w:rsidP="00DA04FD">
            <w:pPr>
              <w:jc w:val="center"/>
              <w:rPr>
                <w:color w:val="auto"/>
              </w:rPr>
            </w:pPr>
            <w:r w:rsidRPr="00DA04FD">
              <w:rPr>
                <w:color w:val="auto"/>
              </w:rPr>
              <w:t>58,1</w:t>
            </w:r>
          </w:p>
        </w:tc>
        <w:tc>
          <w:tcPr>
            <w:tcW w:w="1367" w:type="dxa"/>
          </w:tcPr>
          <w:p w:rsidR="00DA04FD" w:rsidRPr="00DA04FD" w:rsidRDefault="00DA04FD" w:rsidP="00DA04FD">
            <w:pPr>
              <w:jc w:val="center"/>
              <w:rPr>
                <w:color w:val="auto"/>
              </w:rPr>
            </w:pPr>
            <w:r w:rsidRPr="00DA04FD">
              <w:rPr>
                <w:color w:val="auto"/>
              </w:rPr>
              <w:t>59,4</w:t>
            </w:r>
          </w:p>
        </w:tc>
        <w:tc>
          <w:tcPr>
            <w:tcW w:w="1368" w:type="dxa"/>
          </w:tcPr>
          <w:p w:rsidR="00DA04FD" w:rsidRPr="00DA04FD" w:rsidRDefault="00DA04FD" w:rsidP="00DA04FD">
            <w:pPr>
              <w:jc w:val="center"/>
              <w:rPr>
                <w:color w:val="auto"/>
              </w:rPr>
            </w:pPr>
            <w:r w:rsidRPr="00DA04FD">
              <w:rPr>
                <w:color w:val="auto"/>
              </w:rPr>
              <w:t>68,8</w:t>
            </w:r>
          </w:p>
        </w:tc>
        <w:tc>
          <w:tcPr>
            <w:tcW w:w="1368" w:type="dxa"/>
          </w:tcPr>
          <w:p w:rsidR="00DA04FD" w:rsidRPr="00DA04FD" w:rsidRDefault="00DA04FD" w:rsidP="00DA04FD">
            <w:pPr>
              <w:jc w:val="center"/>
              <w:rPr>
                <w:color w:val="auto"/>
              </w:rPr>
            </w:pPr>
            <w:r w:rsidRPr="00DA04FD">
              <w:rPr>
                <w:color w:val="auto"/>
              </w:rPr>
              <w:t>65,6</w:t>
            </w:r>
          </w:p>
        </w:tc>
      </w:tr>
      <w:tr w:rsidR="00DA04FD" w:rsidRPr="00DA04FD" w:rsidTr="00DA04FD">
        <w:tc>
          <w:tcPr>
            <w:tcW w:w="1008" w:type="dxa"/>
          </w:tcPr>
          <w:p w:rsidR="00DA04FD" w:rsidRPr="00DA04FD" w:rsidRDefault="00DA04FD" w:rsidP="00DA04FD">
            <w:pPr>
              <w:jc w:val="center"/>
              <w:rPr>
                <w:color w:val="auto"/>
              </w:rPr>
            </w:pPr>
            <w:r w:rsidRPr="00DA04FD">
              <w:rPr>
                <w:color w:val="auto"/>
              </w:rPr>
              <w:t>7Г</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58,6</w:t>
            </w:r>
          </w:p>
        </w:tc>
        <w:tc>
          <w:tcPr>
            <w:tcW w:w="1367" w:type="dxa"/>
          </w:tcPr>
          <w:p w:rsidR="00DA04FD" w:rsidRPr="00DA04FD" w:rsidRDefault="00DA04FD" w:rsidP="00DA04FD">
            <w:pPr>
              <w:jc w:val="center"/>
              <w:rPr>
                <w:color w:val="auto"/>
              </w:rPr>
            </w:pPr>
            <w:r w:rsidRPr="00DA04FD">
              <w:rPr>
                <w:color w:val="auto"/>
              </w:rPr>
              <w:t>69,0</w:t>
            </w:r>
          </w:p>
        </w:tc>
        <w:tc>
          <w:tcPr>
            <w:tcW w:w="1368" w:type="dxa"/>
          </w:tcPr>
          <w:p w:rsidR="00DA04FD" w:rsidRPr="00DA04FD" w:rsidRDefault="00DA04FD" w:rsidP="00DA04FD">
            <w:pPr>
              <w:jc w:val="center"/>
              <w:rPr>
                <w:color w:val="auto"/>
              </w:rPr>
            </w:pPr>
            <w:r w:rsidRPr="00DA04FD">
              <w:rPr>
                <w:color w:val="auto"/>
              </w:rPr>
              <w:t>90,0</w:t>
            </w:r>
          </w:p>
        </w:tc>
        <w:tc>
          <w:tcPr>
            <w:tcW w:w="1368" w:type="dxa"/>
          </w:tcPr>
          <w:p w:rsidR="00DA04FD" w:rsidRPr="00DA04FD" w:rsidRDefault="00DA04FD" w:rsidP="00DA04FD">
            <w:pPr>
              <w:jc w:val="center"/>
              <w:rPr>
                <w:color w:val="auto"/>
              </w:rPr>
            </w:pPr>
            <w:r w:rsidRPr="00DA04FD">
              <w:rPr>
                <w:color w:val="auto"/>
              </w:rPr>
              <w:t>70,0</w:t>
            </w:r>
          </w:p>
        </w:tc>
      </w:tr>
      <w:tr w:rsidR="00DA04FD" w:rsidRPr="00DA04FD" w:rsidTr="00DA04FD">
        <w:tc>
          <w:tcPr>
            <w:tcW w:w="1008" w:type="dxa"/>
          </w:tcPr>
          <w:p w:rsidR="00DA04FD" w:rsidRPr="00DA04FD" w:rsidRDefault="00DA04FD" w:rsidP="00DA04FD">
            <w:pPr>
              <w:jc w:val="center"/>
              <w:rPr>
                <w:color w:val="auto"/>
              </w:rPr>
            </w:pPr>
            <w:r w:rsidRPr="00DA04FD">
              <w:rPr>
                <w:color w:val="auto"/>
              </w:rPr>
              <w:t>7Д</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37,9</w:t>
            </w:r>
          </w:p>
        </w:tc>
        <w:tc>
          <w:tcPr>
            <w:tcW w:w="1367" w:type="dxa"/>
          </w:tcPr>
          <w:p w:rsidR="00DA04FD" w:rsidRPr="00DA04FD" w:rsidRDefault="00DA04FD" w:rsidP="00DA04FD">
            <w:pPr>
              <w:jc w:val="center"/>
              <w:rPr>
                <w:color w:val="auto"/>
              </w:rPr>
            </w:pPr>
            <w:r w:rsidRPr="00DA04FD">
              <w:rPr>
                <w:color w:val="auto"/>
              </w:rPr>
              <w:t>37,0</w:t>
            </w:r>
          </w:p>
        </w:tc>
        <w:tc>
          <w:tcPr>
            <w:tcW w:w="1367" w:type="dxa"/>
          </w:tcPr>
          <w:p w:rsidR="00DA04FD" w:rsidRPr="00DA04FD" w:rsidRDefault="00DA04FD" w:rsidP="00DA04FD">
            <w:pPr>
              <w:jc w:val="center"/>
              <w:rPr>
                <w:color w:val="auto"/>
              </w:rPr>
            </w:pPr>
            <w:r w:rsidRPr="00DA04FD">
              <w:rPr>
                <w:color w:val="auto"/>
              </w:rPr>
              <w:t>46,7</w:t>
            </w:r>
          </w:p>
        </w:tc>
        <w:tc>
          <w:tcPr>
            <w:tcW w:w="1368" w:type="dxa"/>
          </w:tcPr>
          <w:p w:rsidR="00DA04FD" w:rsidRPr="00DA04FD" w:rsidRDefault="00DA04FD" w:rsidP="00DA04FD">
            <w:pPr>
              <w:jc w:val="center"/>
              <w:rPr>
                <w:color w:val="auto"/>
              </w:rPr>
            </w:pPr>
            <w:r w:rsidRPr="00DA04FD">
              <w:rPr>
                <w:color w:val="auto"/>
              </w:rPr>
              <w:t>39,3</w:t>
            </w:r>
          </w:p>
        </w:tc>
        <w:tc>
          <w:tcPr>
            <w:tcW w:w="1368" w:type="dxa"/>
          </w:tcPr>
          <w:p w:rsidR="00DA04FD" w:rsidRPr="00DA04FD" w:rsidRDefault="00DA04FD" w:rsidP="00DA04FD">
            <w:pPr>
              <w:jc w:val="center"/>
              <w:rPr>
                <w:color w:val="auto"/>
              </w:rPr>
            </w:pPr>
            <w:r w:rsidRPr="00DA04FD">
              <w:rPr>
                <w:color w:val="auto"/>
              </w:rPr>
              <w:t>42,9</w:t>
            </w:r>
          </w:p>
        </w:tc>
      </w:tr>
      <w:tr w:rsidR="00DA04FD" w:rsidRPr="00DA04FD" w:rsidTr="00DA04FD">
        <w:tc>
          <w:tcPr>
            <w:tcW w:w="1008" w:type="dxa"/>
          </w:tcPr>
          <w:p w:rsidR="00DA04FD" w:rsidRPr="00DA04FD" w:rsidRDefault="00DA04FD" w:rsidP="00DA04FD">
            <w:pPr>
              <w:jc w:val="center"/>
              <w:rPr>
                <w:color w:val="auto"/>
              </w:rPr>
            </w:pPr>
            <w:r w:rsidRPr="00DA04FD">
              <w:rPr>
                <w:color w:val="auto"/>
              </w:rPr>
              <w:t>7Е</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13,3</w:t>
            </w:r>
          </w:p>
        </w:tc>
        <w:tc>
          <w:tcPr>
            <w:tcW w:w="1367" w:type="dxa"/>
          </w:tcPr>
          <w:p w:rsidR="00DA04FD" w:rsidRPr="00DA04FD" w:rsidRDefault="00DA04FD" w:rsidP="00DA04FD">
            <w:pPr>
              <w:jc w:val="center"/>
              <w:rPr>
                <w:color w:val="auto"/>
              </w:rPr>
            </w:pPr>
            <w:r w:rsidRPr="00DA04FD">
              <w:rPr>
                <w:color w:val="auto"/>
              </w:rPr>
              <w:t>10,3</w:t>
            </w:r>
          </w:p>
        </w:tc>
        <w:tc>
          <w:tcPr>
            <w:tcW w:w="1367" w:type="dxa"/>
          </w:tcPr>
          <w:p w:rsidR="00DA04FD" w:rsidRPr="00DA04FD" w:rsidRDefault="00DA04FD" w:rsidP="00DA04FD">
            <w:pPr>
              <w:jc w:val="center"/>
              <w:rPr>
                <w:color w:val="auto"/>
              </w:rPr>
            </w:pPr>
            <w:r w:rsidRPr="00DA04FD">
              <w:rPr>
                <w:color w:val="auto"/>
              </w:rPr>
              <w:t>17,2</w:t>
            </w:r>
          </w:p>
        </w:tc>
        <w:tc>
          <w:tcPr>
            <w:tcW w:w="1368" w:type="dxa"/>
          </w:tcPr>
          <w:p w:rsidR="00DA04FD" w:rsidRPr="00DA04FD" w:rsidRDefault="00DA04FD" w:rsidP="00DA04FD">
            <w:pPr>
              <w:jc w:val="center"/>
              <w:rPr>
                <w:color w:val="auto"/>
              </w:rPr>
            </w:pPr>
            <w:r w:rsidRPr="00DA04FD">
              <w:rPr>
                <w:color w:val="auto"/>
              </w:rPr>
              <w:t>34,5</w:t>
            </w:r>
          </w:p>
        </w:tc>
        <w:tc>
          <w:tcPr>
            <w:tcW w:w="1368" w:type="dxa"/>
          </w:tcPr>
          <w:p w:rsidR="00DA04FD" w:rsidRPr="00DA04FD" w:rsidRDefault="00DA04FD" w:rsidP="00DA04FD">
            <w:pPr>
              <w:jc w:val="center"/>
              <w:rPr>
                <w:color w:val="auto"/>
              </w:rPr>
            </w:pPr>
            <w:r w:rsidRPr="00DA04FD">
              <w:rPr>
                <w:color w:val="auto"/>
              </w:rPr>
              <w:t>42,9</w:t>
            </w:r>
          </w:p>
        </w:tc>
      </w:tr>
    </w:tbl>
    <w:p w:rsidR="00DA04FD" w:rsidRPr="00DA04FD" w:rsidRDefault="00DA04FD" w:rsidP="00DA04FD">
      <w:pPr>
        <w:widowControl/>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ГЕОМЕТРИЯ</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7А</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39,3</w:t>
            </w:r>
          </w:p>
        </w:tc>
        <w:tc>
          <w:tcPr>
            <w:tcW w:w="1367" w:type="dxa"/>
          </w:tcPr>
          <w:p w:rsidR="00DA04FD" w:rsidRPr="00DA04FD" w:rsidRDefault="00DA04FD" w:rsidP="00DA04FD">
            <w:pPr>
              <w:jc w:val="center"/>
              <w:rPr>
                <w:color w:val="auto"/>
              </w:rPr>
            </w:pPr>
            <w:r w:rsidRPr="00DA04FD">
              <w:rPr>
                <w:color w:val="auto"/>
              </w:rPr>
              <w:t>31,0</w:t>
            </w:r>
          </w:p>
        </w:tc>
        <w:tc>
          <w:tcPr>
            <w:tcW w:w="1368" w:type="dxa"/>
          </w:tcPr>
          <w:p w:rsidR="00DA04FD" w:rsidRPr="00DA04FD" w:rsidRDefault="00DA04FD" w:rsidP="00DA04FD">
            <w:pPr>
              <w:jc w:val="center"/>
              <w:rPr>
                <w:color w:val="auto"/>
              </w:rPr>
            </w:pPr>
            <w:r w:rsidRPr="00DA04FD">
              <w:rPr>
                <w:color w:val="auto"/>
              </w:rPr>
              <w:t>27,6</w:t>
            </w:r>
          </w:p>
        </w:tc>
        <w:tc>
          <w:tcPr>
            <w:tcW w:w="1368" w:type="dxa"/>
          </w:tcPr>
          <w:p w:rsidR="00DA04FD" w:rsidRPr="00DA04FD" w:rsidRDefault="00DA04FD" w:rsidP="00DA04FD">
            <w:pPr>
              <w:jc w:val="center"/>
              <w:rPr>
                <w:color w:val="auto"/>
              </w:rPr>
            </w:pPr>
            <w:r w:rsidRPr="00DA04FD">
              <w:rPr>
                <w:color w:val="auto"/>
              </w:rPr>
              <w:t>37,9</w:t>
            </w:r>
          </w:p>
        </w:tc>
      </w:tr>
      <w:tr w:rsidR="00DA04FD" w:rsidRPr="00DA04FD" w:rsidTr="00DA04FD">
        <w:tc>
          <w:tcPr>
            <w:tcW w:w="1008" w:type="dxa"/>
          </w:tcPr>
          <w:p w:rsidR="00DA04FD" w:rsidRPr="00DA04FD" w:rsidRDefault="00DA04FD" w:rsidP="00DA04FD">
            <w:pPr>
              <w:jc w:val="center"/>
              <w:rPr>
                <w:color w:val="auto"/>
              </w:rPr>
            </w:pPr>
            <w:r w:rsidRPr="00DA04FD">
              <w:rPr>
                <w:color w:val="auto"/>
              </w:rPr>
              <w:t>7Б</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34,5</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30,0</w:t>
            </w:r>
          </w:p>
        </w:tc>
        <w:tc>
          <w:tcPr>
            <w:tcW w:w="1368" w:type="dxa"/>
          </w:tcPr>
          <w:p w:rsidR="00DA04FD" w:rsidRPr="00DA04FD" w:rsidRDefault="00DA04FD" w:rsidP="00DA04FD">
            <w:pPr>
              <w:jc w:val="center"/>
              <w:rPr>
                <w:color w:val="auto"/>
              </w:rPr>
            </w:pPr>
            <w:r w:rsidRPr="00DA04FD">
              <w:rPr>
                <w:color w:val="auto"/>
              </w:rPr>
              <w:t>16,7</w:t>
            </w:r>
          </w:p>
        </w:tc>
        <w:tc>
          <w:tcPr>
            <w:tcW w:w="1368" w:type="dxa"/>
          </w:tcPr>
          <w:p w:rsidR="00DA04FD" w:rsidRPr="00DA04FD" w:rsidRDefault="00DA04FD" w:rsidP="00DA04FD">
            <w:pPr>
              <w:jc w:val="center"/>
              <w:rPr>
                <w:color w:val="auto"/>
              </w:rPr>
            </w:pPr>
            <w:r w:rsidRPr="00DA04FD">
              <w:rPr>
                <w:color w:val="auto"/>
              </w:rPr>
              <w:t>26,7</w:t>
            </w:r>
          </w:p>
        </w:tc>
      </w:tr>
      <w:tr w:rsidR="00DA04FD" w:rsidRPr="00DA04FD" w:rsidTr="00DA04FD">
        <w:tc>
          <w:tcPr>
            <w:tcW w:w="1008" w:type="dxa"/>
          </w:tcPr>
          <w:p w:rsidR="00DA04FD" w:rsidRPr="00DA04FD" w:rsidRDefault="00DA04FD" w:rsidP="00DA04FD">
            <w:pPr>
              <w:jc w:val="center"/>
              <w:rPr>
                <w:color w:val="auto"/>
              </w:rPr>
            </w:pPr>
            <w:r w:rsidRPr="00DA04FD">
              <w:rPr>
                <w:color w:val="auto"/>
              </w:rPr>
              <w:t>7В</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54,8</w:t>
            </w:r>
          </w:p>
        </w:tc>
        <w:tc>
          <w:tcPr>
            <w:tcW w:w="1367" w:type="dxa"/>
          </w:tcPr>
          <w:p w:rsidR="00DA04FD" w:rsidRPr="00DA04FD" w:rsidRDefault="00DA04FD" w:rsidP="00DA04FD">
            <w:pPr>
              <w:jc w:val="center"/>
              <w:rPr>
                <w:color w:val="auto"/>
              </w:rPr>
            </w:pPr>
            <w:r w:rsidRPr="00DA04FD">
              <w:rPr>
                <w:color w:val="auto"/>
              </w:rPr>
              <w:t>54,8</w:t>
            </w:r>
          </w:p>
        </w:tc>
        <w:tc>
          <w:tcPr>
            <w:tcW w:w="1367" w:type="dxa"/>
          </w:tcPr>
          <w:p w:rsidR="00DA04FD" w:rsidRPr="00DA04FD" w:rsidRDefault="00DA04FD" w:rsidP="00DA04FD">
            <w:pPr>
              <w:jc w:val="center"/>
              <w:rPr>
                <w:color w:val="auto"/>
              </w:rPr>
            </w:pPr>
            <w:r w:rsidRPr="00DA04FD">
              <w:rPr>
                <w:color w:val="auto"/>
              </w:rPr>
              <w:t>50,0</w:t>
            </w:r>
          </w:p>
        </w:tc>
        <w:tc>
          <w:tcPr>
            <w:tcW w:w="1368" w:type="dxa"/>
          </w:tcPr>
          <w:p w:rsidR="00DA04FD" w:rsidRPr="00DA04FD" w:rsidRDefault="00DA04FD" w:rsidP="00DA04FD">
            <w:pPr>
              <w:jc w:val="center"/>
              <w:rPr>
                <w:color w:val="auto"/>
              </w:rPr>
            </w:pPr>
            <w:r w:rsidRPr="00DA04FD">
              <w:rPr>
                <w:color w:val="auto"/>
              </w:rPr>
              <w:t>50,0</w:t>
            </w:r>
          </w:p>
        </w:tc>
        <w:tc>
          <w:tcPr>
            <w:tcW w:w="1368" w:type="dxa"/>
          </w:tcPr>
          <w:p w:rsidR="00DA04FD" w:rsidRPr="00DA04FD" w:rsidRDefault="00DA04FD" w:rsidP="00DA04FD">
            <w:pPr>
              <w:jc w:val="center"/>
              <w:rPr>
                <w:color w:val="auto"/>
              </w:rPr>
            </w:pPr>
            <w:r w:rsidRPr="00DA04FD">
              <w:rPr>
                <w:color w:val="auto"/>
              </w:rPr>
              <w:t>53,1</w:t>
            </w:r>
          </w:p>
        </w:tc>
      </w:tr>
      <w:tr w:rsidR="00DA04FD" w:rsidRPr="00DA04FD" w:rsidTr="00DA04FD">
        <w:tc>
          <w:tcPr>
            <w:tcW w:w="1008" w:type="dxa"/>
          </w:tcPr>
          <w:p w:rsidR="00DA04FD" w:rsidRPr="00DA04FD" w:rsidRDefault="00DA04FD" w:rsidP="00DA04FD">
            <w:pPr>
              <w:jc w:val="center"/>
              <w:rPr>
                <w:color w:val="auto"/>
              </w:rPr>
            </w:pPr>
            <w:r w:rsidRPr="00DA04FD">
              <w:rPr>
                <w:color w:val="auto"/>
              </w:rPr>
              <w:t>7Г</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55,2</w:t>
            </w:r>
          </w:p>
        </w:tc>
        <w:tc>
          <w:tcPr>
            <w:tcW w:w="1367" w:type="dxa"/>
          </w:tcPr>
          <w:p w:rsidR="00DA04FD" w:rsidRPr="00DA04FD" w:rsidRDefault="00DA04FD" w:rsidP="00DA04FD">
            <w:pPr>
              <w:jc w:val="center"/>
              <w:rPr>
                <w:color w:val="auto"/>
              </w:rPr>
            </w:pPr>
            <w:r w:rsidRPr="00DA04FD">
              <w:rPr>
                <w:color w:val="auto"/>
              </w:rPr>
              <w:t>62,1</w:t>
            </w:r>
          </w:p>
        </w:tc>
        <w:tc>
          <w:tcPr>
            <w:tcW w:w="1368" w:type="dxa"/>
          </w:tcPr>
          <w:p w:rsidR="00DA04FD" w:rsidRPr="00DA04FD" w:rsidRDefault="00DA04FD" w:rsidP="00DA04FD">
            <w:pPr>
              <w:jc w:val="center"/>
              <w:rPr>
                <w:color w:val="auto"/>
              </w:rPr>
            </w:pPr>
            <w:r w:rsidRPr="00DA04FD">
              <w:rPr>
                <w:color w:val="auto"/>
              </w:rPr>
              <w:t>90,0</w:t>
            </w:r>
          </w:p>
        </w:tc>
        <w:tc>
          <w:tcPr>
            <w:tcW w:w="1368" w:type="dxa"/>
          </w:tcPr>
          <w:p w:rsidR="00DA04FD" w:rsidRPr="00DA04FD" w:rsidRDefault="00DA04FD" w:rsidP="00DA04FD">
            <w:pPr>
              <w:jc w:val="center"/>
              <w:rPr>
                <w:color w:val="auto"/>
              </w:rPr>
            </w:pPr>
            <w:r w:rsidRPr="00DA04FD">
              <w:rPr>
                <w:color w:val="auto"/>
              </w:rPr>
              <w:t>63,3</w:t>
            </w:r>
          </w:p>
        </w:tc>
      </w:tr>
      <w:tr w:rsidR="00DA04FD" w:rsidRPr="00DA04FD" w:rsidTr="00DA04FD">
        <w:tc>
          <w:tcPr>
            <w:tcW w:w="1008" w:type="dxa"/>
          </w:tcPr>
          <w:p w:rsidR="00DA04FD" w:rsidRPr="00DA04FD" w:rsidRDefault="00DA04FD" w:rsidP="00DA04FD">
            <w:pPr>
              <w:jc w:val="center"/>
              <w:rPr>
                <w:color w:val="auto"/>
              </w:rPr>
            </w:pPr>
            <w:r w:rsidRPr="00DA04FD">
              <w:rPr>
                <w:color w:val="auto"/>
              </w:rPr>
              <w:t>7Д</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27,6</w:t>
            </w:r>
          </w:p>
        </w:tc>
        <w:tc>
          <w:tcPr>
            <w:tcW w:w="1367" w:type="dxa"/>
          </w:tcPr>
          <w:p w:rsidR="00DA04FD" w:rsidRPr="00DA04FD" w:rsidRDefault="00DA04FD" w:rsidP="00DA04FD">
            <w:pPr>
              <w:jc w:val="center"/>
              <w:rPr>
                <w:color w:val="auto"/>
              </w:rPr>
            </w:pPr>
            <w:r w:rsidRPr="00DA04FD">
              <w:rPr>
                <w:color w:val="auto"/>
              </w:rPr>
              <w:t>22,2</w:t>
            </w:r>
          </w:p>
        </w:tc>
        <w:tc>
          <w:tcPr>
            <w:tcW w:w="1367" w:type="dxa"/>
          </w:tcPr>
          <w:p w:rsidR="00DA04FD" w:rsidRPr="00DA04FD" w:rsidRDefault="00DA04FD" w:rsidP="00DA04FD">
            <w:pPr>
              <w:jc w:val="center"/>
              <w:rPr>
                <w:color w:val="auto"/>
              </w:rPr>
            </w:pPr>
            <w:r w:rsidRPr="00DA04FD">
              <w:rPr>
                <w:color w:val="auto"/>
              </w:rPr>
              <w:t>25,0</w:t>
            </w:r>
          </w:p>
        </w:tc>
        <w:tc>
          <w:tcPr>
            <w:tcW w:w="1368" w:type="dxa"/>
          </w:tcPr>
          <w:p w:rsidR="00DA04FD" w:rsidRPr="00DA04FD" w:rsidRDefault="00DA04FD" w:rsidP="00DA04FD">
            <w:pPr>
              <w:jc w:val="center"/>
              <w:rPr>
                <w:color w:val="auto"/>
              </w:rPr>
            </w:pPr>
            <w:r w:rsidRPr="00DA04FD">
              <w:rPr>
                <w:color w:val="auto"/>
              </w:rPr>
              <w:t>21,4</w:t>
            </w:r>
          </w:p>
        </w:tc>
        <w:tc>
          <w:tcPr>
            <w:tcW w:w="1368" w:type="dxa"/>
          </w:tcPr>
          <w:p w:rsidR="00DA04FD" w:rsidRPr="00DA04FD" w:rsidRDefault="00DA04FD" w:rsidP="00DA04FD">
            <w:pPr>
              <w:jc w:val="center"/>
              <w:rPr>
                <w:color w:val="auto"/>
              </w:rPr>
            </w:pPr>
            <w:r w:rsidRPr="00DA04FD">
              <w:rPr>
                <w:color w:val="auto"/>
              </w:rPr>
              <w:t>25,0</w:t>
            </w:r>
          </w:p>
        </w:tc>
      </w:tr>
      <w:tr w:rsidR="00DA04FD" w:rsidRPr="00DA04FD" w:rsidTr="00DA04FD">
        <w:tc>
          <w:tcPr>
            <w:tcW w:w="1008" w:type="dxa"/>
          </w:tcPr>
          <w:p w:rsidR="00DA04FD" w:rsidRPr="00DA04FD" w:rsidRDefault="00DA04FD" w:rsidP="00DA04FD">
            <w:pPr>
              <w:jc w:val="center"/>
              <w:rPr>
                <w:color w:val="auto"/>
              </w:rPr>
            </w:pPr>
            <w:r w:rsidRPr="00DA04FD">
              <w:rPr>
                <w:color w:val="auto"/>
              </w:rPr>
              <w:t>7Е</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13,3</w:t>
            </w:r>
          </w:p>
        </w:tc>
        <w:tc>
          <w:tcPr>
            <w:tcW w:w="1367" w:type="dxa"/>
          </w:tcPr>
          <w:p w:rsidR="00DA04FD" w:rsidRPr="00DA04FD" w:rsidRDefault="00DA04FD" w:rsidP="00DA04FD">
            <w:pPr>
              <w:jc w:val="center"/>
              <w:rPr>
                <w:color w:val="auto"/>
              </w:rPr>
            </w:pPr>
            <w:r w:rsidRPr="00DA04FD">
              <w:rPr>
                <w:color w:val="auto"/>
              </w:rPr>
              <w:t>17,2</w:t>
            </w:r>
          </w:p>
        </w:tc>
        <w:tc>
          <w:tcPr>
            <w:tcW w:w="1367" w:type="dxa"/>
          </w:tcPr>
          <w:p w:rsidR="00DA04FD" w:rsidRPr="00DA04FD" w:rsidRDefault="00DA04FD" w:rsidP="00DA04FD">
            <w:pPr>
              <w:jc w:val="center"/>
              <w:rPr>
                <w:color w:val="auto"/>
              </w:rPr>
            </w:pPr>
            <w:r w:rsidRPr="00DA04FD">
              <w:rPr>
                <w:color w:val="auto"/>
              </w:rPr>
              <w:t>13,8</w:t>
            </w:r>
          </w:p>
        </w:tc>
        <w:tc>
          <w:tcPr>
            <w:tcW w:w="1368" w:type="dxa"/>
          </w:tcPr>
          <w:p w:rsidR="00DA04FD" w:rsidRPr="00DA04FD" w:rsidRDefault="00DA04FD" w:rsidP="00DA04FD">
            <w:pPr>
              <w:jc w:val="center"/>
              <w:rPr>
                <w:color w:val="auto"/>
              </w:rPr>
            </w:pPr>
            <w:r w:rsidRPr="00DA04FD">
              <w:rPr>
                <w:color w:val="auto"/>
              </w:rPr>
              <w:t>6,9</w:t>
            </w:r>
          </w:p>
        </w:tc>
        <w:tc>
          <w:tcPr>
            <w:tcW w:w="1368" w:type="dxa"/>
          </w:tcPr>
          <w:p w:rsidR="00DA04FD" w:rsidRPr="00DA04FD" w:rsidRDefault="00DA04FD" w:rsidP="00DA04FD">
            <w:pPr>
              <w:jc w:val="center"/>
              <w:rPr>
                <w:color w:val="auto"/>
              </w:rPr>
            </w:pPr>
            <w:r w:rsidRPr="00DA04FD">
              <w:rPr>
                <w:color w:val="auto"/>
              </w:rPr>
              <w:t>6,9</w:t>
            </w:r>
          </w:p>
        </w:tc>
      </w:tr>
    </w:tbl>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7-х классах настораживают крайне низкие показатели в классах учителя-предметника Татарченко В.П., особенно в 7Е классе. Необходимо отметить стабильность показателя качества знаний по геометрии.  </w:t>
      </w: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АЛГЕБРА</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8А</w:t>
            </w:r>
          </w:p>
        </w:tc>
        <w:tc>
          <w:tcPr>
            <w:tcW w:w="2052" w:type="dxa"/>
          </w:tcPr>
          <w:p w:rsidR="00DA04FD" w:rsidRPr="00DA04FD" w:rsidRDefault="00DA04FD" w:rsidP="00DA04FD">
            <w:pPr>
              <w:rPr>
                <w:color w:val="auto"/>
              </w:rPr>
            </w:pPr>
            <w:r w:rsidRPr="00DA04FD">
              <w:rPr>
                <w:color w:val="auto"/>
              </w:rPr>
              <w:t>Зюзькина А.Н.</w:t>
            </w:r>
          </w:p>
        </w:tc>
        <w:tc>
          <w:tcPr>
            <w:tcW w:w="1367" w:type="dxa"/>
          </w:tcPr>
          <w:p w:rsidR="00DA04FD" w:rsidRPr="00DA04FD" w:rsidRDefault="00DA04FD" w:rsidP="00DA04FD">
            <w:pPr>
              <w:jc w:val="center"/>
              <w:rPr>
                <w:color w:val="auto"/>
              </w:rPr>
            </w:pPr>
            <w:r w:rsidRPr="00DA04FD">
              <w:rPr>
                <w:color w:val="auto"/>
              </w:rPr>
              <w:t>53,3</w:t>
            </w:r>
          </w:p>
        </w:tc>
        <w:tc>
          <w:tcPr>
            <w:tcW w:w="1367" w:type="dxa"/>
          </w:tcPr>
          <w:p w:rsidR="00DA04FD" w:rsidRPr="00DA04FD" w:rsidRDefault="00DA04FD" w:rsidP="00DA04FD">
            <w:pPr>
              <w:jc w:val="center"/>
              <w:rPr>
                <w:color w:val="auto"/>
              </w:rPr>
            </w:pPr>
            <w:r w:rsidRPr="00DA04FD">
              <w:rPr>
                <w:color w:val="auto"/>
              </w:rPr>
              <w:t>51,7</w:t>
            </w:r>
          </w:p>
        </w:tc>
        <w:tc>
          <w:tcPr>
            <w:tcW w:w="1367" w:type="dxa"/>
          </w:tcPr>
          <w:p w:rsidR="00DA04FD" w:rsidRPr="00DA04FD" w:rsidRDefault="00DA04FD" w:rsidP="00DA04FD">
            <w:pPr>
              <w:jc w:val="center"/>
              <w:rPr>
                <w:color w:val="auto"/>
              </w:rPr>
            </w:pPr>
            <w:r w:rsidRPr="00DA04FD">
              <w:rPr>
                <w:color w:val="auto"/>
              </w:rPr>
              <w:t>48,3</w:t>
            </w:r>
          </w:p>
        </w:tc>
        <w:tc>
          <w:tcPr>
            <w:tcW w:w="1368" w:type="dxa"/>
          </w:tcPr>
          <w:p w:rsidR="00DA04FD" w:rsidRPr="00DA04FD" w:rsidRDefault="00DA04FD" w:rsidP="00DA04FD">
            <w:pPr>
              <w:jc w:val="center"/>
              <w:rPr>
                <w:color w:val="auto"/>
              </w:rPr>
            </w:pPr>
            <w:r w:rsidRPr="00DA04FD">
              <w:rPr>
                <w:color w:val="auto"/>
              </w:rPr>
              <w:t>93,1</w:t>
            </w:r>
          </w:p>
        </w:tc>
        <w:tc>
          <w:tcPr>
            <w:tcW w:w="1368" w:type="dxa"/>
          </w:tcPr>
          <w:p w:rsidR="00DA04FD" w:rsidRPr="00DA04FD" w:rsidRDefault="00DA04FD" w:rsidP="00DA04FD">
            <w:pPr>
              <w:jc w:val="center"/>
              <w:rPr>
                <w:color w:val="auto"/>
              </w:rPr>
            </w:pPr>
            <w:r w:rsidRPr="00DA04FD">
              <w:rPr>
                <w:color w:val="auto"/>
              </w:rPr>
              <w:t>62,1</w:t>
            </w:r>
          </w:p>
        </w:tc>
      </w:tr>
      <w:tr w:rsidR="00DA04FD" w:rsidRPr="00DA04FD" w:rsidTr="00DA04FD">
        <w:tc>
          <w:tcPr>
            <w:tcW w:w="1008" w:type="dxa"/>
          </w:tcPr>
          <w:p w:rsidR="00DA04FD" w:rsidRPr="00DA04FD" w:rsidRDefault="00DA04FD" w:rsidP="00DA04FD">
            <w:pPr>
              <w:jc w:val="center"/>
              <w:rPr>
                <w:color w:val="auto"/>
              </w:rPr>
            </w:pPr>
            <w:r w:rsidRPr="00DA04FD">
              <w:rPr>
                <w:color w:val="auto"/>
              </w:rPr>
              <w:t>8Б</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40,0</w:t>
            </w:r>
          </w:p>
        </w:tc>
        <w:tc>
          <w:tcPr>
            <w:tcW w:w="1367" w:type="dxa"/>
          </w:tcPr>
          <w:p w:rsidR="00DA04FD" w:rsidRPr="00DA04FD" w:rsidRDefault="00DA04FD" w:rsidP="00DA04FD">
            <w:pPr>
              <w:jc w:val="center"/>
              <w:rPr>
                <w:color w:val="auto"/>
              </w:rPr>
            </w:pPr>
            <w:r w:rsidRPr="00DA04FD">
              <w:rPr>
                <w:color w:val="auto"/>
              </w:rPr>
              <w:t>31,0</w:t>
            </w:r>
          </w:p>
        </w:tc>
        <w:tc>
          <w:tcPr>
            <w:tcW w:w="1368" w:type="dxa"/>
          </w:tcPr>
          <w:p w:rsidR="00DA04FD" w:rsidRPr="00DA04FD" w:rsidRDefault="00DA04FD" w:rsidP="00DA04FD">
            <w:pPr>
              <w:jc w:val="center"/>
              <w:rPr>
                <w:color w:val="auto"/>
              </w:rPr>
            </w:pPr>
            <w:r w:rsidRPr="00DA04FD">
              <w:rPr>
                <w:color w:val="auto"/>
              </w:rPr>
              <w:t>100,0</w:t>
            </w:r>
          </w:p>
        </w:tc>
        <w:tc>
          <w:tcPr>
            <w:tcW w:w="1368" w:type="dxa"/>
          </w:tcPr>
          <w:p w:rsidR="00DA04FD" w:rsidRPr="00DA04FD" w:rsidRDefault="00DA04FD" w:rsidP="00DA04FD">
            <w:pPr>
              <w:jc w:val="center"/>
              <w:rPr>
                <w:color w:val="auto"/>
              </w:rPr>
            </w:pPr>
            <w:r w:rsidRPr="00DA04FD">
              <w:rPr>
                <w:color w:val="auto"/>
              </w:rPr>
              <w:t>55,2</w:t>
            </w:r>
          </w:p>
        </w:tc>
      </w:tr>
      <w:tr w:rsidR="00DA04FD" w:rsidRPr="00DA04FD" w:rsidTr="00DA04FD">
        <w:tc>
          <w:tcPr>
            <w:tcW w:w="1008" w:type="dxa"/>
          </w:tcPr>
          <w:p w:rsidR="00DA04FD" w:rsidRPr="00DA04FD" w:rsidRDefault="00DA04FD" w:rsidP="00DA04FD">
            <w:pPr>
              <w:jc w:val="center"/>
              <w:rPr>
                <w:color w:val="auto"/>
              </w:rPr>
            </w:pPr>
            <w:r w:rsidRPr="00DA04FD">
              <w:rPr>
                <w:color w:val="auto"/>
              </w:rPr>
              <w:t>8В</w:t>
            </w:r>
          </w:p>
        </w:tc>
        <w:tc>
          <w:tcPr>
            <w:tcW w:w="2052" w:type="dxa"/>
          </w:tcPr>
          <w:p w:rsidR="00DA04FD" w:rsidRPr="00DA04FD" w:rsidRDefault="00DA04FD" w:rsidP="00DA04FD">
            <w:pPr>
              <w:rPr>
                <w:color w:val="auto"/>
              </w:rPr>
            </w:pPr>
            <w:r w:rsidRPr="00DA04FD">
              <w:rPr>
                <w:color w:val="auto"/>
              </w:rPr>
              <w:t>Подкопаева Е.В.</w:t>
            </w:r>
          </w:p>
        </w:tc>
        <w:tc>
          <w:tcPr>
            <w:tcW w:w="1367" w:type="dxa"/>
          </w:tcPr>
          <w:p w:rsidR="00DA04FD" w:rsidRPr="00DA04FD" w:rsidRDefault="00DA04FD" w:rsidP="00DA04FD">
            <w:pPr>
              <w:jc w:val="center"/>
              <w:rPr>
                <w:color w:val="auto"/>
              </w:rPr>
            </w:pPr>
            <w:r w:rsidRPr="00DA04FD">
              <w:rPr>
                <w:color w:val="auto"/>
              </w:rPr>
              <w:t>54,8</w:t>
            </w:r>
          </w:p>
        </w:tc>
        <w:tc>
          <w:tcPr>
            <w:tcW w:w="1367" w:type="dxa"/>
          </w:tcPr>
          <w:p w:rsidR="00DA04FD" w:rsidRPr="00DA04FD" w:rsidRDefault="00DA04FD" w:rsidP="00DA04FD">
            <w:pPr>
              <w:jc w:val="center"/>
              <w:rPr>
                <w:color w:val="auto"/>
              </w:rPr>
            </w:pPr>
            <w:r w:rsidRPr="00DA04FD">
              <w:rPr>
                <w:color w:val="auto"/>
              </w:rPr>
              <w:t>56,7</w:t>
            </w:r>
          </w:p>
        </w:tc>
        <w:tc>
          <w:tcPr>
            <w:tcW w:w="1367" w:type="dxa"/>
          </w:tcPr>
          <w:p w:rsidR="00DA04FD" w:rsidRPr="00DA04FD" w:rsidRDefault="00DA04FD" w:rsidP="00DA04FD">
            <w:pPr>
              <w:jc w:val="center"/>
              <w:rPr>
                <w:color w:val="auto"/>
              </w:rPr>
            </w:pPr>
            <w:r w:rsidRPr="00DA04FD">
              <w:rPr>
                <w:color w:val="auto"/>
              </w:rPr>
              <w:t>60,0</w:t>
            </w:r>
          </w:p>
        </w:tc>
        <w:tc>
          <w:tcPr>
            <w:tcW w:w="1368" w:type="dxa"/>
          </w:tcPr>
          <w:p w:rsidR="00DA04FD" w:rsidRPr="00DA04FD" w:rsidRDefault="00DA04FD" w:rsidP="00DA04FD">
            <w:pPr>
              <w:jc w:val="center"/>
              <w:rPr>
                <w:color w:val="auto"/>
              </w:rPr>
            </w:pPr>
            <w:r w:rsidRPr="00DA04FD">
              <w:rPr>
                <w:color w:val="auto"/>
              </w:rPr>
              <w:t>86,7</w:t>
            </w:r>
          </w:p>
        </w:tc>
        <w:tc>
          <w:tcPr>
            <w:tcW w:w="1368" w:type="dxa"/>
          </w:tcPr>
          <w:p w:rsidR="00DA04FD" w:rsidRPr="00DA04FD" w:rsidRDefault="00DA04FD" w:rsidP="00DA04FD">
            <w:pPr>
              <w:jc w:val="center"/>
              <w:rPr>
                <w:color w:val="auto"/>
              </w:rPr>
            </w:pPr>
            <w:r w:rsidRPr="00DA04FD">
              <w:rPr>
                <w:color w:val="auto"/>
              </w:rPr>
              <w:t>66,7</w:t>
            </w:r>
          </w:p>
        </w:tc>
      </w:tr>
      <w:tr w:rsidR="00DA04FD" w:rsidRPr="00DA04FD" w:rsidTr="00DA04FD">
        <w:tc>
          <w:tcPr>
            <w:tcW w:w="1008" w:type="dxa"/>
          </w:tcPr>
          <w:p w:rsidR="00DA04FD" w:rsidRPr="00DA04FD" w:rsidRDefault="00DA04FD" w:rsidP="00DA04FD">
            <w:pPr>
              <w:jc w:val="center"/>
              <w:rPr>
                <w:color w:val="auto"/>
              </w:rPr>
            </w:pPr>
            <w:r w:rsidRPr="00DA04FD">
              <w:rPr>
                <w:color w:val="auto"/>
              </w:rPr>
              <w:t>8Г</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60,0</w:t>
            </w:r>
          </w:p>
        </w:tc>
        <w:tc>
          <w:tcPr>
            <w:tcW w:w="1368" w:type="dxa"/>
          </w:tcPr>
          <w:p w:rsidR="00DA04FD" w:rsidRPr="00DA04FD" w:rsidRDefault="00DA04FD" w:rsidP="00DA04FD">
            <w:pPr>
              <w:jc w:val="center"/>
              <w:rPr>
                <w:color w:val="auto"/>
              </w:rPr>
            </w:pPr>
            <w:r w:rsidRPr="00DA04FD">
              <w:rPr>
                <w:color w:val="auto"/>
              </w:rPr>
              <w:t>96,7</w:t>
            </w:r>
          </w:p>
        </w:tc>
        <w:tc>
          <w:tcPr>
            <w:tcW w:w="1368" w:type="dxa"/>
          </w:tcPr>
          <w:p w:rsidR="00DA04FD" w:rsidRPr="00DA04FD" w:rsidRDefault="00DA04FD" w:rsidP="00DA04FD">
            <w:pPr>
              <w:jc w:val="center"/>
              <w:rPr>
                <w:color w:val="auto"/>
              </w:rPr>
            </w:pPr>
            <w:r w:rsidRPr="00DA04FD">
              <w:rPr>
                <w:color w:val="auto"/>
              </w:rPr>
              <w:t>73,3</w:t>
            </w:r>
          </w:p>
        </w:tc>
      </w:tr>
      <w:tr w:rsidR="00DA04FD" w:rsidRPr="00DA04FD" w:rsidTr="00DA04FD">
        <w:tc>
          <w:tcPr>
            <w:tcW w:w="1008" w:type="dxa"/>
          </w:tcPr>
          <w:p w:rsidR="00DA04FD" w:rsidRPr="00DA04FD" w:rsidRDefault="00DA04FD" w:rsidP="00DA04FD">
            <w:pPr>
              <w:jc w:val="center"/>
              <w:rPr>
                <w:color w:val="auto"/>
              </w:rPr>
            </w:pPr>
            <w:r w:rsidRPr="00DA04FD">
              <w:rPr>
                <w:color w:val="auto"/>
              </w:rPr>
              <w:t>8Д</w:t>
            </w:r>
          </w:p>
        </w:tc>
        <w:tc>
          <w:tcPr>
            <w:tcW w:w="2052" w:type="dxa"/>
          </w:tcPr>
          <w:p w:rsidR="00DA04FD" w:rsidRPr="00DA04FD" w:rsidRDefault="00DA04FD" w:rsidP="00DA04FD">
            <w:pPr>
              <w:rPr>
                <w:color w:val="auto"/>
              </w:rPr>
            </w:pPr>
            <w:r w:rsidRPr="00DA04FD">
              <w:rPr>
                <w:color w:val="auto"/>
              </w:rPr>
              <w:t>Подкопаева Е.В.</w:t>
            </w:r>
          </w:p>
        </w:tc>
        <w:tc>
          <w:tcPr>
            <w:tcW w:w="1367" w:type="dxa"/>
          </w:tcPr>
          <w:p w:rsidR="00DA04FD" w:rsidRPr="00DA04FD" w:rsidRDefault="00DA04FD" w:rsidP="00DA04FD">
            <w:pPr>
              <w:jc w:val="center"/>
              <w:rPr>
                <w:color w:val="auto"/>
              </w:rPr>
            </w:pPr>
            <w:r w:rsidRPr="00DA04FD">
              <w:rPr>
                <w:color w:val="auto"/>
              </w:rPr>
              <w:t>43,3</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50,0</w:t>
            </w:r>
          </w:p>
        </w:tc>
        <w:tc>
          <w:tcPr>
            <w:tcW w:w="1368" w:type="dxa"/>
          </w:tcPr>
          <w:p w:rsidR="00DA04FD" w:rsidRPr="00DA04FD" w:rsidRDefault="00DA04FD" w:rsidP="00DA04FD">
            <w:pPr>
              <w:jc w:val="center"/>
              <w:rPr>
                <w:color w:val="auto"/>
              </w:rPr>
            </w:pPr>
            <w:r w:rsidRPr="00DA04FD">
              <w:rPr>
                <w:color w:val="auto"/>
              </w:rPr>
              <w:t>66,7</w:t>
            </w:r>
          </w:p>
        </w:tc>
        <w:tc>
          <w:tcPr>
            <w:tcW w:w="1368" w:type="dxa"/>
          </w:tcPr>
          <w:p w:rsidR="00DA04FD" w:rsidRPr="00DA04FD" w:rsidRDefault="00DA04FD" w:rsidP="00DA04FD">
            <w:pPr>
              <w:jc w:val="center"/>
              <w:rPr>
                <w:color w:val="auto"/>
              </w:rPr>
            </w:pPr>
            <w:r w:rsidRPr="00DA04FD">
              <w:rPr>
                <w:color w:val="auto"/>
              </w:rPr>
              <w:t>50,0</w:t>
            </w:r>
          </w:p>
        </w:tc>
      </w:tr>
      <w:tr w:rsidR="00DA04FD" w:rsidRPr="00DA04FD" w:rsidTr="00DA04FD">
        <w:tc>
          <w:tcPr>
            <w:tcW w:w="1008" w:type="dxa"/>
          </w:tcPr>
          <w:p w:rsidR="00DA04FD" w:rsidRPr="00DA04FD" w:rsidRDefault="00DA04FD" w:rsidP="00DA04FD">
            <w:pPr>
              <w:jc w:val="center"/>
              <w:rPr>
                <w:color w:val="auto"/>
              </w:rPr>
            </w:pPr>
            <w:r w:rsidRPr="00DA04FD">
              <w:rPr>
                <w:color w:val="auto"/>
              </w:rPr>
              <w:t>8Е</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58,6</w:t>
            </w:r>
          </w:p>
        </w:tc>
        <w:tc>
          <w:tcPr>
            <w:tcW w:w="1367" w:type="dxa"/>
          </w:tcPr>
          <w:p w:rsidR="00DA04FD" w:rsidRPr="00DA04FD" w:rsidRDefault="00DA04FD" w:rsidP="00DA04FD">
            <w:pPr>
              <w:jc w:val="center"/>
              <w:rPr>
                <w:color w:val="auto"/>
              </w:rPr>
            </w:pPr>
            <w:r w:rsidRPr="00DA04FD">
              <w:rPr>
                <w:color w:val="auto"/>
              </w:rPr>
              <w:t>53,6</w:t>
            </w:r>
          </w:p>
        </w:tc>
        <w:tc>
          <w:tcPr>
            <w:tcW w:w="1368" w:type="dxa"/>
          </w:tcPr>
          <w:p w:rsidR="00DA04FD" w:rsidRPr="00DA04FD" w:rsidRDefault="00DA04FD" w:rsidP="00DA04FD">
            <w:pPr>
              <w:jc w:val="center"/>
              <w:rPr>
                <w:color w:val="auto"/>
              </w:rPr>
            </w:pPr>
            <w:r w:rsidRPr="00DA04FD">
              <w:rPr>
                <w:color w:val="auto"/>
              </w:rPr>
              <w:t>78,6</w:t>
            </w:r>
          </w:p>
        </w:tc>
        <w:tc>
          <w:tcPr>
            <w:tcW w:w="1368" w:type="dxa"/>
          </w:tcPr>
          <w:p w:rsidR="00DA04FD" w:rsidRPr="00DA04FD" w:rsidRDefault="00DA04FD" w:rsidP="00DA04FD">
            <w:pPr>
              <w:jc w:val="center"/>
              <w:rPr>
                <w:color w:val="auto"/>
              </w:rPr>
            </w:pPr>
            <w:r w:rsidRPr="00DA04FD">
              <w:rPr>
                <w:color w:val="auto"/>
              </w:rPr>
              <w:t>67,9</w:t>
            </w:r>
          </w:p>
        </w:tc>
      </w:tr>
    </w:tbl>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ab/>
      </w: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ГЕОМЕТРИЯ</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8А</w:t>
            </w:r>
          </w:p>
        </w:tc>
        <w:tc>
          <w:tcPr>
            <w:tcW w:w="2052" w:type="dxa"/>
          </w:tcPr>
          <w:p w:rsidR="00DA04FD" w:rsidRPr="00DA04FD" w:rsidRDefault="00DA04FD" w:rsidP="00DA04FD">
            <w:pPr>
              <w:rPr>
                <w:color w:val="auto"/>
              </w:rPr>
            </w:pPr>
            <w:r w:rsidRPr="00DA04FD">
              <w:rPr>
                <w:color w:val="auto"/>
              </w:rPr>
              <w:t>Зюзькина А.Н.</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58,6</w:t>
            </w:r>
          </w:p>
        </w:tc>
        <w:tc>
          <w:tcPr>
            <w:tcW w:w="1367" w:type="dxa"/>
          </w:tcPr>
          <w:p w:rsidR="00DA04FD" w:rsidRPr="00DA04FD" w:rsidRDefault="00DA04FD" w:rsidP="00DA04FD">
            <w:pPr>
              <w:jc w:val="center"/>
              <w:rPr>
                <w:color w:val="auto"/>
              </w:rPr>
            </w:pPr>
            <w:r w:rsidRPr="00DA04FD">
              <w:rPr>
                <w:color w:val="auto"/>
              </w:rPr>
              <w:t>48,3</w:t>
            </w:r>
          </w:p>
        </w:tc>
        <w:tc>
          <w:tcPr>
            <w:tcW w:w="1368" w:type="dxa"/>
          </w:tcPr>
          <w:p w:rsidR="00DA04FD" w:rsidRPr="00DA04FD" w:rsidRDefault="00DA04FD" w:rsidP="00DA04FD">
            <w:pPr>
              <w:jc w:val="center"/>
              <w:rPr>
                <w:color w:val="auto"/>
              </w:rPr>
            </w:pPr>
            <w:r w:rsidRPr="00DA04FD">
              <w:rPr>
                <w:color w:val="auto"/>
              </w:rPr>
              <w:t>89,7</w:t>
            </w:r>
          </w:p>
        </w:tc>
        <w:tc>
          <w:tcPr>
            <w:tcW w:w="1368" w:type="dxa"/>
          </w:tcPr>
          <w:p w:rsidR="00DA04FD" w:rsidRPr="00DA04FD" w:rsidRDefault="00DA04FD" w:rsidP="00DA04FD">
            <w:pPr>
              <w:jc w:val="center"/>
              <w:rPr>
                <w:color w:val="auto"/>
              </w:rPr>
            </w:pPr>
            <w:r w:rsidRPr="00DA04FD">
              <w:rPr>
                <w:color w:val="auto"/>
              </w:rPr>
              <w:t>72,4</w:t>
            </w:r>
          </w:p>
        </w:tc>
      </w:tr>
      <w:tr w:rsidR="00DA04FD" w:rsidRPr="00DA04FD" w:rsidTr="00DA04FD">
        <w:tc>
          <w:tcPr>
            <w:tcW w:w="1008" w:type="dxa"/>
          </w:tcPr>
          <w:p w:rsidR="00DA04FD" w:rsidRPr="00DA04FD" w:rsidRDefault="00DA04FD" w:rsidP="00DA04FD">
            <w:pPr>
              <w:jc w:val="center"/>
              <w:rPr>
                <w:color w:val="auto"/>
              </w:rPr>
            </w:pPr>
            <w:r w:rsidRPr="00DA04FD">
              <w:rPr>
                <w:color w:val="auto"/>
              </w:rPr>
              <w:t>8Б</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27,6</w:t>
            </w:r>
          </w:p>
        </w:tc>
        <w:tc>
          <w:tcPr>
            <w:tcW w:w="1368" w:type="dxa"/>
          </w:tcPr>
          <w:p w:rsidR="00DA04FD" w:rsidRPr="00DA04FD" w:rsidRDefault="00DA04FD" w:rsidP="00DA04FD">
            <w:pPr>
              <w:jc w:val="center"/>
              <w:rPr>
                <w:color w:val="auto"/>
              </w:rPr>
            </w:pPr>
            <w:r w:rsidRPr="00DA04FD">
              <w:rPr>
                <w:color w:val="auto"/>
              </w:rPr>
              <w:t>93,1</w:t>
            </w:r>
          </w:p>
        </w:tc>
        <w:tc>
          <w:tcPr>
            <w:tcW w:w="1368" w:type="dxa"/>
          </w:tcPr>
          <w:p w:rsidR="00DA04FD" w:rsidRPr="00DA04FD" w:rsidRDefault="00DA04FD" w:rsidP="00DA04FD">
            <w:pPr>
              <w:jc w:val="center"/>
              <w:rPr>
                <w:color w:val="auto"/>
              </w:rPr>
            </w:pPr>
            <w:r w:rsidRPr="00DA04FD">
              <w:rPr>
                <w:color w:val="auto"/>
              </w:rPr>
              <w:t>69,0</w:t>
            </w:r>
          </w:p>
        </w:tc>
      </w:tr>
      <w:tr w:rsidR="00DA04FD" w:rsidRPr="00DA04FD" w:rsidTr="00DA04FD">
        <w:tc>
          <w:tcPr>
            <w:tcW w:w="1008" w:type="dxa"/>
          </w:tcPr>
          <w:p w:rsidR="00DA04FD" w:rsidRPr="00DA04FD" w:rsidRDefault="00DA04FD" w:rsidP="00DA04FD">
            <w:pPr>
              <w:jc w:val="center"/>
              <w:rPr>
                <w:color w:val="auto"/>
              </w:rPr>
            </w:pPr>
            <w:r w:rsidRPr="00DA04FD">
              <w:rPr>
                <w:color w:val="auto"/>
              </w:rPr>
              <w:t>8В</w:t>
            </w:r>
          </w:p>
        </w:tc>
        <w:tc>
          <w:tcPr>
            <w:tcW w:w="2052" w:type="dxa"/>
          </w:tcPr>
          <w:p w:rsidR="00DA04FD" w:rsidRPr="00DA04FD" w:rsidRDefault="00DA04FD" w:rsidP="00DA04FD">
            <w:pPr>
              <w:rPr>
                <w:color w:val="auto"/>
              </w:rPr>
            </w:pPr>
            <w:r w:rsidRPr="00DA04FD">
              <w:rPr>
                <w:color w:val="auto"/>
              </w:rPr>
              <w:t>Подкопаева Е.В.</w:t>
            </w:r>
          </w:p>
        </w:tc>
        <w:tc>
          <w:tcPr>
            <w:tcW w:w="1367" w:type="dxa"/>
          </w:tcPr>
          <w:p w:rsidR="00DA04FD" w:rsidRPr="00DA04FD" w:rsidRDefault="00DA04FD" w:rsidP="00DA04FD">
            <w:pPr>
              <w:jc w:val="center"/>
              <w:rPr>
                <w:color w:val="auto"/>
              </w:rPr>
            </w:pPr>
            <w:r w:rsidRPr="00DA04FD">
              <w:rPr>
                <w:color w:val="auto"/>
              </w:rPr>
              <w:t>45,2</w:t>
            </w:r>
          </w:p>
        </w:tc>
        <w:tc>
          <w:tcPr>
            <w:tcW w:w="1367" w:type="dxa"/>
          </w:tcPr>
          <w:p w:rsidR="00DA04FD" w:rsidRPr="00DA04FD" w:rsidRDefault="00DA04FD" w:rsidP="00DA04FD">
            <w:pPr>
              <w:jc w:val="center"/>
              <w:rPr>
                <w:color w:val="auto"/>
              </w:rPr>
            </w:pPr>
            <w:r w:rsidRPr="00DA04FD">
              <w:rPr>
                <w:color w:val="auto"/>
              </w:rPr>
              <w:t>56,7</w:t>
            </w:r>
          </w:p>
        </w:tc>
        <w:tc>
          <w:tcPr>
            <w:tcW w:w="1367" w:type="dxa"/>
          </w:tcPr>
          <w:p w:rsidR="00DA04FD" w:rsidRPr="00DA04FD" w:rsidRDefault="00DA04FD" w:rsidP="00DA04FD">
            <w:pPr>
              <w:jc w:val="center"/>
              <w:rPr>
                <w:color w:val="auto"/>
              </w:rPr>
            </w:pPr>
            <w:r w:rsidRPr="00DA04FD">
              <w:rPr>
                <w:color w:val="auto"/>
              </w:rPr>
              <w:t>46,7</w:t>
            </w:r>
          </w:p>
        </w:tc>
        <w:tc>
          <w:tcPr>
            <w:tcW w:w="1368" w:type="dxa"/>
          </w:tcPr>
          <w:p w:rsidR="00DA04FD" w:rsidRPr="00DA04FD" w:rsidRDefault="00DA04FD" w:rsidP="00DA04FD">
            <w:pPr>
              <w:jc w:val="center"/>
              <w:rPr>
                <w:color w:val="auto"/>
              </w:rPr>
            </w:pPr>
            <w:r w:rsidRPr="00DA04FD">
              <w:rPr>
                <w:color w:val="auto"/>
              </w:rPr>
              <w:t>80,0</w:t>
            </w:r>
          </w:p>
        </w:tc>
        <w:tc>
          <w:tcPr>
            <w:tcW w:w="1368" w:type="dxa"/>
          </w:tcPr>
          <w:p w:rsidR="00DA04FD" w:rsidRPr="00DA04FD" w:rsidRDefault="00DA04FD" w:rsidP="00DA04FD">
            <w:pPr>
              <w:jc w:val="center"/>
              <w:rPr>
                <w:color w:val="auto"/>
              </w:rPr>
            </w:pPr>
            <w:r w:rsidRPr="00DA04FD">
              <w:rPr>
                <w:color w:val="auto"/>
              </w:rPr>
              <w:t>60,0</w:t>
            </w:r>
          </w:p>
        </w:tc>
      </w:tr>
      <w:tr w:rsidR="00DA04FD" w:rsidRPr="00DA04FD" w:rsidTr="00DA04FD">
        <w:tc>
          <w:tcPr>
            <w:tcW w:w="1008" w:type="dxa"/>
          </w:tcPr>
          <w:p w:rsidR="00DA04FD" w:rsidRPr="00DA04FD" w:rsidRDefault="00DA04FD" w:rsidP="00DA04FD">
            <w:pPr>
              <w:jc w:val="center"/>
              <w:rPr>
                <w:color w:val="auto"/>
              </w:rPr>
            </w:pPr>
            <w:r w:rsidRPr="00DA04FD">
              <w:rPr>
                <w:color w:val="auto"/>
              </w:rPr>
              <w:t>8Г</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46,7</w:t>
            </w:r>
          </w:p>
        </w:tc>
        <w:tc>
          <w:tcPr>
            <w:tcW w:w="1368" w:type="dxa"/>
          </w:tcPr>
          <w:p w:rsidR="00DA04FD" w:rsidRPr="00DA04FD" w:rsidRDefault="00DA04FD" w:rsidP="00DA04FD">
            <w:pPr>
              <w:jc w:val="center"/>
              <w:rPr>
                <w:color w:val="auto"/>
              </w:rPr>
            </w:pPr>
            <w:r w:rsidRPr="00DA04FD">
              <w:rPr>
                <w:color w:val="auto"/>
              </w:rPr>
              <w:t>96,7</w:t>
            </w:r>
          </w:p>
        </w:tc>
        <w:tc>
          <w:tcPr>
            <w:tcW w:w="1368" w:type="dxa"/>
          </w:tcPr>
          <w:p w:rsidR="00DA04FD" w:rsidRPr="00DA04FD" w:rsidRDefault="00DA04FD" w:rsidP="00DA04FD">
            <w:pPr>
              <w:jc w:val="center"/>
              <w:rPr>
                <w:color w:val="auto"/>
              </w:rPr>
            </w:pPr>
            <w:r w:rsidRPr="00DA04FD">
              <w:rPr>
                <w:color w:val="auto"/>
              </w:rPr>
              <w:t>76,7</w:t>
            </w:r>
          </w:p>
        </w:tc>
      </w:tr>
      <w:tr w:rsidR="00DA04FD" w:rsidRPr="00DA04FD" w:rsidTr="00DA04FD">
        <w:tc>
          <w:tcPr>
            <w:tcW w:w="1008" w:type="dxa"/>
          </w:tcPr>
          <w:p w:rsidR="00DA04FD" w:rsidRPr="00DA04FD" w:rsidRDefault="00DA04FD" w:rsidP="00DA04FD">
            <w:pPr>
              <w:jc w:val="center"/>
              <w:rPr>
                <w:color w:val="auto"/>
              </w:rPr>
            </w:pPr>
            <w:r w:rsidRPr="00DA04FD">
              <w:rPr>
                <w:color w:val="auto"/>
              </w:rPr>
              <w:t>8Д</w:t>
            </w:r>
          </w:p>
        </w:tc>
        <w:tc>
          <w:tcPr>
            <w:tcW w:w="2052" w:type="dxa"/>
          </w:tcPr>
          <w:p w:rsidR="00DA04FD" w:rsidRPr="00DA04FD" w:rsidRDefault="00DA04FD" w:rsidP="00DA04FD">
            <w:pPr>
              <w:rPr>
                <w:color w:val="auto"/>
              </w:rPr>
            </w:pPr>
            <w:r w:rsidRPr="00DA04FD">
              <w:rPr>
                <w:color w:val="auto"/>
              </w:rPr>
              <w:t>Подкопаева Е.В.</w:t>
            </w:r>
          </w:p>
        </w:tc>
        <w:tc>
          <w:tcPr>
            <w:tcW w:w="1367" w:type="dxa"/>
          </w:tcPr>
          <w:p w:rsidR="00DA04FD" w:rsidRPr="00DA04FD" w:rsidRDefault="00DA04FD" w:rsidP="00DA04FD">
            <w:pPr>
              <w:jc w:val="center"/>
              <w:rPr>
                <w:color w:val="auto"/>
              </w:rPr>
            </w:pPr>
            <w:r w:rsidRPr="00DA04FD">
              <w:rPr>
                <w:color w:val="auto"/>
              </w:rPr>
              <w:t>53,3</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56,7</w:t>
            </w:r>
          </w:p>
        </w:tc>
        <w:tc>
          <w:tcPr>
            <w:tcW w:w="1368" w:type="dxa"/>
          </w:tcPr>
          <w:p w:rsidR="00DA04FD" w:rsidRPr="00DA04FD" w:rsidRDefault="00DA04FD" w:rsidP="00DA04FD">
            <w:pPr>
              <w:jc w:val="center"/>
              <w:rPr>
                <w:color w:val="auto"/>
              </w:rPr>
            </w:pPr>
            <w:r w:rsidRPr="00DA04FD">
              <w:rPr>
                <w:color w:val="auto"/>
              </w:rPr>
              <w:t>73,3</w:t>
            </w:r>
          </w:p>
        </w:tc>
        <w:tc>
          <w:tcPr>
            <w:tcW w:w="1368" w:type="dxa"/>
          </w:tcPr>
          <w:p w:rsidR="00DA04FD" w:rsidRPr="00DA04FD" w:rsidRDefault="00DA04FD" w:rsidP="00DA04FD">
            <w:pPr>
              <w:jc w:val="center"/>
              <w:rPr>
                <w:color w:val="auto"/>
              </w:rPr>
            </w:pPr>
            <w:r w:rsidRPr="00DA04FD">
              <w:rPr>
                <w:color w:val="auto"/>
              </w:rPr>
              <w:t>56,7</w:t>
            </w:r>
          </w:p>
        </w:tc>
      </w:tr>
      <w:tr w:rsidR="00DA04FD" w:rsidRPr="00DA04FD" w:rsidTr="00DA04FD">
        <w:tc>
          <w:tcPr>
            <w:tcW w:w="1008" w:type="dxa"/>
          </w:tcPr>
          <w:p w:rsidR="00DA04FD" w:rsidRPr="00DA04FD" w:rsidRDefault="00DA04FD" w:rsidP="00DA04FD">
            <w:pPr>
              <w:jc w:val="center"/>
              <w:rPr>
                <w:color w:val="auto"/>
              </w:rPr>
            </w:pPr>
            <w:r w:rsidRPr="00DA04FD">
              <w:rPr>
                <w:color w:val="auto"/>
              </w:rPr>
              <w:t>8Е</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48,3</w:t>
            </w:r>
          </w:p>
        </w:tc>
        <w:tc>
          <w:tcPr>
            <w:tcW w:w="1367" w:type="dxa"/>
          </w:tcPr>
          <w:p w:rsidR="00DA04FD" w:rsidRPr="00DA04FD" w:rsidRDefault="00DA04FD" w:rsidP="00DA04FD">
            <w:pPr>
              <w:jc w:val="center"/>
              <w:rPr>
                <w:color w:val="auto"/>
              </w:rPr>
            </w:pPr>
            <w:r w:rsidRPr="00DA04FD">
              <w:rPr>
                <w:color w:val="auto"/>
              </w:rPr>
              <w:t>42,9</w:t>
            </w:r>
          </w:p>
        </w:tc>
        <w:tc>
          <w:tcPr>
            <w:tcW w:w="1368" w:type="dxa"/>
          </w:tcPr>
          <w:p w:rsidR="00DA04FD" w:rsidRPr="00DA04FD" w:rsidRDefault="00DA04FD" w:rsidP="00DA04FD">
            <w:pPr>
              <w:jc w:val="center"/>
              <w:rPr>
                <w:color w:val="auto"/>
              </w:rPr>
            </w:pPr>
            <w:r w:rsidRPr="00DA04FD">
              <w:rPr>
                <w:color w:val="auto"/>
              </w:rPr>
              <w:t>75,0</w:t>
            </w:r>
          </w:p>
        </w:tc>
        <w:tc>
          <w:tcPr>
            <w:tcW w:w="1368" w:type="dxa"/>
          </w:tcPr>
          <w:p w:rsidR="00DA04FD" w:rsidRPr="00DA04FD" w:rsidRDefault="00DA04FD" w:rsidP="00DA04FD">
            <w:pPr>
              <w:jc w:val="center"/>
              <w:rPr>
                <w:color w:val="auto"/>
              </w:rPr>
            </w:pPr>
            <w:r w:rsidRPr="00DA04FD">
              <w:rPr>
                <w:color w:val="auto"/>
              </w:rPr>
              <w:t>53,6</w:t>
            </w:r>
          </w:p>
        </w:tc>
      </w:tr>
    </w:tbl>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работе учителей-предметников 8 классов видна  стабильность. Однако наблюдается резкое снижение показателя в третьей четверти, а затем резкое повышение в четвертой в 8Б классе по алгебре и геометрии.</w:t>
      </w: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p>
    <w:p w:rsidR="00DA04FD" w:rsidRDefault="00DA04FD" w:rsidP="00DA04FD">
      <w:pPr>
        <w:widowControl/>
        <w:jc w:val="center"/>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lastRenderedPageBreak/>
        <w:t>АЛГЕБРА</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9А</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31,3</w:t>
            </w:r>
          </w:p>
        </w:tc>
        <w:tc>
          <w:tcPr>
            <w:tcW w:w="1367" w:type="dxa"/>
          </w:tcPr>
          <w:p w:rsidR="00DA04FD" w:rsidRPr="00DA04FD" w:rsidRDefault="00DA04FD" w:rsidP="00DA04FD">
            <w:pPr>
              <w:jc w:val="center"/>
              <w:rPr>
                <w:color w:val="auto"/>
              </w:rPr>
            </w:pPr>
            <w:r w:rsidRPr="00DA04FD">
              <w:rPr>
                <w:color w:val="auto"/>
              </w:rPr>
              <w:t>40,6</w:t>
            </w:r>
          </w:p>
        </w:tc>
        <w:tc>
          <w:tcPr>
            <w:tcW w:w="1367" w:type="dxa"/>
          </w:tcPr>
          <w:p w:rsidR="00DA04FD" w:rsidRPr="00DA04FD" w:rsidRDefault="00DA04FD" w:rsidP="00DA04FD">
            <w:pPr>
              <w:jc w:val="center"/>
              <w:rPr>
                <w:color w:val="auto"/>
              </w:rPr>
            </w:pPr>
            <w:r w:rsidRPr="00DA04FD">
              <w:rPr>
                <w:color w:val="auto"/>
              </w:rPr>
              <w:t>50,0</w:t>
            </w:r>
          </w:p>
        </w:tc>
        <w:tc>
          <w:tcPr>
            <w:tcW w:w="1368" w:type="dxa"/>
          </w:tcPr>
          <w:p w:rsidR="00DA04FD" w:rsidRPr="00DA04FD" w:rsidRDefault="00DA04FD" w:rsidP="00DA04FD">
            <w:pPr>
              <w:jc w:val="center"/>
              <w:rPr>
                <w:color w:val="auto"/>
              </w:rPr>
            </w:pPr>
            <w:r w:rsidRPr="00DA04FD">
              <w:rPr>
                <w:color w:val="auto"/>
              </w:rPr>
              <w:t>62,5</w:t>
            </w:r>
          </w:p>
        </w:tc>
        <w:tc>
          <w:tcPr>
            <w:tcW w:w="1368" w:type="dxa"/>
          </w:tcPr>
          <w:p w:rsidR="00DA04FD" w:rsidRPr="00DA04FD" w:rsidRDefault="00DA04FD" w:rsidP="00DA04FD">
            <w:pPr>
              <w:jc w:val="center"/>
              <w:rPr>
                <w:color w:val="auto"/>
              </w:rPr>
            </w:pPr>
            <w:r w:rsidRPr="00DA04FD">
              <w:rPr>
                <w:color w:val="auto"/>
              </w:rPr>
              <w:t>59,4</w:t>
            </w:r>
          </w:p>
        </w:tc>
      </w:tr>
      <w:tr w:rsidR="00DA04FD" w:rsidRPr="00DA04FD" w:rsidTr="00DA04FD">
        <w:tc>
          <w:tcPr>
            <w:tcW w:w="1008" w:type="dxa"/>
          </w:tcPr>
          <w:p w:rsidR="00DA04FD" w:rsidRPr="00DA04FD" w:rsidRDefault="00DA04FD" w:rsidP="00DA04FD">
            <w:pPr>
              <w:jc w:val="center"/>
              <w:rPr>
                <w:color w:val="auto"/>
              </w:rPr>
            </w:pPr>
            <w:r w:rsidRPr="00DA04FD">
              <w:rPr>
                <w:color w:val="auto"/>
              </w:rPr>
              <w:t>9Б</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51,4</w:t>
            </w:r>
          </w:p>
        </w:tc>
        <w:tc>
          <w:tcPr>
            <w:tcW w:w="1367" w:type="dxa"/>
          </w:tcPr>
          <w:p w:rsidR="00DA04FD" w:rsidRPr="00DA04FD" w:rsidRDefault="00DA04FD" w:rsidP="00DA04FD">
            <w:pPr>
              <w:jc w:val="center"/>
              <w:rPr>
                <w:color w:val="auto"/>
              </w:rPr>
            </w:pPr>
            <w:r w:rsidRPr="00DA04FD">
              <w:rPr>
                <w:color w:val="auto"/>
              </w:rPr>
              <w:t>52,9</w:t>
            </w:r>
          </w:p>
        </w:tc>
        <w:tc>
          <w:tcPr>
            <w:tcW w:w="1367" w:type="dxa"/>
          </w:tcPr>
          <w:p w:rsidR="00DA04FD" w:rsidRPr="00DA04FD" w:rsidRDefault="00DA04FD" w:rsidP="00DA04FD">
            <w:pPr>
              <w:jc w:val="center"/>
              <w:rPr>
                <w:color w:val="auto"/>
              </w:rPr>
            </w:pPr>
            <w:r w:rsidRPr="00DA04FD">
              <w:rPr>
                <w:color w:val="auto"/>
              </w:rPr>
              <w:t>61,8</w:t>
            </w:r>
          </w:p>
        </w:tc>
        <w:tc>
          <w:tcPr>
            <w:tcW w:w="1368" w:type="dxa"/>
          </w:tcPr>
          <w:p w:rsidR="00DA04FD" w:rsidRPr="00DA04FD" w:rsidRDefault="00DA04FD" w:rsidP="00DA04FD">
            <w:pPr>
              <w:jc w:val="center"/>
              <w:rPr>
                <w:color w:val="auto"/>
              </w:rPr>
            </w:pPr>
            <w:r w:rsidRPr="00DA04FD">
              <w:rPr>
                <w:color w:val="auto"/>
              </w:rPr>
              <w:t>88,2</w:t>
            </w:r>
          </w:p>
        </w:tc>
        <w:tc>
          <w:tcPr>
            <w:tcW w:w="1368" w:type="dxa"/>
          </w:tcPr>
          <w:p w:rsidR="00DA04FD" w:rsidRPr="00DA04FD" w:rsidRDefault="00DA04FD" w:rsidP="00DA04FD">
            <w:pPr>
              <w:jc w:val="center"/>
              <w:rPr>
                <w:color w:val="auto"/>
              </w:rPr>
            </w:pPr>
            <w:r w:rsidRPr="00DA04FD">
              <w:rPr>
                <w:color w:val="auto"/>
              </w:rPr>
              <w:t>67,6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9В</w:t>
            </w:r>
          </w:p>
        </w:tc>
        <w:tc>
          <w:tcPr>
            <w:tcW w:w="2052" w:type="dxa"/>
          </w:tcPr>
          <w:p w:rsidR="00DA04FD" w:rsidRPr="00DA04FD" w:rsidRDefault="00DA04FD" w:rsidP="00DA04FD">
            <w:pPr>
              <w:rPr>
                <w:color w:val="auto"/>
              </w:rPr>
            </w:pPr>
            <w:r w:rsidRPr="00DA04FD">
              <w:rPr>
                <w:color w:val="auto"/>
              </w:rPr>
              <w:t>Зеленский К.В.</w:t>
            </w:r>
          </w:p>
        </w:tc>
        <w:tc>
          <w:tcPr>
            <w:tcW w:w="1367" w:type="dxa"/>
          </w:tcPr>
          <w:p w:rsidR="00DA04FD" w:rsidRPr="00DA04FD" w:rsidRDefault="00DA04FD" w:rsidP="00DA04FD">
            <w:pPr>
              <w:jc w:val="center"/>
              <w:rPr>
                <w:color w:val="auto"/>
              </w:rPr>
            </w:pPr>
            <w:r w:rsidRPr="00DA04FD">
              <w:rPr>
                <w:color w:val="auto"/>
              </w:rPr>
              <w:t>29,0</w:t>
            </w:r>
          </w:p>
        </w:tc>
        <w:tc>
          <w:tcPr>
            <w:tcW w:w="1367" w:type="dxa"/>
          </w:tcPr>
          <w:p w:rsidR="00DA04FD" w:rsidRPr="00DA04FD" w:rsidRDefault="00DA04FD" w:rsidP="00DA04FD">
            <w:pPr>
              <w:jc w:val="center"/>
              <w:rPr>
                <w:color w:val="auto"/>
              </w:rPr>
            </w:pPr>
            <w:r w:rsidRPr="00DA04FD">
              <w:rPr>
                <w:color w:val="auto"/>
              </w:rPr>
              <w:t>35,5</w:t>
            </w:r>
          </w:p>
        </w:tc>
        <w:tc>
          <w:tcPr>
            <w:tcW w:w="1367" w:type="dxa"/>
          </w:tcPr>
          <w:p w:rsidR="00DA04FD" w:rsidRPr="00DA04FD" w:rsidRDefault="00DA04FD" w:rsidP="00DA04FD">
            <w:pPr>
              <w:jc w:val="center"/>
              <w:rPr>
                <w:color w:val="auto"/>
              </w:rPr>
            </w:pPr>
            <w:r w:rsidRPr="00DA04FD">
              <w:rPr>
                <w:color w:val="auto"/>
              </w:rPr>
              <w:t>32,3</w:t>
            </w:r>
          </w:p>
        </w:tc>
        <w:tc>
          <w:tcPr>
            <w:tcW w:w="1368" w:type="dxa"/>
          </w:tcPr>
          <w:p w:rsidR="00DA04FD" w:rsidRPr="00DA04FD" w:rsidRDefault="00DA04FD" w:rsidP="00DA04FD">
            <w:pPr>
              <w:jc w:val="center"/>
              <w:rPr>
                <w:color w:val="auto"/>
              </w:rPr>
            </w:pPr>
            <w:r w:rsidRPr="00DA04FD">
              <w:rPr>
                <w:color w:val="auto"/>
              </w:rPr>
              <w:t>80,6</w:t>
            </w:r>
          </w:p>
        </w:tc>
        <w:tc>
          <w:tcPr>
            <w:tcW w:w="1368" w:type="dxa"/>
          </w:tcPr>
          <w:p w:rsidR="00DA04FD" w:rsidRPr="00DA04FD" w:rsidRDefault="00DA04FD" w:rsidP="00DA04FD">
            <w:pPr>
              <w:jc w:val="center"/>
              <w:rPr>
                <w:color w:val="auto"/>
              </w:rPr>
            </w:pPr>
            <w:r w:rsidRPr="00DA04FD">
              <w:rPr>
                <w:color w:val="auto"/>
              </w:rPr>
              <w:t>51,5</w:t>
            </w:r>
          </w:p>
        </w:tc>
      </w:tr>
      <w:tr w:rsidR="00DA04FD" w:rsidRPr="00DA04FD" w:rsidTr="00DA04FD">
        <w:tc>
          <w:tcPr>
            <w:tcW w:w="1008" w:type="dxa"/>
          </w:tcPr>
          <w:p w:rsidR="00DA04FD" w:rsidRPr="00DA04FD" w:rsidRDefault="00DA04FD" w:rsidP="00DA04FD">
            <w:pPr>
              <w:jc w:val="center"/>
              <w:rPr>
                <w:color w:val="auto"/>
              </w:rPr>
            </w:pPr>
            <w:r w:rsidRPr="00DA04FD">
              <w:rPr>
                <w:color w:val="auto"/>
              </w:rPr>
              <w:t>9Г</w:t>
            </w:r>
          </w:p>
        </w:tc>
        <w:tc>
          <w:tcPr>
            <w:tcW w:w="2052" w:type="dxa"/>
          </w:tcPr>
          <w:p w:rsidR="00DA04FD" w:rsidRPr="00DA04FD" w:rsidRDefault="00DA04FD" w:rsidP="00DA04FD">
            <w:pPr>
              <w:rPr>
                <w:color w:val="auto"/>
              </w:rPr>
            </w:pPr>
            <w:r w:rsidRPr="00DA04FD">
              <w:rPr>
                <w:color w:val="auto"/>
              </w:rPr>
              <w:t>Зеленский К.В.</w:t>
            </w:r>
          </w:p>
        </w:tc>
        <w:tc>
          <w:tcPr>
            <w:tcW w:w="1367" w:type="dxa"/>
          </w:tcPr>
          <w:p w:rsidR="00DA04FD" w:rsidRPr="00DA04FD" w:rsidRDefault="00DA04FD" w:rsidP="00DA04FD">
            <w:pPr>
              <w:jc w:val="center"/>
              <w:rPr>
                <w:color w:val="auto"/>
              </w:rPr>
            </w:pPr>
            <w:r w:rsidRPr="00DA04FD">
              <w:rPr>
                <w:color w:val="auto"/>
              </w:rPr>
              <w:t>21,9</w:t>
            </w:r>
          </w:p>
        </w:tc>
        <w:tc>
          <w:tcPr>
            <w:tcW w:w="1367" w:type="dxa"/>
          </w:tcPr>
          <w:p w:rsidR="00DA04FD" w:rsidRPr="00DA04FD" w:rsidRDefault="00DA04FD" w:rsidP="00DA04FD">
            <w:pPr>
              <w:jc w:val="center"/>
              <w:rPr>
                <w:color w:val="auto"/>
              </w:rPr>
            </w:pPr>
            <w:r w:rsidRPr="00DA04FD">
              <w:rPr>
                <w:color w:val="auto"/>
              </w:rPr>
              <w:t>29,0</w:t>
            </w:r>
          </w:p>
        </w:tc>
        <w:tc>
          <w:tcPr>
            <w:tcW w:w="1367" w:type="dxa"/>
          </w:tcPr>
          <w:p w:rsidR="00DA04FD" w:rsidRPr="00DA04FD" w:rsidRDefault="00DA04FD" w:rsidP="00DA04FD">
            <w:pPr>
              <w:jc w:val="center"/>
              <w:rPr>
                <w:color w:val="auto"/>
              </w:rPr>
            </w:pPr>
            <w:r w:rsidRPr="00DA04FD">
              <w:rPr>
                <w:color w:val="auto"/>
              </w:rPr>
              <w:t>35,5</w:t>
            </w:r>
          </w:p>
        </w:tc>
        <w:tc>
          <w:tcPr>
            <w:tcW w:w="1368" w:type="dxa"/>
          </w:tcPr>
          <w:p w:rsidR="00DA04FD" w:rsidRPr="00DA04FD" w:rsidRDefault="00DA04FD" w:rsidP="00DA04FD">
            <w:pPr>
              <w:jc w:val="center"/>
              <w:rPr>
                <w:color w:val="auto"/>
              </w:rPr>
            </w:pPr>
            <w:r w:rsidRPr="00DA04FD">
              <w:rPr>
                <w:color w:val="auto"/>
              </w:rPr>
              <w:t>93,5</w:t>
            </w:r>
          </w:p>
        </w:tc>
        <w:tc>
          <w:tcPr>
            <w:tcW w:w="1368" w:type="dxa"/>
          </w:tcPr>
          <w:p w:rsidR="00DA04FD" w:rsidRPr="00DA04FD" w:rsidRDefault="00DA04FD" w:rsidP="00DA04FD">
            <w:pPr>
              <w:jc w:val="center"/>
              <w:rPr>
                <w:color w:val="auto"/>
              </w:rPr>
            </w:pPr>
            <w:r w:rsidRPr="00DA04FD">
              <w:rPr>
                <w:color w:val="auto"/>
              </w:rPr>
              <w:t>35,5</w:t>
            </w:r>
          </w:p>
        </w:tc>
      </w:tr>
      <w:tr w:rsidR="00DA04FD" w:rsidRPr="00DA04FD" w:rsidTr="00DA04FD">
        <w:tc>
          <w:tcPr>
            <w:tcW w:w="1008" w:type="dxa"/>
          </w:tcPr>
          <w:p w:rsidR="00DA04FD" w:rsidRPr="00DA04FD" w:rsidRDefault="00DA04FD" w:rsidP="00DA04FD">
            <w:pPr>
              <w:jc w:val="center"/>
              <w:rPr>
                <w:color w:val="auto"/>
              </w:rPr>
            </w:pPr>
            <w:r w:rsidRPr="00DA04FD">
              <w:rPr>
                <w:color w:val="auto"/>
              </w:rPr>
              <w:t>9Д</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54,5</w:t>
            </w:r>
          </w:p>
        </w:tc>
        <w:tc>
          <w:tcPr>
            <w:tcW w:w="1367" w:type="dxa"/>
          </w:tcPr>
          <w:p w:rsidR="00DA04FD" w:rsidRPr="00DA04FD" w:rsidRDefault="00DA04FD" w:rsidP="00DA04FD">
            <w:pPr>
              <w:jc w:val="center"/>
              <w:rPr>
                <w:color w:val="auto"/>
              </w:rPr>
            </w:pPr>
            <w:r w:rsidRPr="00DA04FD">
              <w:rPr>
                <w:color w:val="auto"/>
              </w:rPr>
              <w:t>36,4</w:t>
            </w:r>
          </w:p>
        </w:tc>
        <w:tc>
          <w:tcPr>
            <w:tcW w:w="1368" w:type="dxa"/>
          </w:tcPr>
          <w:p w:rsidR="00DA04FD" w:rsidRPr="00DA04FD" w:rsidRDefault="00DA04FD" w:rsidP="00DA04FD">
            <w:pPr>
              <w:jc w:val="center"/>
              <w:rPr>
                <w:color w:val="auto"/>
              </w:rPr>
            </w:pPr>
            <w:r w:rsidRPr="00DA04FD">
              <w:rPr>
                <w:color w:val="auto"/>
              </w:rPr>
              <w:t>72,7</w:t>
            </w:r>
          </w:p>
        </w:tc>
        <w:tc>
          <w:tcPr>
            <w:tcW w:w="1368" w:type="dxa"/>
          </w:tcPr>
          <w:p w:rsidR="00DA04FD" w:rsidRPr="00DA04FD" w:rsidRDefault="00DA04FD" w:rsidP="00DA04FD">
            <w:pPr>
              <w:jc w:val="center"/>
              <w:rPr>
                <w:color w:val="auto"/>
              </w:rPr>
            </w:pPr>
            <w:r w:rsidRPr="00DA04FD">
              <w:rPr>
                <w:color w:val="auto"/>
              </w:rPr>
              <w:t>54,5</w:t>
            </w:r>
          </w:p>
        </w:tc>
      </w:tr>
      <w:tr w:rsidR="00DA04FD" w:rsidRPr="00DA04FD" w:rsidTr="00DA04FD">
        <w:tc>
          <w:tcPr>
            <w:tcW w:w="1008" w:type="dxa"/>
          </w:tcPr>
          <w:p w:rsidR="00DA04FD" w:rsidRPr="00DA04FD" w:rsidRDefault="00DA04FD" w:rsidP="00DA04FD">
            <w:pPr>
              <w:jc w:val="center"/>
              <w:rPr>
                <w:color w:val="auto"/>
              </w:rPr>
            </w:pPr>
            <w:r w:rsidRPr="00DA04FD">
              <w:rPr>
                <w:color w:val="auto"/>
              </w:rPr>
              <w:t>9Е</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42,9</w:t>
            </w:r>
          </w:p>
        </w:tc>
        <w:tc>
          <w:tcPr>
            <w:tcW w:w="1367" w:type="dxa"/>
          </w:tcPr>
          <w:p w:rsidR="00DA04FD" w:rsidRPr="00DA04FD" w:rsidRDefault="00DA04FD" w:rsidP="00DA04FD">
            <w:pPr>
              <w:jc w:val="center"/>
              <w:rPr>
                <w:color w:val="auto"/>
              </w:rPr>
            </w:pPr>
            <w:r w:rsidRPr="00DA04FD">
              <w:rPr>
                <w:color w:val="auto"/>
              </w:rPr>
              <w:t>60,7</w:t>
            </w:r>
          </w:p>
        </w:tc>
        <w:tc>
          <w:tcPr>
            <w:tcW w:w="1367" w:type="dxa"/>
          </w:tcPr>
          <w:p w:rsidR="00DA04FD" w:rsidRPr="00DA04FD" w:rsidRDefault="00DA04FD" w:rsidP="00DA04FD">
            <w:pPr>
              <w:jc w:val="center"/>
              <w:rPr>
                <w:color w:val="auto"/>
              </w:rPr>
            </w:pPr>
            <w:r w:rsidRPr="00DA04FD">
              <w:rPr>
                <w:color w:val="auto"/>
              </w:rPr>
              <w:t>46,4</w:t>
            </w:r>
          </w:p>
        </w:tc>
        <w:tc>
          <w:tcPr>
            <w:tcW w:w="1368" w:type="dxa"/>
          </w:tcPr>
          <w:p w:rsidR="00DA04FD" w:rsidRPr="00DA04FD" w:rsidRDefault="00DA04FD" w:rsidP="00DA04FD">
            <w:pPr>
              <w:jc w:val="center"/>
              <w:rPr>
                <w:color w:val="auto"/>
              </w:rPr>
            </w:pPr>
            <w:r w:rsidRPr="00DA04FD">
              <w:rPr>
                <w:color w:val="auto"/>
              </w:rPr>
              <w:t>78,6</w:t>
            </w:r>
          </w:p>
        </w:tc>
        <w:tc>
          <w:tcPr>
            <w:tcW w:w="1368" w:type="dxa"/>
          </w:tcPr>
          <w:p w:rsidR="00DA04FD" w:rsidRPr="00DA04FD" w:rsidRDefault="00DA04FD" w:rsidP="00DA04FD">
            <w:pPr>
              <w:jc w:val="center"/>
              <w:rPr>
                <w:color w:val="auto"/>
              </w:rPr>
            </w:pPr>
            <w:r w:rsidRPr="00DA04FD">
              <w:rPr>
                <w:color w:val="auto"/>
              </w:rPr>
              <w:t>60,7</w:t>
            </w:r>
          </w:p>
        </w:tc>
      </w:tr>
    </w:tbl>
    <w:p w:rsidR="00DA04FD" w:rsidRPr="00DA04FD" w:rsidRDefault="00DA04FD" w:rsidP="00DA04FD">
      <w:pPr>
        <w:widowControl/>
        <w:jc w:val="center"/>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ГЕОМЕТРИЯ</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9А</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21,9</w:t>
            </w:r>
          </w:p>
        </w:tc>
        <w:tc>
          <w:tcPr>
            <w:tcW w:w="1367" w:type="dxa"/>
          </w:tcPr>
          <w:p w:rsidR="00DA04FD" w:rsidRPr="00DA04FD" w:rsidRDefault="00DA04FD" w:rsidP="00DA04FD">
            <w:pPr>
              <w:jc w:val="center"/>
              <w:rPr>
                <w:color w:val="auto"/>
              </w:rPr>
            </w:pPr>
            <w:r w:rsidRPr="00DA04FD">
              <w:rPr>
                <w:color w:val="auto"/>
              </w:rPr>
              <w:t>25,0</w:t>
            </w:r>
          </w:p>
        </w:tc>
        <w:tc>
          <w:tcPr>
            <w:tcW w:w="1367" w:type="dxa"/>
          </w:tcPr>
          <w:p w:rsidR="00DA04FD" w:rsidRPr="00DA04FD" w:rsidRDefault="00DA04FD" w:rsidP="00DA04FD">
            <w:pPr>
              <w:jc w:val="center"/>
              <w:rPr>
                <w:color w:val="auto"/>
              </w:rPr>
            </w:pPr>
            <w:r w:rsidRPr="00DA04FD">
              <w:rPr>
                <w:color w:val="auto"/>
              </w:rPr>
              <w:t>28,1</w:t>
            </w:r>
          </w:p>
        </w:tc>
        <w:tc>
          <w:tcPr>
            <w:tcW w:w="1368" w:type="dxa"/>
          </w:tcPr>
          <w:p w:rsidR="00DA04FD" w:rsidRPr="00DA04FD" w:rsidRDefault="00DA04FD" w:rsidP="00DA04FD">
            <w:pPr>
              <w:jc w:val="center"/>
              <w:rPr>
                <w:color w:val="auto"/>
              </w:rPr>
            </w:pPr>
            <w:r w:rsidRPr="00DA04FD">
              <w:rPr>
                <w:color w:val="auto"/>
              </w:rPr>
              <w:t>75,0</w:t>
            </w:r>
          </w:p>
        </w:tc>
        <w:tc>
          <w:tcPr>
            <w:tcW w:w="1368" w:type="dxa"/>
          </w:tcPr>
          <w:p w:rsidR="00DA04FD" w:rsidRPr="00DA04FD" w:rsidRDefault="00DA04FD" w:rsidP="00DA04FD">
            <w:pPr>
              <w:jc w:val="center"/>
              <w:rPr>
                <w:color w:val="auto"/>
              </w:rPr>
            </w:pPr>
            <w:r w:rsidRPr="00DA04FD">
              <w:rPr>
                <w:color w:val="auto"/>
              </w:rPr>
              <w:t>40,6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9Б</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68,6</w:t>
            </w:r>
          </w:p>
        </w:tc>
        <w:tc>
          <w:tcPr>
            <w:tcW w:w="1367" w:type="dxa"/>
          </w:tcPr>
          <w:p w:rsidR="00DA04FD" w:rsidRPr="00DA04FD" w:rsidRDefault="00DA04FD" w:rsidP="00DA04FD">
            <w:pPr>
              <w:jc w:val="center"/>
              <w:rPr>
                <w:color w:val="auto"/>
              </w:rPr>
            </w:pPr>
            <w:r w:rsidRPr="00DA04FD">
              <w:rPr>
                <w:color w:val="auto"/>
              </w:rPr>
              <w:t>47,1</w:t>
            </w:r>
          </w:p>
        </w:tc>
        <w:tc>
          <w:tcPr>
            <w:tcW w:w="1367" w:type="dxa"/>
          </w:tcPr>
          <w:p w:rsidR="00DA04FD" w:rsidRPr="00DA04FD" w:rsidRDefault="00DA04FD" w:rsidP="00DA04FD">
            <w:pPr>
              <w:jc w:val="center"/>
              <w:rPr>
                <w:color w:val="auto"/>
              </w:rPr>
            </w:pPr>
            <w:r w:rsidRPr="00DA04FD">
              <w:rPr>
                <w:color w:val="auto"/>
              </w:rPr>
              <w:t>61,8</w:t>
            </w:r>
          </w:p>
        </w:tc>
        <w:tc>
          <w:tcPr>
            <w:tcW w:w="1368" w:type="dxa"/>
          </w:tcPr>
          <w:p w:rsidR="00DA04FD" w:rsidRPr="00DA04FD" w:rsidRDefault="00DA04FD" w:rsidP="00DA04FD">
            <w:pPr>
              <w:jc w:val="center"/>
              <w:rPr>
                <w:color w:val="auto"/>
              </w:rPr>
            </w:pPr>
            <w:r w:rsidRPr="00DA04FD">
              <w:rPr>
                <w:color w:val="auto"/>
              </w:rPr>
              <w:t>79,4</w:t>
            </w:r>
          </w:p>
        </w:tc>
        <w:tc>
          <w:tcPr>
            <w:tcW w:w="1368" w:type="dxa"/>
          </w:tcPr>
          <w:p w:rsidR="00DA04FD" w:rsidRPr="00DA04FD" w:rsidRDefault="00DA04FD" w:rsidP="00DA04FD">
            <w:pPr>
              <w:jc w:val="center"/>
              <w:rPr>
                <w:color w:val="auto"/>
              </w:rPr>
            </w:pPr>
            <w:r w:rsidRPr="00DA04FD">
              <w:rPr>
                <w:color w:val="auto"/>
              </w:rPr>
              <w:t>76,5</w:t>
            </w:r>
          </w:p>
        </w:tc>
      </w:tr>
      <w:tr w:rsidR="00DA04FD" w:rsidRPr="00DA04FD" w:rsidTr="00DA04FD">
        <w:tc>
          <w:tcPr>
            <w:tcW w:w="1008" w:type="dxa"/>
          </w:tcPr>
          <w:p w:rsidR="00DA04FD" w:rsidRPr="00DA04FD" w:rsidRDefault="00DA04FD" w:rsidP="00DA04FD">
            <w:pPr>
              <w:jc w:val="center"/>
              <w:rPr>
                <w:color w:val="auto"/>
              </w:rPr>
            </w:pPr>
            <w:r w:rsidRPr="00DA04FD">
              <w:rPr>
                <w:color w:val="auto"/>
              </w:rPr>
              <w:t>9В</w:t>
            </w:r>
          </w:p>
        </w:tc>
        <w:tc>
          <w:tcPr>
            <w:tcW w:w="2052" w:type="dxa"/>
          </w:tcPr>
          <w:p w:rsidR="00DA04FD" w:rsidRPr="00DA04FD" w:rsidRDefault="00DA04FD" w:rsidP="00DA04FD">
            <w:pPr>
              <w:rPr>
                <w:color w:val="auto"/>
              </w:rPr>
            </w:pPr>
            <w:r w:rsidRPr="00DA04FD">
              <w:rPr>
                <w:color w:val="auto"/>
              </w:rPr>
              <w:t>Зеленский К.В.</w:t>
            </w:r>
          </w:p>
        </w:tc>
        <w:tc>
          <w:tcPr>
            <w:tcW w:w="1367" w:type="dxa"/>
          </w:tcPr>
          <w:p w:rsidR="00DA04FD" w:rsidRPr="00DA04FD" w:rsidRDefault="00DA04FD" w:rsidP="00DA04FD">
            <w:pPr>
              <w:jc w:val="center"/>
              <w:rPr>
                <w:color w:val="auto"/>
              </w:rPr>
            </w:pPr>
            <w:r w:rsidRPr="00DA04FD">
              <w:rPr>
                <w:color w:val="auto"/>
              </w:rPr>
              <w:t>29,0</w:t>
            </w:r>
          </w:p>
        </w:tc>
        <w:tc>
          <w:tcPr>
            <w:tcW w:w="1367" w:type="dxa"/>
          </w:tcPr>
          <w:p w:rsidR="00DA04FD" w:rsidRPr="00DA04FD" w:rsidRDefault="00DA04FD" w:rsidP="00DA04FD">
            <w:pPr>
              <w:jc w:val="center"/>
              <w:rPr>
                <w:color w:val="auto"/>
              </w:rPr>
            </w:pPr>
            <w:r w:rsidRPr="00DA04FD">
              <w:rPr>
                <w:color w:val="auto"/>
              </w:rPr>
              <w:t>32,3</w:t>
            </w:r>
          </w:p>
        </w:tc>
        <w:tc>
          <w:tcPr>
            <w:tcW w:w="1367" w:type="dxa"/>
          </w:tcPr>
          <w:p w:rsidR="00DA04FD" w:rsidRPr="00DA04FD" w:rsidRDefault="00DA04FD" w:rsidP="00DA04FD">
            <w:pPr>
              <w:jc w:val="center"/>
              <w:rPr>
                <w:color w:val="auto"/>
              </w:rPr>
            </w:pPr>
            <w:r w:rsidRPr="00DA04FD">
              <w:rPr>
                <w:color w:val="auto"/>
              </w:rPr>
              <w:t>32,3</w:t>
            </w:r>
          </w:p>
        </w:tc>
        <w:tc>
          <w:tcPr>
            <w:tcW w:w="1368" w:type="dxa"/>
          </w:tcPr>
          <w:p w:rsidR="00DA04FD" w:rsidRPr="00DA04FD" w:rsidRDefault="00DA04FD" w:rsidP="00DA04FD">
            <w:pPr>
              <w:jc w:val="center"/>
              <w:rPr>
                <w:color w:val="auto"/>
              </w:rPr>
            </w:pPr>
            <w:r w:rsidRPr="00DA04FD">
              <w:rPr>
                <w:color w:val="auto"/>
              </w:rPr>
              <w:t>87,1</w:t>
            </w:r>
          </w:p>
        </w:tc>
        <w:tc>
          <w:tcPr>
            <w:tcW w:w="1368" w:type="dxa"/>
          </w:tcPr>
          <w:p w:rsidR="00DA04FD" w:rsidRPr="00DA04FD" w:rsidRDefault="00DA04FD" w:rsidP="00DA04FD">
            <w:pPr>
              <w:jc w:val="center"/>
              <w:rPr>
                <w:color w:val="auto"/>
              </w:rPr>
            </w:pPr>
            <w:r w:rsidRPr="00DA04FD">
              <w:rPr>
                <w:color w:val="auto"/>
              </w:rPr>
              <w:t>48,4</w:t>
            </w:r>
          </w:p>
        </w:tc>
      </w:tr>
      <w:tr w:rsidR="00DA04FD" w:rsidRPr="00DA04FD" w:rsidTr="00DA04FD">
        <w:tc>
          <w:tcPr>
            <w:tcW w:w="1008" w:type="dxa"/>
          </w:tcPr>
          <w:p w:rsidR="00DA04FD" w:rsidRPr="00DA04FD" w:rsidRDefault="00DA04FD" w:rsidP="00DA04FD">
            <w:pPr>
              <w:jc w:val="center"/>
              <w:rPr>
                <w:color w:val="auto"/>
              </w:rPr>
            </w:pPr>
            <w:r w:rsidRPr="00DA04FD">
              <w:rPr>
                <w:color w:val="auto"/>
              </w:rPr>
              <w:t>9Г</w:t>
            </w:r>
          </w:p>
        </w:tc>
        <w:tc>
          <w:tcPr>
            <w:tcW w:w="2052" w:type="dxa"/>
          </w:tcPr>
          <w:p w:rsidR="00DA04FD" w:rsidRPr="00DA04FD" w:rsidRDefault="00DA04FD" w:rsidP="00DA04FD">
            <w:pPr>
              <w:rPr>
                <w:color w:val="auto"/>
              </w:rPr>
            </w:pPr>
            <w:r w:rsidRPr="00DA04FD">
              <w:rPr>
                <w:color w:val="auto"/>
              </w:rPr>
              <w:t>Зеленский К.В.</w:t>
            </w:r>
          </w:p>
        </w:tc>
        <w:tc>
          <w:tcPr>
            <w:tcW w:w="1367" w:type="dxa"/>
          </w:tcPr>
          <w:p w:rsidR="00DA04FD" w:rsidRPr="00DA04FD" w:rsidRDefault="00DA04FD" w:rsidP="00DA04FD">
            <w:pPr>
              <w:jc w:val="center"/>
              <w:rPr>
                <w:color w:val="auto"/>
              </w:rPr>
            </w:pPr>
            <w:r w:rsidRPr="00DA04FD">
              <w:rPr>
                <w:color w:val="auto"/>
              </w:rPr>
              <w:t>25,0</w:t>
            </w:r>
          </w:p>
        </w:tc>
        <w:tc>
          <w:tcPr>
            <w:tcW w:w="1367" w:type="dxa"/>
          </w:tcPr>
          <w:p w:rsidR="00DA04FD" w:rsidRPr="00DA04FD" w:rsidRDefault="00DA04FD" w:rsidP="00DA04FD">
            <w:pPr>
              <w:jc w:val="center"/>
              <w:rPr>
                <w:color w:val="auto"/>
              </w:rPr>
            </w:pPr>
            <w:r w:rsidRPr="00DA04FD">
              <w:rPr>
                <w:color w:val="auto"/>
              </w:rPr>
              <w:t>25,8</w:t>
            </w:r>
          </w:p>
        </w:tc>
        <w:tc>
          <w:tcPr>
            <w:tcW w:w="1367" w:type="dxa"/>
          </w:tcPr>
          <w:p w:rsidR="00DA04FD" w:rsidRPr="00DA04FD" w:rsidRDefault="00DA04FD" w:rsidP="00DA04FD">
            <w:pPr>
              <w:jc w:val="center"/>
              <w:rPr>
                <w:color w:val="auto"/>
              </w:rPr>
            </w:pPr>
            <w:r w:rsidRPr="00DA04FD">
              <w:rPr>
                <w:color w:val="auto"/>
              </w:rPr>
              <w:t>41,9</w:t>
            </w:r>
          </w:p>
        </w:tc>
        <w:tc>
          <w:tcPr>
            <w:tcW w:w="1368" w:type="dxa"/>
          </w:tcPr>
          <w:p w:rsidR="00DA04FD" w:rsidRPr="00DA04FD" w:rsidRDefault="00DA04FD" w:rsidP="00DA04FD">
            <w:pPr>
              <w:jc w:val="center"/>
              <w:rPr>
                <w:color w:val="auto"/>
              </w:rPr>
            </w:pPr>
            <w:r w:rsidRPr="00DA04FD">
              <w:rPr>
                <w:color w:val="auto"/>
              </w:rPr>
              <w:t>93,5</w:t>
            </w:r>
          </w:p>
        </w:tc>
        <w:tc>
          <w:tcPr>
            <w:tcW w:w="1368" w:type="dxa"/>
          </w:tcPr>
          <w:p w:rsidR="00DA04FD" w:rsidRPr="00DA04FD" w:rsidRDefault="00DA04FD" w:rsidP="00DA04FD">
            <w:pPr>
              <w:jc w:val="center"/>
              <w:rPr>
                <w:color w:val="auto"/>
              </w:rPr>
            </w:pPr>
            <w:r w:rsidRPr="00DA04FD">
              <w:rPr>
                <w:color w:val="auto"/>
              </w:rPr>
              <w:t>51,6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9Д</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42,4</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45,5</w:t>
            </w:r>
          </w:p>
        </w:tc>
        <w:tc>
          <w:tcPr>
            <w:tcW w:w="1368" w:type="dxa"/>
          </w:tcPr>
          <w:p w:rsidR="00DA04FD" w:rsidRPr="00DA04FD" w:rsidRDefault="00DA04FD" w:rsidP="00DA04FD">
            <w:pPr>
              <w:jc w:val="center"/>
              <w:rPr>
                <w:color w:val="auto"/>
              </w:rPr>
            </w:pPr>
            <w:r w:rsidRPr="00DA04FD">
              <w:rPr>
                <w:color w:val="auto"/>
              </w:rPr>
              <w:t>78,8</w:t>
            </w:r>
          </w:p>
        </w:tc>
        <w:tc>
          <w:tcPr>
            <w:tcW w:w="1368" w:type="dxa"/>
          </w:tcPr>
          <w:p w:rsidR="00DA04FD" w:rsidRPr="00DA04FD" w:rsidRDefault="00DA04FD" w:rsidP="00DA04FD">
            <w:pPr>
              <w:jc w:val="center"/>
              <w:rPr>
                <w:color w:val="auto"/>
              </w:rPr>
            </w:pPr>
            <w:r w:rsidRPr="00DA04FD">
              <w:rPr>
                <w:color w:val="auto"/>
              </w:rPr>
              <w:t>57,6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9Е</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46,9</w:t>
            </w:r>
          </w:p>
        </w:tc>
        <w:tc>
          <w:tcPr>
            <w:tcW w:w="1367" w:type="dxa"/>
          </w:tcPr>
          <w:p w:rsidR="00DA04FD" w:rsidRPr="00DA04FD" w:rsidRDefault="00DA04FD" w:rsidP="00DA04FD">
            <w:pPr>
              <w:jc w:val="center"/>
              <w:rPr>
                <w:color w:val="auto"/>
              </w:rPr>
            </w:pPr>
            <w:r w:rsidRPr="00DA04FD">
              <w:rPr>
                <w:color w:val="auto"/>
              </w:rPr>
              <w:t>39,4</w:t>
            </w:r>
          </w:p>
        </w:tc>
        <w:tc>
          <w:tcPr>
            <w:tcW w:w="1367" w:type="dxa"/>
          </w:tcPr>
          <w:p w:rsidR="00DA04FD" w:rsidRPr="00DA04FD" w:rsidRDefault="00DA04FD" w:rsidP="00DA04FD">
            <w:pPr>
              <w:jc w:val="center"/>
              <w:rPr>
                <w:color w:val="auto"/>
              </w:rPr>
            </w:pPr>
            <w:r w:rsidRPr="00DA04FD">
              <w:rPr>
                <w:color w:val="auto"/>
              </w:rPr>
              <w:t>43,3</w:t>
            </w:r>
          </w:p>
        </w:tc>
        <w:tc>
          <w:tcPr>
            <w:tcW w:w="1368" w:type="dxa"/>
          </w:tcPr>
          <w:p w:rsidR="00DA04FD" w:rsidRPr="00DA04FD" w:rsidRDefault="00DA04FD" w:rsidP="00DA04FD">
            <w:pPr>
              <w:jc w:val="center"/>
              <w:rPr>
                <w:color w:val="auto"/>
              </w:rPr>
            </w:pPr>
            <w:r w:rsidRPr="00DA04FD">
              <w:rPr>
                <w:color w:val="auto"/>
              </w:rPr>
              <w:t>73,2</w:t>
            </w:r>
          </w:p>
        </w:tc>
        <w:tc>
          <w:tcPr>
            <w:tcW w:w="1368" w:type="dxa"/>
          </w:tcPr>
          <w:p w:rsidR="00DA04FD" w:rsidRPr="00DA04FD" w:rsidRDefault="00DA04FD" w:rsidP="00DA04FD">
            <w:pPr>
              <w:jc w:val="center"/>
              <w:rPr>
                <w:color w:val="auto"/>
              </w:rPr>
            </w:pPr>
            <w:r w:rsidRPr="00DA04FD">
              <w:rPr>
                <w:color w:val="auto"/>
              </w:rPr>
              <w:t>58,6</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работе предметников наблюдается четкая, организованная деятельность по подготовке учащихся к итоговой аттестации. Стабильные результаты соответствуют уровню класса. Резких изменений процентного показателя в основном не наблюдается в трех четвертях. В четвертой четверти, как и в остальных параллелях, значительно увеличивается процентный показатель за счет дистанционной формы обучения.</w:t>
      </w:r>
    </w:p>
    <w:p w:rsidR="00DA04FD" w:rsidRPr="00DA04FD" w:rsidRDefault="00DA04FD" w:rsidP="00DA04FD">
      <w:pPr>
        <w:widowControl/>
        <w:jc w:val="center"/>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Итоги успеваемости по математике за учебный год </w:t>
      </w:r>
    </w:p>
    <w:p w:rsidR="00DA04FD" w:rsidRPr="00DA04FD" w:rsidRDefault="00DA04FD" w:rsidP="00DA04FD">
      <w:pPr>
        <w:widowControl/>
        <w:jc w:val="center"/>
        <w:rPr>
          <w:rFonts w:ascii="Times New Roman" w:eastAsia="Times New Roman" w:hAnsi="Times New Roman" w:cs="Times New Roman"/>
          <w:color w:val="auto"/>
          <w:sz w:val="28"/>
          <w:szCs w:val="28"/>
          <w:lang w:bidi="ar-SA"/>
        </w:rPr>
      </w:pP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Параллель</w:t>
            </w:r>
          </w:p>
        </w:tc>
        <w:tc>
          <w:tcPr>
            <w:tcW w:w="1595" w:type="dxa"/>
          </w:tcPr>
          <w:p w:rsidR="00DA04FD" w:rsidRPr="00DA04FD" w:rsidRDefault="00DA04FD" w:rsidP="00DA04FD">
            <w:pPr>
              <w:jc w:val="center"/>
              <w:rPr>
                <w:color w:val="auto"/>
                <w:sz w:val="28"/>
                <w:szCs w:val="28"/>
              </w:rPr>
            </w:pPr>
            <w:r w:rsidRPr="00DA04FD">
              <w:rPr>
                <w:color w:val="auto"/>
                <w:sz w:val="28"/>
                <w:szCs w:val="28"/>
              </w:rPr>
              <w:t>Кол-во учащихся</w:t>
            </w:r>
          </w:p>
        </w:tc>
        <w:tc>
          <w:tcPr>
            <w:tcW w:w="1595" w:type="dxa"/>
          </w:tcPr>
          <w:p w:rsidR="00DA04FD" w:rsidRPr="00DA04FD" w:rsidRDefault="00DA04FD" w:rsidP="00DA04FD">
            <w:pPr>
              <w:jc w:val="center"/>
              <w:rPr>
                <w:color w:val="auto"/>
                <w:sz w:val="28"/>
                <w:szCs w:val="28"/>
              </w:rPr>
            </w:pPr>
            <w:r w:rsidRPr="00DA04FD">
              <w:rPr>
                <w:color w:val="auto"/>
                <w:sz w:val="28"/>
                <w:szCs w:val="28"/>
              </w:rPr>
              <w:t>«5»</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6" w:type="dxa"/>
          </w:tcPr>
          <w:p w:rsidR="00DA04FD" w:rsidRPr="00DA04FD" w:rsidRDefault="00DA04FD" w:rsidP="00DA04FD">
            <w:pPr>
              <w:jc w:val="center"/>
              <w:rPr>
                <w:color w:val="auto"/>
                <w:sz w:val="28"/>
                <w:szCs w:val="28"/>
              </w:rPr>
            </w:pPr>
            <w:r w:rsidRPr="00DA04FD">
              <w:rPr>
                <w:color w:val="auto"/>
                <w:sz w:val="28"/>
                <w:szCs w:val="28"/>
              </w:rPr>
              <w:t>% качества</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w:t>
            </w:r>
          </w:p>
        </w:tc>
        <w:tc>
          <w:tcPr>
            <w:tcW w:w="1595" w:type="dxa"/>
          </w:tcPr>
          <w:p w:rsidR="00DA04FD" w:rsidRPr="00DA04FD" w:rsidRDefault="00DA04FD" w:rsidP="00DA04FD">
            <w:pPr>
              <w:jc w:val="center"/>
              <w:rPr>
                <w:color w:val="auto"/>
                <w:sz w:val="28"/>
                <w:szCs w:val="28"/>
              </w:rPr>
            </w:pPr>
            <w:r w:rsidRPr="00DA04FD">
              <w:rPr>
                <w:color w:val="auto"/>
                <w:sz w:val="28"/>
                <w:szCs w:val="28"/>
              </w:rPr>
              <w:t>197</w:t>
            </w:r>
          </w:p>
        </w:tc>
        <w:tc>
          <w:tcPr>
            <w:tcW w:w="1595" w:type="dxa"/>
          </w:tcPr>
          <w:p w:rsidR="00DA04FD" w:rsidRPr="00DA04FD" w:rsidRDefault="00DA04FD" w:rsidP="00DA04FD">
            <w:pPr>
              <w:jc w:val="center"/>
              <w:rPr>
                <w:color w:val="auto"/>
                <w:sz w:val="28"/>
                <w:szCs w:val="28"/>
              </w:rPr>
            </w:pPr>
            <w:r w:rsidRPr="00DA04FD">
              <w:rPr>
                <w:color w:val="auto"/>
                <w:sz w:val="28"/>
                <w:szCs w:val="28"/>
              </w:rPr>
              <w:t>32</w:t>
            </w:r>
          </w:p>
        </w:tc>
        <w:tc>
          <w:tcPr>
            <w:tcW w:w="1595" w:type="dxa"/>
          </w:tcPr>
          <w:p w:rsidR="00DA04FD" w:rsidRPr="00DA04FD" w:rsidRDefault="00DA04FD" w:rsidP="00DA04FD">
            <w:pPr>
              <w:jc w:val="center"/>
              <w:rPr>
                <w:color w:val="auto"/>
                <w:sz w:val="28"/>
                <w:szCs w:val="28"/>
              </w:rPr>
            </w:pPr>
            <w:r w:rsidRPr="00DA04FD">
              <w:rPr>
                <w:color w:val="auto"/>
                <w:sz w:val="28"/>
                <w:szCs w:val="28"/>
              </w:rPr>
              <w:t>132</w:t>
            </w:r>
          </w:p>
        </w:tc>
        <w:tc>
          <w:tcPr>
            <w:tcW w:w="1595" w:type="dxa"/>
          </w:tcPr>
          <w:p w:rsidR="00DA04FD" w:rsidRPr="00DA04FD" w:rsidRDefault="00DA04FD" w:rsidP="00DA04FD">
            <w:pPr>
              <w:jc w:val="center"/>
              <w:rPr>
                <w:color w:val="auto"/>
                <w:sz w:val="28"/>
                <w:szCs w:val="28"/>
              </w:rPr>
            </w:pPr>
            <w:r w:rsidRPr="00DA04FD">
              <w:rPr>
                <w:color w:val="auto"/>
                <w:sz w:val="28"/>
                <w:szCs w:val="28"/>
              </w:rPr>
              <w:t>33</w:t>
            </w:r>
          </w:p>
        </w:tc>
        <w:tc>
          <w:tcPr>
            <w:tcW w:w="1596" w:type="dxa"/>
          </w:tcPr>
          <w:p w:rsidR="00DA04FD" w:rsidRPr="00DA04FD" w:rsidRDefault="00DA04FD" w:rsidP="00DA04FD">
            <w:pPr>
              <w:jc w:val="center"/>
              <w:rPr>
                <w:color w:val="auto"/>
                <w:sz w:val="28"/>
                <w:szCs w:val="28"/>
              </w:rPr>
            </w:pPr>
            <w:r w:rsidRPr="00DA04FD">
              <w:rPr>
                <w:color w:val="auto"/>
                <w:sz w:val="28"/>
                <w:szCs w:val="28"/>
              </w:rPr>
              <w:t>83,2</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w:t>
            </w:r>
          </w:p>
        </w:tc>
        <w:tc>
          <w:tcPr>
            <w:tcW w:w="1595" w:type="dxa"/>
          </w:tcPr>
          <w:p w:rsidR="00DA04FD" w:rsidRPr="00DA04FD" w:rsidRDefault="00DA04FD" w:rsidP="00DA04FD">
            <w:pPr>
              <w:jc w:val="center"/>
              <w:rPr>
                <w:color w:val="auto"/>
                <w:sz w:val="28"/>
                <w:szCs w:val="28"/>
              </w:rPr>
            </w:pPr>
            <w:r w:rsidRPr="00DA04FD">
              <w:rPr>
                <w:color w:val="auto"/>
                <w:sz w:val="28"/>
                <w:szCs w:val="28"/>
              </w:rPr>
              <w:t>184</w:t>
            </w:r>
          </w:p>
        </w:tc>
        <w:tc>
          <w:tcPr>
            <w:tcW w:w="1595" w:type="dxa"/>
          </w:tcPr>
          <w:p w:rsidR="00DA04FD" w:rsidRPr="00DA04FD" w:rsidRDefault="00DA04FD" w:rsidP="00DA04FD">
            <w:pPr>
              <w:jc w:val="center"/>
              <w:rPr>
                <w:color w:val="auto"/>
                <w:sz w:val="28"/>
                <w:szCs w:val="28"/>
              </w:rPr>
            </w:pPr>
            <w:r w:rsidRPr="00DA04FD">
              <w:rPr>
                <w:color w:val="auto"/>
                <w:sz w:val="28"/>
                <w:szCs w:val="28"/>
              </w:rPr>
              <w:t>41</w:t>
            </w:r>
          </w:p>
        </w:tc>
        <w:tc>
          <w:tcPr>
            <w:tcW w:w="1595" w:type="dxa"/>
          </w:tcPr>
          <w:p w:rsidR="00DA04FD" w:rsidRPr="00DA04FD" w:rsidRDefault="00DA04FD" w:rsidP="00DA04FD">
            <w:pPr>
              <w:jc w:val="center"/>
              <w:rPr>
                <w:color w:val="auto"/>
                <w:sz w:val="28"/>
                <w:szCs w:val="28"/>
              </w:rPr>
            </w:pPr>
            <w:r w:rsidRPr="00DA04FD">
              <w:rPr>
                <w:color w:val="auto"/>
                <w:sz w:val="28"/>
                <w:szCs w:val="28"/>
              </w:rPr>
              <w:t>101</w:t>
            </w:r>
          </w:p>
        </w:tc>
        <w:tc>
          <w:tcPr>
            <w:tcW w:w="1595" w:type="dxa"/>
          </w:tcPr>
          <w:p w:rsidR="00DA04FD" w:rsidRPr="00DA04FD" w:rsidRDefault="00DA04FD" w:rsidP="00DA04FD">
            <w:pPr>
              <w:jc w:val="center"/>
              <w:rPr>
                <w:color w:val="auto"/>
                <w:sz w:val="28"/>
                <w:szCs w:val="28"/>
              </w:rPr>
            </w:pPr>
            <w:r w:rsidRPr="00DA04FD">
              <w:rPr>
                <w:color w:val="auto"/>
                <w:sz w:val="28"/>
                <w:szCs w:val="28"/>
              </w:rPr>
              <w:t>42</w:t>
            </w:r>
          </w:p>
        </w:tc>
        <w:tc>
          <w:tcPr>
            <w:tcW w:w="1596" w:type="dxa"/>
          </w:tcPr>
          <w:p w:rsidR="00DA04FD" w:rsidRPr="00DA04FD" w:rsidRDefault="00DA04FD" w:rsidP="00DA04FD">
            <w:pPr>
              <w:jc w:val="center"/>
              <w:rPr>
                <w:color w:val="auto"/>
                <w:sz w:val="28"/>
                <w:szCs w:val="28"/>
              </w:rPr>
            </w:pPr>
            <w:r w:rsidRPr="00DA04FD">
              <w:rPr>
                <w:color w:val="auto"/>
                <w:sz w:val="28"/>
                <w:szCs w:val="28"/>
              </w:rPr>
              <w:t>77,2</w:t>
            </w:r>
          </w:p>
        </w:tc>
      </w:tr>
      <w:tr w:rsidR="00DA04FD" w:rsidRPr="00DA04FD" w:rsidTr="00DA04FD">
        <w:tc>
          <w:tcPr>
            <w:tcW w:w="1595" w:type="dxa"/>
          </w:tcPr>
          <w:p w:rsidR="00DA04FD" w:rsidRPr="00DA04FD" w:rsidRDefault="00DA04FD" w:rsidP="00DA04FD">
            <w:pPr>
              <w:jc w:val="center"/>
              <w:rPr>
                <w:b/>
                <w:color w:val="auto"/>
                <w:sz w:val="28"/>
                <w:szCs w:val="28"/>
              </w:rPr>
            </w:pPr>
            <w:r w:rsidRPr="00DA04FD">
              <w:rPr>
                <w:b/>
                <w:color w:val="auto"/>
                <w:sz w:val="28"/>
                <w:szCs w:val="28"/>
              </w:rPr>
              <w:t>Итого</w:t>
            </w:r>
          </w:p>
        </w:tc>
        <w:tc>
          <w:tcPr>
            <w:tcW w:w="1595" w:type="dxa"/>
          </w:tcPr>
          <w:p w:rsidR="00DA04FD" w:rsidRPr="00DA04FD" w:rsidRDefault="00DA04FD" w:rsidP="00DA04FD">
            <w:pPr>
              <w:jc w:val="center"/>
              <w:rPr>
                <w:b/>
                <w:color w:val="auto"/>
                <w:sz w:val="28"/>
                <w:szCs w:val="28"/>
              </w:rPr>
            </w:pPr>
            <w:r w:rsidRPr="00DA04FD">
              <w:rPr>
                <w:b/>
                <w:color w:val="auto"/>
                <w:sz w:val="28"/>
                <w:szCs w:val="28"/>
              </w:rPr>
              <w:t>381</w:t>
            </w:r>
          </w:p>
        </w:tc>
        <w:tc>
          <w:tcPr>
            <w:tcW w:w="1595" w:type="dxa"/>
          </w:tcPr>
          <w:p w:rsidR="00DA04FD" w:rsidRPr="00DA04FD" w:rsidRDefault="00DA04FD" w:rsidP="00DA04FD">
            <w:pPr>
              <w:jc w:val="center"/>
              <w:rPr>
                <w:b/>
                <w:color w:val="auto"/>
                <w:sz w:val="28"/>
                <w:szCs w:val="28"/>
              </w:rPr>
            </w:pPr>
            <w:r w:rsidRPr="00DA04FD">
              <w:rPr>
                <w:b/>
                <w:color w:val="auto"/>
                <w:sz w:val="28"/>
                <w:szCs w:val="28"/>
              </w:rPr>
              <w:t>73</w:t>
            </w:r>
          </w:p>
        </w:tc>
        <w:tc>
          <w:tcPr>
            <w:tcW w:w="1595" w:type="dxa"/>
          </w:tcPr>
          <w:p w:rsidR="00DA04FD" w:rsidRPr="00DA04FD" w:rsidRDefault="00DA04FD" w:rsidP="00DA04FD">
            <w:pPr>
              <w:jc w:val="center"/>
              <w:rPr>
                <w:b/>
                <w:color w:val="auto"/>
                <w:sz w:val="28"/>
                <w:szCs w:val="28"/>
              </w:rPr>
            </w:pPr>
            <w:r w:rsidRPr="00DA04FD">
              <w:rPr>
                <w:b/>
                <w:color w:val="auto"/>
                <w:sz w:val="28"/>
                <w:szCs w:val="28"/>
              </w:rPr>
              <w:t>233</w:t>
            </w:r>
          </w:p>
        </w:tc>
        <w:tc>
          <w:tcPr>
            <w:tcW w:w="1595" w:type="dxa"/>
          </w:tcPr>
          <w:p w:rsidR="00DA04FD" w:rsidRPr="00DA04FD" w:rsidRDefault="00DA04FD" w:rsidP="00DA04FD">
            <w:pPr>
              <w:jc w:val="center"/>
              <w:rPr>
                <w:b/>
                <w:color w:val="auto"/>
                <w:sz w:val="28"/>
                <w:szCs w:val="28"/>
              </w:rPr>
            </w:pPr>
            <w:r w:rsidRPr="00DA04FD">
              <w:rPr>
                <w:b/>
                <w:color w:val="auto"/>
                <w:sz w:val="28"/>
                <w:szCs w:val="28"/>
              </w:rPr>
              <w:t>75</w:t>
            </w:r>
          </w:p>
        </w:tc>
        <w:tc>
          <w:tcPr>
            <w:tcW w:w="1596" w:type="dxa"/>
          </w:tcPr>
          <w:p w:rsidR="00DA04FD" w:rsidRPr="00DA04FD" w:rsidRDefault="00DA04FD" w:rsidP="00DA04FD">
            <w:pPr>
              <w:jc w:val="center"/>
              <w:rPr>
                <w:b/>
                <w:color w:val="auto"/>
                <w:sz w:val="28"/>
                <w:szCs w:val="28"/>
              </w:rPr>
            </w:pPr>
            <w:r w:rsidRPr="00DA04FD">
              <w:rPr>
                <w:b/>
                <w:color w:val="auto"/>
                <w:sz w:val="28"/>
                <w:szCs w:val="28"/>
              </w:rPr>
              <w:t>80,3</w:t>
            </w:r>
          </w:p>
        </w:tc>
      </w:tr>
    </w:tbl>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Итоги успеваемости по алгебре за учебный год </w:t>
      </w:r>
    </w:p>
    <w:p w:rsidR="00DA04FD" w:rsidRPr="00DA04FD" w:rsidRDefault="00DA04FD" w:rsidP="00DA04FD">
      <w:pPr>
        <w:widowControl/>
        <w:jc w:val="center"/>
        <w:rPr>
          <w:rFonts w:ascii="Times New Roman" w:eastAsia="Times New Roman" w:hAnsi="Times New Roman" w:cs="Times New Roman"/>
          <w:color w:val="auto"/>
          <w:sz w:val="28"/>
          <w:szCs w:val="28"/>
          <w:lang w:bidi="ar-SA"/>
        </w:rPr>
      </w:pP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Параллель</w:t>
            </w:r>
          </w:p>
        </w:tc>
        <w:tc>
          <w:tcPr>
            <w:tcW w:w="1595" w:type="dxa"/>
          </w:tcPr>
          <w:p w:rsidR="00DA04FD" w:rsidRPr="00DA04FD" w:rsidRDefault="00DA04FD" w:rsidP="00DA04FD">
            <w:pPr>
              <w:jc w:val="center"/>
              <w:rPr>
                <w:color w:val="auto"/>
                <w:sz w:val="28"/>
                <w:szCs w:val="28"/>
              </w:rPr>
            </w:pPr>
            <w:r w:rsidRPr="00DA04FD">
              <w:rPr>
                <w:color w:val="auto"/>
                <w:sz w:val="28"/>
                <w:szCs w:val="28"/>
              </w:rPr>
              <w:t>Кол-во учащихся</w:t>
            </w:r>
          </w:p>
        </w:tc>
        <w:tc>
          <w:tcPr>
            <w:tcW w:w="1595" w:type="dxa"/>
          </w:tcPr>
          <w:p w:rsidR="00DA04FD" w:rsidRPr="00DA04FD" w:rsidRDefault="00DA04FD" w:rsidP="00DA04FD">
            <w:pPr>
              <w:jc w:val="center"/>
              <w:rPr>
                <w:color w:val="auto"/>
                <w:sz w:val="28"/>
                <w:szCs w:val="28"/>
              </w:rPr>
            </w:pPr>
            <w:r w:rsidRPr="00DA04FD">
              <w:rPr>
                <w:color w:val="auto"/>
                <w:sz w:val="28"/>
                <w:szCs w:val="28"/>
              </w:rPr>
              <w:t>«5»</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6" w:type="dxa"/>
          </w:tcPr>
          <w:p w:rsidR="00DA04FD" w:rsidRPr="00DA04FD" w:rsidRDefault="00DA04FD" w:rsidP="00DA04FD">
            <w:pPr>
              <w:jc w:val="center"/>
              <w:rPr>
                <w:color w:val="auto"/>
                <w:sz w:val="28"/>
                <w:szCs w:val="28"/>
              </w:rPr>
            </w:pPr>
            <w:r w:rsidRPr="00DA04FD">
              <w:rPr>
                <w:color w:val="auto"/>
                <w:sz w:val="28"/>
                <w:szCs w:val="28"/>
              </w:rPr>
              <w:t>% качества</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w:t>
            </w:r>
          </w:p>
        </w:tc>
        <w:tc>
          <w:tcPr>
            <w:tcW w:w="1595" w:type="dxa"/>
          </w:tcPr>
          <w:p w:rsidR="00DA04FD" w:rsidRPr="00DA04FD" w:rsidRDefault="00DA04FD" w:rsidP="00DA04FD">
            <w:pPr>
              <w:jc w:val="center"/>
              <w:rPr>
                <w:color w:val="auto"/>
                <w:sz w:val="28"/>
                <w:szCs w:val="28"/>
              </w:rPr>
            </w:pPr>
            <w:r w:rsidRPr="00DA04FD">
              <w:rPr>
                <w:color w:val="auto"/>
                <w:sz w:val="28"/>
                <w:szCs w:val="28"/>
              </w:rPr>
              <w:t>178</w:t>
            </w:r>
          </w:p>
        </w:tc>
        <w:tc>
          <w:tcPr>
            <w:tcW w:w="1595" w:type="dxa"/>
          </w:tcPr>
          <w:p w:rsidR="00DA04FD" w:rsidRPr="00DA04FD" w:rsidRDefault="00DA04FD" w:rsidP="00DA04FD">
            <w:pPr>
              <w:jc w:val="center"/>
              <w:rPr>
                <w:color w:val="auto"/>
                <w:sz w:val="28"/>
                <w:szCs w:val="28"/>
              </w:rPr>
            </w:pPr>
            <w:r w:rsidRPr="00DA04FD">
              <w:rPr>
                <w:color w:val="auto"/>
                <w:sz w:val="28"/>
                <w:szCs w:val="28"/>
              </w:rPr>
              <w:t>17</w:t>
            </w:r>
          </w:p>
        </w:tc>
        <w:tc>
          <w:tcPr>
            <w:tcW w:w="1595" w:type="dxa"/>
          </w:tcPr>
          <w:p w:rsidR="00DA04FD" w:rsidRPr="00DA04FD" w:rsidRDefault="00DA04FD" w:rsidP="00DA04FD">
            <w:pPr>
              <w:jc w:val="center"/>
              <w:rPr>
                <w:color w:val="auto"/>
                <w:sz w:val="28"/>
                <w:szCs w:val="28"/>
              </w:rPr>
            </w:pPr>
            <w:r w:rsidRPr="00DA04FD">
              <w:rPr>
                <w:color w:val="auto"/>
                <w:sz w:val="28"/>
                <w:szCs w:val="28"/>
              </w:rPr>
              <w:t>62</w:t>
            </w:r>
          </w:p>
        </w:tc>
        <w:tc>
          <w:tcPr>
            <w:tcW w:w="1595" w:type="dxa"/>
          </w:tcPr>
          <w:p w:rsidR="00DA04FD" w:rsidRPr="00DA04FD" w:rsidRDefault="00DA04FD" w:rsidP="00DA04FD">
            <w:pPr>
              <w:jc w:val="center"/>
              <w:rPr>
                <w:color w:val="auto"/>
                <w:sz w:val="28"/>
                <w:szCs w:val="28"/>
              </w:rPr>
            </w:pPr>
            <w:r w:rsidRPr="00DA04FD">
              <w:rPr>
                <w:color w:val="auto"/>
                <w:sz w:val="28"/>
                <w:szCs w:val="28"/>
              </w:rPr>
              <w:t>99</w:t>
            </w:r>
          </w:p>
        </w:tc>
        <w:tc>
          <w:tcPr>
            <w:tcW w:w="1596" w:type="dxa"/>
          </w:tcPr>
          <w:p w:rsidR="00DA04FD" w:rsidRPr="00DA04FD" w:rsidRDefault="00DA04FD" w:rsidP="00DA04FD">
            <w:pPr>
              <w:jc w:val="center"/>
              <w:rPr>
                <w:color w:val="auto"/>
                <w:sz w:val="28"/>
                <w:szCs w:val="28"/>
              </w:rPr>
            </w:pPr>
            <w:r w:rsidRPr="00DA04FD">
              <w:rPr>
                <w:color w:val="auto"/>
                <w:sz w:val="28"/>
                <w:szCs w:val="28"/>
              </w:rPr>
              <w:t>44,4</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w:t>
            </w:r>
          </w:p>
        </w:tc>
        <w:tc>
          <w:tcPr>
            <w:tcW w:w="1595" w:type="dxa"/>
          </w:tcPr>
          <w:p w:rsidR="00DA04FD" w:rsidRPr="00DA04FD" w:rsidRDefault="00DA04FD" w:rsidP="00DA04FD">
            <w:pPr>
              <w:jc w:val="center"/>
              <w:rPr>
                <w:color w:val="auto"/>
                <w:sz w:val="28"/>
                <w:szCs w:val="28"/>
              </w:rPr>
            </w:pPr>
            <w:r w:rsidRPr="00DA04FD">
              <w:rPr>
                <w:color w:val="auto"/>
                <w:sz w:val="28"/>
                <w:szCs w:val="28"/>
              </w:rPr>
              <w:t>176</w:t>
            </w:r>
          </w:p>
        </w:tc>
        <w:tc>
          <w:tcPr>
            <w:tcW w:w="1595" w:type="dxa"/>
          </w:tcPr>
          <w:p w:rsidR="00DA04FD" w:rsidRPr="00DA04FD" w:rsidRDefault="00DA04FD" w:rsidP="00DA04FD">
            <w:pPr>
              <w:jc w:val="center"/>
              <w:rPr>
                <w:color w:val="auto"/>
                <w:sz w:val="28"/>
                <w:szCs w:val="28"/>
              </w:rPr>
            </w:pPr>
            <w:r w:rsidRPr="00DA04FD">
              <w:rPr>
                <w:color w:val="auto"/>
                <w:sz w:val="28"/>
                <w:szCs w:val="28"/>
              </w:rPr>
              <w:t>27</w:t>
            </w:r>
          </w:p>
        </w:tc>
        <w:tc>
          <w:tcPr>
            <w:tcW w:w="1595" w:type="dxa"/>
          </w:tcPr>
          <w:p w:rsidR="00DA04FD" w:rsidRPr="00DA04FD" w:rsidRDefault="00DA04FD" w:rsidP="00DA04FD">
            <w:pPr>
              <w:jc w:val="center"/>
              <w:rPr>
                <w:color w:val="auto"/>
                <w:sz w:val="28"/>
                <w:szCs w:val="28"/>
              </w:rPr>
            </w:pPr>
            <w:r w:rsidRPr="00DA04FD">
              <w:rPr>
                <w:color w:val="auto"/>
                <w:sz w:val="28"/>
                <w:szCs w:val="28"/>
              </w:rPr>
              <w:t>83</w:t>
            </w:r>
          </w:p>
        </w:tc>
        <w:tc>
          <w:tcPr>
            <w:tcW w:w="1595" w:type="dxa"/>
          </w:tcPr>
          <w:p w:rsidR="00DA04FD" w:rsidRPr="00DA04FD" w:rsidRDefault="00DA04FD" w:rsidP="00DA04FD">
            <w:pPr>
              <w:jc w:val="center"/>
              <w:rPr>
                <w:color w:val="auto"/>
                <w:sz w:val="28"/>
                <w:szCs w:val="28"/>
              </w:rPr>
            </w:pPr>
            <w:r w:rsidRPr="00DA04FD">
              <w:rPr>
                <w:color w:val="auto"/>
                <w:sz w:val="28"/>
                <w:szCs w:val="28"/>
              </w:rPr>
              <w:t>66</w:t>
            </w:r>
          </w:p>
        </w:tc>
        <w:tc>
          <w:tcPr>
            <w:tcW w:w="1596" w:type="dxa"/>
          </w:tcPr>
          <w:p w:rsidR="00DA04FD" w:rsidRPr="00DA04FD" w:rsidRDefault="00DA04FD" w:rsidP="00DA04FD">
            <w:pPr>
              <w:jc w:val="center"/>
              <w:rPr>
                <w:color w:val="auto"/>
                <w:sz w:val="28"/>
                <w:szCs w:val="28"/>
              </w:rPr>
            </w:pPr>
            <w:r w:rsidRPr="00DA04FD">
              <w:rPr>
                <w:color w:val="auto"/>
                <w:sz w:val="28"/>
                <w:szCs w:val="28"/>
              </w:rPr>
              <w:t>62,5</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w:t>
            </w:r>
          </w:p>
        </w:tc>
        <w:tc>
          <w:tcPr>
            <w:tcW w:w="1595" w:type="dxa"/>
          </w:tcPr>
          <w:p w:rsidR="00DA04FD" w:rsidRPr="00DA04FD" w:rsidRDefault="00DA04FD" w:rsidP="00DA04FD">
            <w:pPr>
              <w:jc w:val="center"/>
              <w:rPr>
                <w:color w:val="auto"/>
                <w:sz w:val="28"/>
                <w:szCs w:val="28"/>
              </w:rPr>
            </w:pPr>
            <w:r w:rsidRPr="00DA04FD">
              <w:rPr>
                <w:color w:val="auto"/>
                <w:sz w:val="28"/>
                <w:szCs w:val="28"/>
              </w:rPr>
              <w:t>189</w:t>
            </w:r>
          </w:p>
        </w:tc>
        <w:tc>
          <w:tcPr>
            <w:tcW w:w="1595" w:type="dxa"/>
          </w:tcPr>
          <w:p w:rsidR="00DA04FD" w:rsidRPr="00DA04FD" w:rsidRDefault="00DA04FD" w:rsidP="00DA04FD">
            <w:pPr>
              <w:jc w:val="center"/>
              <w:rPr>
                <w:color w:val="auto"/>
                <w:sz w:val="28"/>
                <w:szCs w:val="28"/>
              </w:rPr>
            </w:pPr>
            <w:r w:rsidRPr="00DA04FD">
              <w:rPr>
                <w:color w:val="auto"/>
                <w:sz w:val="28"/>
                <w:szCs w:val="28"/>
              </w:rPr>
              <w:t>14</w:t>
            </w:r>
          </w:p>
        </w:tc>
        <w:tc>
          <w:tcPr>
            <w:tcW w:w="1595" w:type="dxa"/>
          </w:tcPr>
          <w:p w:rsidR="00DA04FD" w:rsidRPr="00DA04FD" w:rsidRDefault="00DA04FD" w:rsidP="00DA04FD">
            <w:pPr>
              <w:jc w:val="center"/>
              <w:rPr>
                <w:color w:val="auto"/>
                <w:sz w:val="28"/>
                <w:szCs w:val="28"/>
              </w:rPr>
            </w:pPr>
            <w:r w:rsidRPr="00DA04FD">
              <w:rPr>
                <w:color w:val="auto"/>
                <w:sz w:val="28"/>
                <w:szCs w:val="28"/>
              </w:rPr>
              <w:t>90</w:t>
            </w:r>
          </w:p>
        </w:tc>
        <w:tc>
          <w:tcPr>
            <w:tcW w:w="1595" w:type="dxa"/>
          </w:tcPr>
          <w:p w:rsidR="00DA04FD" w:rsidRPr="00DA04FD" w:rsidRDefault="00DA04FD" w:rsidP="00DA04FD">
            <w:pPr>
              <w:jc w:val="center"/>
              <w:rPr>
                <w:color w:val="auto"/>
                <w:sz w:val="28"/>
                <w:szCs w:val="28"/>
              </w:rPr>
            </w:pPr>
            <w:r w:rsidRPr="00DA04FD">
              <w:rPr>
                <w:color w:val="auto"/>
                <w:sz w:val="28"/>
                <w:szCs w:val="28"/>
              </w:rPr>
              <w:t>85</w:t>
            </w:r>
          </w:p>
        </w:tc>
        <w:tc>
          <w:tcPr>
            <w:tcW w:w="1596" w:type="dxa"/>
          </w:tcPr>
          <w:p w:rsidR="00DA04FD" w:rsidRPr="00DA04FD" w:rsidRDefault="00DA04FD" w:rsidP="00DA04FD">
            <w:pPr>
              <w:jc w:val="center"/>
              <w:rPr>
                <w:color w:val="auto"/>
                <w:sz w:val="28"/>
                <w:szCs w:val="28"/>
              </w:rPr>
            </w:pPr>
            <w:r w:rsidRPr="00DA04FD">
              <w:rPr>
                <w:color w:val="auto"/>
                <w:sz w:val="28"/>
                <w:szCs w:val="28"/>
              </w:rPr>
              <w:t>55,0</w:t>
            </w:r>
          </w:p>
        </w:tc>
      </w:tr>
      <w:tr w:rsidR="00DA04FD" w:rsidRPr="00DA04FD" w:rsidTr="00DA04FD">
        <w:tc>
          <w:tcPr>
            <w:tcW w:w="1595" w:type="dxa"/>
          </w:tcPr>
          <w:p w:rsidR="00DA04FD" w:rsidRPr="00DA04FD" w:rsidRDefault="00DA04FD" w:rsidP="00DA04FD">
            <w:pPr>
              <w:jc w:val="center"/>
              <w:rPr>
                <w:b/>
                <w:color w:val="auto"/>
                <w:sz w:val="28"/>
                <w:szCs w:val="28"/>
              </w:rPr>
            </w:pPr>
            <w:r w:rsidRPr="00DA04FD">
              <w:rPr>
                <w:b/>
                <w:color w:val="auto"/>
                <w:sz w:val="28"/>
                <w:szCs w:val="28"/>
              </w:rPr>
              <w:t>Итого</w:t>
            </w:r>
          </w:p>
        </w:tc>
        <w:tc>
          <w:tcPr>
            <w:tcW w:w="1595" w:type="dxa"/>
          </w:tcPr>
          <w:p w:rsidR="00DA04FD" w:rsidRPr="00DA04FD" w:rsidRDefault="00DA04FD" w:rsidP="00DA04FD">
            <w:pPr>
              <w:jc w:val="center"/>
              <w:rPr>
                <w:b/>
                <w:color w:val="auto"/>
                <w:sz w:val="28"/>
                <w:szCs w:val="28"/>
              </w:rPr>
            </w:pPr>
            <w:r w:rsidRPr="00DA04FD">
              <w:rPr>
                <w:b/>
                <w:color w:val="auto"/>
                <w:sz w:val="28"/>
                <w:szCs w:val="28"/>
              </w:rPr>
              <w:t>543</w:t>
            </w:r>
          </w:p>
        </w:tc>
        <w:tc>
          <w:tcPr>
            <w:tcW w:w="1595" w:type="dxa"/>
          </w:tcPr>
          <w:p w:rsidR="00DA04FD" w:rsidRPr="00DA04FD" w:rsidRDefault="00DA04FD" w:rsidP="00DA04FD">
            <w:pPr>
              <w:jc w:val="center"/>
              <w:rPr>
                <w:b/>
                <w:color w:val="auto"/>
                <w:sz w:val="28"/>
                <w:szCs w:val="28"/>
              </w:rPr>
            </w:pPr>
            <w:r w:rsidRPr="00DA04FD">
              <w:rPr>
                <w:b/>
                <w:color w:val="auto"/>
                <w:sz w:val="28"/>
                <w:szCs w:val="28"/>
              </w:rPr>
              <w:t>58</w:t>
            </w:r>
          </w:p>
        </w:tc>
        <w:tc>
          <w:tcPr>
            <w:tcW w:w="1595" w:type="dxa"/>
          </w:tcPr>
          <w:p w:rsidR="00DA04FD" w:rsidRPr="00DA04FD" w:rsidRDefault="00DA04FD" w:rsidP="00DA04FD">
            <w:pPr>
              <w:jc w:val="center"/>
              <w:rPr>
                <w:b/>
                <w:color w:val="auto"/>
                <w:sz w:val="28"/>
                <w:szCs w:val="28"/>
              </w:rPr>
            </w:pPr>
            <w:r w:rsidRPr="00DA04FD">
              <w:rPr>
                <w:b/>
                <w:color w:val="auto"/>
                <w:sz w:val="28"/>
                <w:szCs w:val="28"/>
              </w:rPr>
              <w:t>235</w:t>
            </w:r>
          </w:p>
        </w:tc>
        <w:tc>
          <w:tcPr>
            <w:tcW w:w="1595" w:type="dxa"/>
          </w:tcPr>
          <w:p w:rsidR="00DA04FD" w:rsidRPr="00DA04FD" w:rsidRDefault="00DA04FD" w:rsidP="00DA04FD">
            <w:pPr>
              <w:jc w:val="center"/>
              <w:rPr>
                <w:b/>
                <w:color w:val="auto"/>
                <w:sz w:val="28"/>
                <w:szCs w:val="28"/>
              </w:rPr>
            </w:pPr>
            <w:r w:rsidRPr="00DA04FD">
              <w:rPr>
                <w:b/>
                <w:color w:val="auto"/>
                <w:sz w:val="28"/>
                <w:szCs w:val="28"/>
              </w:rPr>
              <w:t>250</w:t>
            </w:r>
          </w:p>
        </w:tc>
        <w:tc>
          <w:tcPr>
            <w:tcW w:w="1596" w:type="dxa"/>
          </w:tcPr>
          <w:p w:rsidR="00DA04FD" w:rsidRPr="00DA04FD" w:rsidRDefault="00DA04FD" w:rsidP="00DA04FD">
            <w:pPr>
              <w:jc w:val="center"/>
              <w:rPr>
                <w:b/>
                <w:color w:val="auto"/>
                <w:sz w:val="28"/>
                <w:szCs w:val="28"/>
              </w:rPr>
            </w:pPr>
            <w:r w:rsidRPr="00DA04FD">
              <w:rPr>
                <w:b/>
                <w:color w:val="auto"/>
                <w:sz w:val="28"/>
                <w:szCs w:val="28"/>
              </w:rPr>
              <w:t>54,0</w:t>
            </w:r>
          </w:p>
        </w:tc>
      </w:tr>
    </w:tbl>
    <w:p w:rsidR="00DA04FD" w:rsidRPr="00DA04FD" w:rsidRDefault="00DA04FD" w:rsidP="00DA04FD">
      <w:pPr>
        <w:widowControl/>
        <w:jc w:val="center"/>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Итоги успеваемости по геометрии за учебный год </w:t>
      </w:r>
    </w:p>
    <w:p w:rsidR="00DA04FD" w:rsidRPr="00DA04FD" w:rsidRDefault="00DA04FD" w:rsidP="00DA04FD">
      <w:pPr>
        <w:widowControl/>
        <w:jc w:val="center"/>
        <w:rPr>
          <w:rFonts w:ascii="Times New Roman" w:eastAsia="Times New Roman" w:hAnsi="Times New Roman" w:cs="Times New Roman"/>
          <w:color w:val="auto"/>
          <w:sz w:val="28"/>
          <w:szCs w:val="28"/>
          <w:lang w:bidi="ar-SA"/>
        </w:rPr>
      </w:pP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Параллель</w:t>
            </w:r>
          </w:p>
        </w:tc>
        <w:tc>
          <w:tcPr>
            <w:tcW w:w="1595" w:type="dxa"/>
          </w:tcPr>
          <w:p w:rsidR="00DA04FD" w:rsidRPr="00DA04FD" w:rsidRDefault="00DA04FD" w:rsidP="00DA04FD">
            <w:pPr>
              <w:jc w:val="center"/>
              <w:rPr>
                <w:color w:val="auto"/>
                <w:sz w:val="28"/>
                <w:szCs w:val="28"/>
              </w:rPr>
            </w:pPr>
            <w:r w:rsidRPr="00DA04FD">
              <w:rPr>
                <w:color w:val="auto"/>
                <w:sz w:val="28"/>
                <w:szCs w:val="28"/>
              </w:rPr>
              <w:t>Кол-во учащихся</w:t>
            </w:r>
          </w:p>
        </w:tc>
        <w:tc>
          <w:tcPr>
            <w:tcW w:w="1595" w:type="dxa"/>
          </w:tcPr>
          <w:p w:rsidR="00DA04FD" w:rsidRPr="00DA04FD" w:rsidRDefault="00DA04FD" w:rsidP="00DA04FD">
            <w:pPr>
              <w:jc w:val="center"/>
              <w:rPr>
                <w:color w:val="auto"/>
                <w:sz w:val="28"/>
                <w:szCs w:val="28"/>
              </w:rPr>
            </w:pPr>
            <w:r w:rsidRPr="00DA04FD">
              <w:rPr>
                <w:color w:val="auto"/>
                <w:sz w:val="28"/>
                <w:szCs w:val="28"/>
              </w:rPr>
              <w:t>«5»</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6" w:type="dxa"/>
          </w:tcPr>
          <w:p w:rsidR="00DA04FD" w:rsidRPr="00DA04FD" w:rsidRDefault="00DA04FD" w:rsidP="00DA04FD">
            <w:pPr>
              <w:jc w:val="center"/>
              <w:rPr>
                <w:color w:val="auto"/>
                <w:sz w:val="28"/>
                <w:szCs w:val="28"/>
              </w:rPr>
            </w:pPr>
            <w:r w:rsidRPr="00DA04FD">
              <w:rPr>
                <w:color w:val="auto"/>
                <w:sz w:val="28"/>
                <w:szCs w:val="28"/>
              </w:rPr>
              <w:t>% качества</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w:t>
            </w:r>
          </w:p>
        </w:tc>
        <w:tc>
          <w:tcPr>
            <w:tcW w:w="1595" w:type="dxa"/>
          </w:tcPr>
          <w:p w:rsidR="00DA04FD" w:rsidRPr="00DA04FD" w:rsidRDefault="00DA04FD" w:rsidP="00DA04FD">
            <w:pPr>
              <w:jc w:val="center"/>
              <w:rPr>
                <w:color w:val="auto"/>
                <w:sz w:val="28"/>
                <w:szCs w:val="28"/>
              </w:rPr>
            </w:pPr>
            <w:r w:rsidRPr="00DA04FD">
              <w:rPr>
                <w:color w:val="auto"/>
                <w:sz w:val="28"/>
                <w:szCs w:val="28"/>
              </w:rPr>
              <w:t>178</w:t>
            </w:r>
          </w:p>
        </w:tc>
        <w:tc>
          <w:tcPr>
            <w:tcW w:w="1595" w:type="dxa"/>
          </w:tcPr>
          <w:p w:rsidR="00DA04FD" w:rsidRPr="00DA04FD" w:rsidRDefault="00DA04FD" w:rsidP="00DA04FD">
            <w:pPr>
              <w:jc w:val="center"/>
              <w:rPr>
                <w:color w:val="auto"/>
                <w:sz w:val="28"/>
                <w:szCs w:val="28"/>
              </w:rPr>
            </w:pPr>
            <w:r w:rsidRPr="00DA04FD">
              <w:rPr>
                <w:color w:val="auto"/>
                <w:sz w:val="28"/>
                <w:szCs w:val="28"/>
              </w:rPr>
              <w:t>14</w:t>
            </w:r>
          </w:p>
        </w:tc>
        <w:tc>
          <w:tcPr>
            <w:tcW w:w="1595" w:type="dxa"/>
          </w:tcPr>
          <w:p w:rsidR="00DA04FD" w:rsidRPr="00DA04FD" w:rsidRDefault="00DA04FD" w:rsidP="00DA04FD">
            <w:pPr>
              <w:jc w:val="center"/>
              <w:rPr>
                <w:color w:val="auto"/>
                <w:sz w:val="28"/>
                <w:szCs w:val="28"/>
              </w:rPr>
            </w:pPr>
            <w:r w:rsidRPr="00DA04FD">
              <w:rPr>
                <w:color w:val="auto"/>
                <w:sz w:val="28"/>
                <w:szCs w:val="28"/>
              </w:rPr>
              <w:t>50</w:t>
            </w:r>
          </w:p>
        </w:tc>
        <w:tc>
          <w:tcPr>
            <w:tcW w:w="1595" w:type="dxa"/>
          </w:tcPr>
          <w:p w:rsidR="00DA04FD" w:rsidRPr="00DA04FD" w:rsidRDefault="00DA04FD" w:rsidP="00DA04FD">
            <w:pPr>
              <w:jc w:val="center"/>
              <w:rPr>
                <w:color w:val="auto"/>
                <w:sz w:val="28"/>
                <w:szCs w:val="28"/>
              </w:rPr>
            </w:pPr>
            <w:r w:rsidRPr="00DA04FD">
              <w:rPr>
                <w:color w:val="auto"/>
                <w:sz w:val="28"/>
                <w:szCs w:val="28"/>
              </w:rPr>
              <w:t>114</w:t>
            </w:r>
          </w:p>
        </w:tc>
        <w:tc>
          <w:tcPr>
            <w:tcW w:w="1596" w:type="dxa"/>
          </w:tcPr>
          <w:p w:rsidR="00DA04FD" w:rsidRPr="00DA04FD" w:rsidRDefault="00DA04FD" w:rsidP="00DA04FD">
            <w:pPr>
              <w:jc w:val="center"/>
              <w:rPr>
                <w:color w:val="auto"/>
                <w:sz w:val="28"/>
                <w:szCs w:val="28"/>
              </w:rPr>
            </w:pPr>
            <w:r w:rsidRPr="00DA04FD">
              <w:rPr>
                <w:color w:val="auto"/>
                <w:sz w:val="28"/>
                <w:szCs w:val="28"/>
              </w:rPr>
              <w:t>36,0</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lastRenderedPageBreak/>
              <w:t>8</w:t>
            </w:r>
          </w:p>
        </w:tc>
        <w:tc>
          <w:tcPr>
            <w:tcW w:w="1595" w:type="dxa"/>
          </w:tcPr>
          <w:p w:rsidR="00DA04FD" w:rsidRPr="00DA04FD" w:rsidRDefault="00DA04FD" w:rsidP="00DA04FD">
            <w:pPr>
              <w:jc w:val="center"/>
              <w:rPr>
                <w:color w:val="auto"/>
                <w:sz w:val="28"/>
                <w:szCs w:val="28"/>
              </w:rPr>
            </w:pPr>
            <w:r w:rsidRPr="00DA04FD">
              <w:rPr>
                <w:color w:val="auto"/>
                <w:sz w:val="28"/>
                <w:szCs w:val="28"/>
              </w:rPr>
              <w:t>176</w:t>
            </w:r>
          </w:p>
        </w:tc>
        <w:tc>
          <w:tcPr>
            <w:tcW w:w="1595" w:type="dxa"/>
          </w:tcPr>
          <w:p w:rsidR="00DA04FD" w:rsidRPr="00DA04FD" w:rsidRDefault="00DA04FD" w:rsidP="00DA04FD">
            <w:pPr>
              <w:jc w:val="center"/>
              <w:rPr>
                <w:color w:val="auto"/>
                <w:sz w:val="28"/>
                <w:szCs w:val="28"/>
              </w:rPr>
            </w:pPr>
            <w:r w:rsidRPr="00DA04FD">
              <w:rPr>
                <w:color w:val="auto"/>
                <w:sz w:val="28"/>
                <w:szCs w:val="28"/>
              </w:rPr>
              <w:t>22</w:t>
            </w:r>
          </w:p>
        </w:tc>
        <w:tc>
          <w:tcPr>
            <w:tcW w:w="1595" w:type="dxa"/>
          </w:tcPr>
          <w:p w:rsidR="00DA04FD" w:rsidRPr="00DA04FD" w:rsidRDefault="00DA04FD" w:rsidP="00DA04FD">
            <w:pPr>
              <w:jc w:val="center"/>
              <w:rPr>
                <w:color w:val="auto"/>
                <w:sz w:val="28"/>
                <w:szCs w:val="28"/>
              </w:rPr>
            </w:pPr>
            <w:r w:rsidRPr="00DA04FD">
              <w:rPr>
                <w:color w:val="auto"/>
                <w:sz w:val="28"/>
                <w:szCs w:val="28"/>
              </w:rPr>
              <w:t>92</w:t>
            </w:r>
          </w:p>
        </w:tc>
        <w:tc>
          <w:tcPr>
            <w:tcW w:w="1595" w:type="dxa"/>
          </w:tcPr>
          <w:p w:rsidR="00DA04FD" w:rsidRPr="00DA04FD" w:rsidRDefault="00DA04FD" w:rsidP="00DA04FD">
            <w:pPr>
              <w:jc w:val="center"/>
              <w:rPr>
                <w:color w:val="auto"/>
                <w:sz w:val="28"/>
                <w:szCs w:val="28"/>
              </w:rPr>
            </w:pPr>
            <w:r w:rsidRPr="00DA04FD">
              <w:rPr>
                <w:color w:val="auto"/>
                <w:sz w:val="28"/>
                <w:szCs w:val="28"/>
              </w:rPr>
              <w:t>62</w:t>
            </w:r>
          </w:p>
        </w:tc>
        <w:tc>
          <w:tcPr>
            <w:tcW w:w="1596" w:type="dxa"/>
          </w:tcPr>
          <w:p w:rsidR="00DA04FD" w:rsidRPr="00DA04FD" w:rsidRDefault="00DA04FD" w:rsidP="00DA04FD">
            <w:pPr>
              <w:jc w:val="center"/>
              <w:rPr>
                <w:color w:val="auto"/>
                <w:sz w:val="28"/>
                <w:szCs w:val="28"/>
              </w:rPr>
            </w:pPr>
            <w:r w:rsidRPr="00DA04FD">
              <w:rPr>
                <w:color w:val="auto"/>
                <w:sz w:val="28"/>
                <w:szCs w:val="28"/>
              </w:rPr>
              <w:t>64,8</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w:t>
            </w:r>
          </w:p>
        </w:tc>
        <w:tc>
          <w:tcPr>
            <w:tcW w:w="1595" w:type="dxa"/>
          </w:tcPr>
          <w:p w:rsidR="00DA04FD" w:rsidRPr="00DA04FD" w:rsidRDefault="00DA04FD" w:rsidP="00DA04FD">
            <w:pPr>
              <w:jc w:val="center"/>
              <w:rPr>
                <w:color w:val="auto"/>
                <w:sz w:val="28"/>
                <w:szCs w:val="28"/>
              </w:rPr>
            </w:pPr>
            <w:r w:rsidRPr="00DA04FD">
              <w:rPr>
                <w:color w:val="auto"/>
                <w:sz w:val="28"/>
                <w:szCs w:val="28"/>
              </w:rPr>
              <w:t>189</w:t>
            </w:r>
          </w:p>
        </w:tc>
        <w:tc>
          <w:tcPr>
            <w:tcW w:w="1595" w:type="dxa"/>
          </w:tcPr>
          <w:p w:rsidR="00DA04FD" w:rsidRPr="00DA04FD" w:rsidRDefault="00DA04FD" w:rsidP="00DA04FD">
            <w:pPr>
              <w:jc w:val="center"/>
              <w:rPr>
                <w:color w:val="auto"/>
                <w:sz w:val="28"/>
                <w:szCs w:val="28"/>
              </w:rPr>
            </w:pPr>
            <w:r w:rsidRPr="00DA04FD">
              <w:rPr>
                <w:color w:val="auto"/>
                <w:sz w:val="28"/>
                <w:szCs w:val="28"/>
              </w:rPr>
              <w:t>18</w:t>
            </w:r>
          </w:p>
        </w:tc>
        <w:tc>
          <w:tcPr>
            <w:tcW w:w="1595" w:type="dxa"/>
          </w:tcPr>
          <w:p w:rsidR="00DA04FD" w:rsidRPr="00DA04FD" w:rsidRDefault="00DA04FD" w:rsidP="00DA04FD">
            <w:pPr>
              <w:jc w:val="center"/>
              <w:rPr>
                <w:color w:val="auto"/>
                <w:sz w:val="28"/>
                <w:szCs w:val="28"/>
              </w:rPr>
            </w:pPr>
            <w:r w:rsidRPr="00DA04FD">
              <w:rPr>
                <w:color w:val="auto"/>
                <w:sz w:val="28"/>
                <w:szCs w:val="28"/>
              </w:rPr>
              <w:t>87</w:t>
            </w:r>
          </w:p>
        </w:tc>
        <w:tc>
          <w:tcPr>
            <w:tcW w:w="1595" w:type="dxa"/>
          </w:tcPr>
          <w:p w:rsidR="00DA04FD" w:rsidRPr="00DA04FD" w:rsidRDefault="00DA04FD" w:rsidP="00DA04FD">
            <w:pPr>
              <w:jc w:val="center"/>
              <w:rPr>
                <w:color w:val="auto"/>
                <w:sz w:val="28"/>
                <w:szCs w:val="28"/>
              </w:rPr>
            </w:pPr>
            <w:r w:rsidRPr="00DA04FD">
              <w:rPr>
                <w:color w:val="auto"/>
                <w:sz w:val="28"/>
                <w:szCs w:val="28"/>
              </w:rPr>
              <w:t>84</w:t>
            </w:r>
          </w:p>
        </w:tc>
        <w:tc>
          <w:tcPr>
            <w:tcW w:w="1596" w:type="dxa"/>
          </w:tcPr>
          <w:p w:rsidR="00DA04FD" w:rsidRPr="00DA04FD" w:rsidRDefault="00DA04FD" w:rsidP="00DA04FD">
            <w:pPr>
              <w:jc w:val="center"/>
              <w:rPr>
                <w:color w:val="auto"/>
                <w:sz w:val="28"/>
                <w:szCs w:val="28"/>
              </w:rPr>
            </w:pPr>
            <w:r w:rsidRPr="00DA04FD">
              <w:rPr>
                <w:color w:val="auto"/>
                <w:sz w:val="28"/>
                <w:szCs w:val="28"/>
              </w:rPr>
              <w:t>55,6</w:t>
            </w:r>
          </w:p>
        </w:tc>
      </w:tr>
      <w:tr w:rsidR="00DA04FD" w:rsidRPr="00DA04FD" w:rsidTr="00DA04FD">
        <w:tc>
          <w:tcPr>
            <w:tcW w:w="1595" w:type="dxa"/>
          </w:tcPr>
          <w:p w:rsidR="00DA04FD" w:rsidRPr="00DA04FD" w:rsidRDefault="00DA04FD" w:rsidP="00DA04FD">
            <w:pPr>
              <w:jc w:val="center"/>
              <w:rPr>
                <w:b/>
                <w:color w:val="auto"/>
                <w:sz w:val="28"/>
                <w:szCs w:val="28"/>
              </w:rPr>
            </w:pPr>
            <w:r w:rsidRPr="00DA04FD">
              <w:rPr>
                <w:b/>
                <w:color w:val="auto"/>
                <w:sz w:val="28"/>
                <w:szCs w:val="28"/>
              </w:rPr>
              <w:t>Итого</w:t>
            </w:r>
          </w:p>
        </w:tc>
        <w:tc>
          <w:tcPr>
            <w:tcW w:w="1595" w:type="dxa"/>
          </w:tcPr>
          <w:p w:rsidR="00DA04FD" w:rsidRPr="00DA04FD" w:rsidRDefault="00DA04FD" w:rsidP="00DA04FD">
            <w:pPr>
              <w:jc w:val="center"/>
              <w:rPr>
                <w:b/>
                <w:color w:val="auto"/>
                <w:sz w:val="28"/>
                <w:szCs w:val="28"/>
              </w:rPr>
            </w:pPr>
            <w:r w:rsidRPr="00DA04FD">
              <w:rPr>
                <w:b/>
                <w:color w:val="auto"/>
                <w:sz w:val="28"/>
                <w:szCs w:val="28"/>
              </w:rPr>
              <w:t>543</w:t>
            </w:r>
          </w:p>
        </w:tc>
        <w:tc>
          <w:tcPr>
            <w:tcW w:w="1595" w:type="dxa"/>
          </w:tcPr>
          <w:p w:rsidR="00DA04FD" w:rsidRPr="00DA04FD" w:rsidRDefault="00DA04FD" w:rsidP="00DA04FD">
            <w:pPr>
              <w:jc w:val="center"/>
              <w:rPr>
                <w:b/>
                <w:color w:val="auto"/>
                <w:sz w:val="28"/>
                <w:szCs w:val="28"/>
              </w:rPr>
            </w:pPr>
            <w:r w:rsidRPr="00DA04FD">
              <w:rPr>
                <w:b/>
                <w:color w:val="auto"/>
                <w:sz w:val="28"/>
                <w:szCs w:val="28"/>
              </w:rPr>
              <w:t>54</w:t>
            </w:r>
          </w:p>
        </w:tc>
        <w:tc>
          <w:tcPr>
            <w:tcW w:w="1595" w:type="dxa"/>
          </w:tcPr>
          <w:p w:rsidR="00DA04FD" w:rsidRPr="00DA04FD" w:rsidRDefault="00DA04FD" w:rsidP="00DA04FD">
            <w:pPr>
              <w:jc w:val="center"/>
              <w:rPr>
                <w:b/>
                <w:color w:val="auto"/>
                <w:sz w:val="28"/>
                <w:szCs w:val="28"/>
              </w:rPr>
            </w:pPr>
            <w:r w:rsidRPr="00DA04FD">
              <w:rPr>
                <w:b/>
                <w:color w:val="auto"/>
                <w:sz w:val="28"/>
                <w:szCs w:val="28"/>
              </w:rPr>
              <w:t>229</w:t>
            </w:r>
          </w:p>
        </w:tc>
        <w:tc>
          <w:tcPr>
            <w:tcW w:w="1595" w:type="dxa"/>
          </w:tcPr>
          <w:p w:rsidR="00DA04FD" w:rsidRPr="00DA04FD" w:rsidRDefault="00DA04FD" w:rsidP="00DA04FD">
            <w:pPr>
              <w:jc w:val="center"/>
              <w:rPr>
                <w:b/>
                <w:color w:val="auto"/>
                <w:sz w:val="28"/>
                <w:szCs w:val="28"/>
              </w:rPr>
            </w:pPr>
            <w:r w:rsidRPr="00DA04FD">
              <w:rPr>
                <w:b/>
                <w:color w:val="auto"/>
                <w:sz w:val="28"/>
                <w:szCs w:val="28"/>
              </w:rPr>
              <w:t>260</w:t>
            </w:r>
          </w:p>
        </w:tc>
        <w:tc>
          <w:tcPr>
            <w:tcW w:w="1596" w:type="dxa"/>
          </w:tcPr>
          <w:p w:rsidR="00DA04FD" w:rsidRPr="00DA04FD" w:rsidRDefault="00DA04FD" w:rsidP="00DA04FD">
            <w:pPr>
              <w:jc w:val="center"/>
              <w:rPr>
                <w:b/>
                <w:color w:val="auto"/>
                <w:sz w:val="28"/>
                <w:szCs w:val="28"/>
              </w:rPr>
            </w:pPr>
            <w:r w:rsidRPr="00DA04FD">
              <w:rPr>
                <w:b/>
                <w:color w:val="auto"/>
                <w:sz w:val="28"/>
                <w:szCs w:val="28"/>
              </w:rPr>
              <w:t>52,1</w:t>
            </w:r>
          </w:p>
        </w:tc>
      </w:tr>
    </w:tbl>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Выводы и рекомендации:</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 xml:space="preserve">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Руководителю МО Курило Л.Н. необходимо проанализировать работу Татарченко В.П., учителей 8-х классов и наметить пути преодоления сложностей усвоения учебного материала обучающимися для повышения мотивации к изучению предмета и подготовки к государственной итоговой аттестации. Учитывая недочеты в работе в период дистанционного обучения, продумать формы работы с учащимися, составить разноуровневый материал для проведения промежуточной аттестации с целью объективности оценивания знаний.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Включить в план ВШК на 2020-2021 учебный год классно-обобщающий контроль в 6Г, 7Г. 8Б. 8Е классах.</w:t>
      </w:r>
    </w:p>
    <w:p w:rsidR="00DA04FD" w:rsidRDefault="00DA04FD" w:rsidP="00DA04FD">
      <w:pPr>
        <w:widowControl/>
        <w:jc w:val="center"/>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ИНДИВИДУАЛЬНЫЕ ПРОЕКТЫ  ОБУЧАЮЩИХСЯ </w:t>
      </w:r>
    </w:p>
    <w:p w:rsidR="00DA04FD" w:rsidRPr="00DA04FD" w:rsidRDefault="00DA04FD" w:rsidP="00DA04FD">
      <w:pPr>
        <w:widowControl/>
        <w:jc w:val="center"/>
        <w:rPr>
          <w:rFonts w:ascii="Times New Roman" w:eastAsia="Times New Roman" w:hAnsi="Times New Roman" w:cs="Times New Roman"/>
          <w:b/>
          <w:color w:val="auto"/>
          <w:sz w:val="16"/>
          <w:szCs w:val="16"/>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tab/>
      </w:r>
      <w:r w:rsidRPr="00DA04FD">
        <w:rPr>
          <w:rFonts w:ascii="Times New Roman" w:eastAsia="@Arial Unicode MS" w:hAnsi="Times New Roman" w:cs="Times New Roman"/>
          <w:color w:val="auto"/>
          <w:sz w:val="28"/>
          <w:szCs w:val="28"/>
          <w:lang w:bidi="ar-SA"/>
        </w:rPr>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увлечения  тем или иным  видом деятельности. </w:t>
      </w:r>
    </w:p>
    <w:p w:rsidR="00DA04FD" w:rsidRPr="00DA04FD" w:rsidRDefault="00DA04FD" w:rsidP="00DA04FD">
      <w:pPr>
        <w:widowControl/>
        <w:autoSpaceDE w:val="0"/>
        <w:autoSpaceDN w:val="0"/>
        <w:adjustRightInd w:val="0"/>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sz w:val="28"/>
          <w:szCs w:val="28"/>
          <w:lang w:bidi="ar-SA"/>
        </w:rPr>
        <w:t xml:space="preserve">При вовлечении обучающихся в проектную деятельность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В текущем учебном году учащиеся 5-8 классов работали над минипроектами в соответствии </w:t>
      </w:r>
      <w:r w:rsidRPr="00DA04FD">
        <w:rPr>
          <w:rFonts w:ascii="Times New Roman" w:eastAsia="Times New Roman" w:hAnsi="Times New Roman" w:cs="Times New Roman"/>
          <w:color w:val="auto"/>
          <w:sz w:val="28"/>
          <w:szCs w:val="28"/>
          <w:lang w:bidi="ar-SA"/>
        </w:rPr>
        <w:t xml:space="preserve">с изучаемым материалом по всем предметам учебного плана.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DA04FD" w:rsidRPr="00DA04FD" w:rsidRDefault="00DA04FD" w:rsidP="00DA04FD">
      <w:pPr>
        <w:widowControl/>
        <w:autoSpaceDE w:val="0"/>
        <w:autoSpaceDN w:val="0"/>
        <w:adjustRightInd w:val="0"/>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9-х классах изучение предмета «Проектная и исследовательская деятельность обучающихся» завершился защитой индивидуальных проектов в дистанционной форме. Выбор темы проекта соответствовал интересам обучающихся и в большинстве случаев был связан с выбором предметной области, соответствующей профилю обучения на третьей ступени образования. </w:t>
      </w:r>
    </w:p>
    <w:p w:rsidR="00DA04FD" w:rsidRPr="00DA04FD" w:rsidRDefault="00DA04FD" w:rsidP="00DA04FD">
      <w:pPr>
        <w:widowControl/>
        <w:autoSpaceDE w:val="0"/>
        <w:autoSpaceDN w:val="0"/>
        <w:adjustRightInd w:val="0"/>
        <w:jc w:val="center"/>
        <w:rPr>
          <w:rFonts w:ascii="Times New Roman" w:eastAsia="Times New Roman" w:hAnsi="Times New Roman" w:cs="Times New Roman"/>
          <w:b/>
          <w:sz w:val="28"/>
          <w:szCs w:val="28"/>
          <w:lang w:bidi="ar-SA"/>
        </w:rPr>
      </w:pPr>
      <w:r w:rsidRPr="00DA04FD">
        <w:rPr>
          <w:rFonts w:ascii="Times New Roman" w:eastAsia="Times New Roman" w:hAnsi="Times New Roman" w:cs="Times New Roman"/>
          <w:b/>
          <w:color w:val="auto"/>
          <w:sz w:val="28"/>
          <w:szCs w:val="28"/>
          <w:lang w:bidi="ar-SA"/>
        </w:rPr>
        <w:t>РАСПРЕДЕЛЕНИЕ ПО СЕКЦИЯМ</w:t>
      </w:r>
    </w:p>
    <w:tbl>
      <w:tblPr>
        <w:tblStyle w:val="6a"/>
        <w:tblW w:w="10097" w:type="dxa"/>
        <w:tblInd w:w="108" w:type="dxa"/>
        <w:tblLook w:val="01E0" w:firstRow="1" w:lastRow="1" w:firstColumn="1" w:lastColumn="1" w:noHBand="0" w:noVBand="0"/>
      </w:tblPr>
      <w:tblGrid>
        <w:gridCol w:w="1941"/>
        <w:gridCol w:w="1130"/>
        <w:gridCol w:w="1129"/>
        <w:gridCol w:w="1132"/>
        <w:gridCol w:w="1130"/>
        <w:gridCol w:w="1133"/>
        <w:gridCol w:w="1131"/>
        <w:gridCol w:w="538"/>
        <w:gridCol w:w="833"/>
      </w:tblGrid>
      <w:tr w:rsidR="00DA04FD" w:rsidRPr="00DA04FD" w:rsidTr="00DA04FD">
        <w:tc>
          <w:tcPr>
            <w:tcW w:w="1941" w:type="dxa"/>
            <w:vMerge w:val="restart"/>
          </w:tcPr>
          <w:p w:rsidR="00DA04FD" w:rsidRPr="00DA04FD" w:rsidRDefault="00DA04FD" w:rsidP="00DA04FD">
            <w:pPr>
              <w:jc w:val="both"/>
              <w:rPr>
                <w:color w:val="auto"/>
              </w:rPr>
            </w:pPr>
            <w:r w:rsidRPr="00DA04FD">
              <w:rPr>
                <w:color w:val="auto"/>
              </w:rPr>
              <w:t>Секции</w:t>
            </w:r>
          </w:p>
        </w:tc>
        <w:tc>
          <w:tcPr>
            <w:tcW w:w="6785" w:type="dxa"/>
            <w:gridSpan w:val="6"/>
          </w:tcPr>
          <w:p w:rsidR="00DA04FD" w:rsidRPr="00DA04FD" w:rsidRDefault="00DA04FD" w:rsidP="00DA04FD">
            <w:pPr>
              <w:jc w:val="center"/>
              <w:rPr>
                <w:color w:val="auto"/>
              </w:rPr>
            </w:pPr>
            <w:r w:rsidRPr="00DA04FD">
              <w:rPr>
                <w:color w:val="auto"/>
              </w:rPr>
              <w:t>Классы</w:t>
            </w:r>
          </w:p>
        </w:tc>
        <w:tc>
          <w:tcPr>
            <w:tcW w:w="538" w:type="dxa"/>
            <w:vMerge w:val="restart"/>
          </w:tcPr>
          <w:p w:rsidR="00DA04FD" w:rsidRPr="00DA04FD" w:rsidRDefault="00DA04FD" w:rsidP="00DA04FD">
            <w:pPr>
              <w:jc w:val="both"/>
              <w:rPr>
                <w:color w:val="auto"/>
              </w:rPr>
            </w:pPr>
            <w:r w:rsidRPr="00DA04FD">
              <w:rPr>
                <w:color w:val="auto"/>
              </w:rPr>
              <w:t>9Э</w:t>
            </w:r>
          </w:p>
        </w:tc>
        <w:tc>
          <w:tcPr>
            <w:tcW w:w="833" w:type="dxa"/>
            <w:vMerge w:val="restart"/>
          </w:tcPr>
          <w:p w:rsidR="00DA04FD" w:rsidRPr="00DA04FD" w:rsidRDefault="00DA04FD" w:rsidP="00DA04FD">
            <w:pPr>
              <w:jc w:val="both"/>
              <w:rPr>
                <w:color w:val="auto"/>
              </w:rPr>
            </w:pPr>
            <w:r w:rsidRPr="00DA04FD">
              <w:rPr>
                <w:color w:val="auto"/>
              </w:rPr>
              <w:t>Итого</w:t>
            </w:r>
          </w:p>
        </w:tc>
      </w:tr>
      <w:tr w:rsidR="00DA04FD" w:rsidRPr="00DA04FD" w:rsidTr="00DA04FD">
        <w:tc>
          <w:tcPr>
            <w:tcW w:w="1941" w:type="dxa"/>
            <w:vMerge/>
          </w:tcPr>
          <w:p w:rsidR="00DA04FD" w:rsidRPr="00DA04FD" w:rsidRDefault="00DA04FD" w:rsidP="00DA04FD">
            <w:pPr>
              <w:jc w:val="both"/>
              <w:rPr>
                <w:color w:val="auto"/>
              </w:rPr>
            </w:pPr>
          </w:p>
        </w:tc>
        <w:tc>
          <w:tcPr>
            <w:tcW w:w="1130" w:type="dxa"/>
          </w:tcPr>
          <w:p w:rsidR="00DA04FD" w:rsidRPr="00DA04FD" w:rsidRDefault="00DA04FD" w:rsidP="00DA04FD">
            <w:pPr>
              <w:jc w:val="center"/>
              <w:rPr>
                <w:color w:val="auto"/>
              </w:rPr>
            </w:pPr>
            <w:r w:rsidRPr="00DA04FD">
              <w:rPr>
                <w:color w:val="auto"/>
              </w:rPr>
              <w:t>9А</w:t>
            </w:r>
          </w:p>
        </w:tc>
        <w:tc>
          <w:tcPr>
            <w:tcW w:w="1129" w:type="dxa"/>
          </w:tcPr>
          <w:p w:rsidR="00DA04FD" w:rsidRPr="00DA04FD" w:rsidRDefault="00DA04FD" w:rsidP="00DA04FD">
            <w:pPr>
              <w:jc w:val="center"/>
              <w:rPr>
                <w:color w:val="auto"/>
              </w:rPr>
            </w:pPr>
            <w:r w:rsidRPr="00DA04FD">
              <w:rPr>
                <w:color w:val="auto"/>
              </w:rPr>
              <w:t>9Б</w:t>
            </w:r>
          </w:p>
        </w:tc>
        <w:tc>
          <w:tcPr>
            <w:tcW w:w="1132" w:type="dxa"/>
          </w:tcPr>
          <w:p w:rsidR="00DA04FD" w:rsidRPr="00DA04FD" w:rsidRDefault="00DA04FD" w:rsidP="00DA04FD">
            <w:pPr>
              <w:jc w:val="center"/>
              <w:rPr>
                <w:color w:val="auto"/>
              </w:rPr>
            </w:pPr>
            <w:r w:rsidRPr="00DA04FD">
              <w:rPr>
                <w:color w:val="auto"/>
              </w:rPr>
              <w:t>9В</w:t>
            </w:r>
          </w:p>
        </w:tc>
        <w:tc>
          <w:tcPr>
            <w:tcW w:w="1130" w:type="dxa"/>
          </w:tcPr>
          <w:p w:rsidR="00DA04FD" w:rsidRPr="00DA04FD" w:rsidRDefault="00DA04FD" w:rsidP="00DA04FD">
            <w:pPr>
              <w:jc w:val="center"/>
              <w:rPr>
                <w:color w:val="auto"/>
              </w:rPr>
            </w:pPr>
            <w:r w:rsidRPr="00DA04FD">
              <w:rPr>
                <w:color w:val="auto"/>
              </w:rPr>
              <w:t>9Г</w:t>
            </w:r>
          </w:p>
        </w:tc>
        <w:tc>
          <w:tcPr>
            <w:tcW w:w="1133" w:type="dxa"/>
          </w:tcPr>
          <w:p w:rsidR="00DA04FD" w:rsidRPr="00DA04FD" w:rsidRDefault="00DA04FD" w:rsidP="00DA04FD">
            <w:pPr>
              <w:jc w:val="center"/>
              <w:rPr>
                <w:color w:val="auto"/>
              </w:rPr>
            </w:pPr>
            <w:r w:rsidRPr="00DA04FD">
              <w:rPr>
                <w:color w:val="auto"/>
              </w:rPr>
              <w:t>9Д</w:t>
            </w:r>
          </w:p>
        </w:tc>
        <w:tc>
          <w:tcPr>
            <w:tcW w:w="1131" w:type="dxa"/>
          </w:tcPr>
          <w:p w:rsidR="00DA04FD" w:rsidRPr="00DA04FD" w:rsidRDefault="00DA04FD" w:rsidP="00DA04FD">
            <w:pPr>
              <w:jc w:val="center"/>
              <w:rPr>
                <w:color w:val="auto"/>
              </w:rPr>
            </w:pPr>
            <w:r w:rsidRPr="00DA04FD">
              <w:rPr>
                <w:color w:val="auto"/>
              </w:rPr>
              <w:t>9Е</w:t>
            </w:r>
          </w:p>
        </w:tc>
        <w:tc>
          <w:tcPr>
            <w:tcW w:w="538" w:type="dxa"/>
            <w:vMerge/>
          </w:tcPr>
          <w:p w:rsidR="00DA04FD" w:rsidRPr="00DA04FD" w:rsidRDefault="00DA04FD" w:rsidP="00DA04FD">
            <w:pPr>
              <w:jc w:val="center"/>
              <w:rPr>
                <w:color w:val="auto"/>
              </w:rPr>
            </w:pPr>
          </w:p>
        </w:tc>
        <w:tc>
          <w:tcPr>
            <w:tcW w:w="833" w:type="dxa"/>
            <w:vMerge/>
          </w:tcPr>
          <w:p w:rsidR="00DA04FD" w:rsidRPr="00DA04FD" w:rsidRDefault="00DA04FD" w:rsidP="00DA04FD">
            <w:pPr>
              <w:jc w:val="center"/>
              <w:rPr>
                <w:color w:val="auto"/>
              </w:rPr>
            </w:pPr>
          </w:p>
        </w:tc>
      </w:tr>
      <w:tr w:rsidR="00DA04FD" w:rsidRPr="00DA04FD" w:rsidTr="00DA04FD">
        <w:tc>
          <w:tcPr>
            <w:tcW w:w="1941" w:type="dxa"/>
          </w:tcPr>
          <w:p w:rsidR="00DA04FD" w:rsidRPr="00DA04FD" w:rsidRDefault="00DA04FD" w:rsidP="00DA04FD">
            <w:pPr>
              <w:jc w:val="both"/>
              <w:rPr>
                <w:color w:val="auto"/>
              </w:rPr>
            </w:pPr>
            <w:r w:rsidRPr="00DA04FD">
              <w:rPr>
                <w:color w:val="auto"/>
              </w:rPr>
              <w:t>Русский язык, литература</w:t>
            </w:r>
          </w:p>
        </w:tc>
        <w:tc>
          <w:tcPr>
            <w:tcW w:w="1130" w:type="dxa"/>
          </w:tcPr>
          <w:p w:rsidR="00DA04FD" w:rsidRPr="00DA04FD" w:rsidRDefault="00DA04FD" w:rsidP="00DA04FD">
            <w:pPr>
              <w:jc w:val="center"/>
              <w:rPr>
                <w:color w:val="auto"/>
              </w:rPr>
            </w:pPr>
            <w:r w:rsidRPr="00DA04FD">
              <w:rPr>
                <w:color w:val="auto"/>
              </w:rPr>
              <w:t>6</w:t>
            </w:r>
          </w:p>
        </w:tc>
        <w:tc>
          <w:tcPr>
            <w:tcW w:w="1129" w:type="dxa"/>
          </w:tcPr>
          <w:p w:rsidR="00DA04FD" w:rsidRPr="00DA04FD" w:rsidRDefault="00DA04FD" w:rsidP="00DA04FD">
            <w:pPr>
              <w:jc w:val="center"/>
              <w:rPr>
                <w:color w:val="auto"/>
              </w:rPr>
            </w:pPr>
            <w:r w:rsidRPr="00DA04FD">
              <w:rPr>
                <w:color w:val="auto"/>
              </w:rPr>
              <w:t>2</w:t>
            </w:r>
          </w:p>
        </w:tc>
        <w:tc>
          <w:tcPr>
            <w:tcW w:w="1132" w:type="dxa"/>
          </w:tcPr>
          <w:p w:rsidR="00DA04FD" w:rsidRPr="00DA04FD" w:rsidRDefault="00DA04FD" w:rsidP="00DA04FD">
            <w:pPr>
              <w:jc w:val="center"/>
              <w:rPr>
                <w:color w:val="auto"/>
              </w:rPr>
            </w:pPr>
            <w:r w:rsidRPr="00DA04FD">
              <w:rPr>
                <w:color w:val="auto"/>
              </w:rPr>
              <w:t>-</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2</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10</w:t>
            </w:r>
          </w:p>
        </w:tc>
      </w:tr>
      <w:tr w:rsidR="00DA04FD" w:rsidRPr="00DA04FD" w:rsidTr="00DA04FD">
        <w:tc>
          <w:tcPr>
            <w:tcW w:w="1941" w:type="dxa"/>
          </w:tcPr>
          <w:p w:rsidR="00DA04FD" w:rsidRPr="00DA04FD" w:rsidRDefault="00DA04FD" w:rsidP="00DA04FD">
            <w:pPr>
              <w:jc w:val="both"/>
              <w:rPr>
                <w:color w:val="auto"/>
              </w:rPr>
            </w:pPr>
            <w:r w:rsidRPr="00DA04FD">
              <w:rPr>
                <w:color w:val="auto"/>
              </w:rPr>
              <w:t xml:space="preserve">Информатика </w:t>
            </w:r>
          </w:p>
        </w:tc>
        <w:tc>
          <w:tcPr>
            <w:tcW w:w="1130" w:type="dxa"/>
          </w:tcPr>
          <w:p w:rsidR="00DA04FD" w:rsidRPr="00DA04FD" w:rsidRDefault="00DA04FD" w:rsidP="00DA04FD">
            <w:pPr>
              <w:jc w:val="center"/>
              <w:rPr>
                <w:color w:val="auto"/>
              </w:rPr>
            </w:pPr>
            <w:r w:rsidRPr="00DA04FD">
              <w:rPr>
                <w:color w:val="auto"/>
              </w:rPr>
              <w:t>1</w:t>
            </w:r>
          </w:p>
        </w:tc>
        <w:tc>
          <w:tcPr>
            <w:tcW w:w="1129" w:type="dxa"/>
          </w:tcPr>
          <w:p w:rsidR="00DA04FD" w:rsidRPr="00DA04FD" w:rsidRDefault="00DA04FD" w:rsidP="00DA04FD">
            <w:pPr>
              <w:jc w:val="center"/>
              <w:rPr>
                <w:color w:val="auto"/>
              </w:rPr>
            </w:pPr>
            <w:r w:rsidRPr="00DA04FD">
              <w:rPr>
                <w:color w:val="auto"/>
              </w:rPr>
              <w:t>5</w:t>
            </w:r>
          </w:p>
        </w:tc>
        <w:tc>
          <w:tcPr>
            <w:tcW w:w="1132" w:type="dxa"/>
          </w:tcPr>
          <w:p w:rsidR="00DA04FD" w:rsidRPr="00DA04FD" w:rsidRDefault="00DA04FD" w:rsidP="00DA04FD">
            <w:pPr>
              <w:jc w:val="center"/>
              <w:rPr>
                <w:color w:val="auto"/>
              </w:rPr>
            </w:pPr>
            <w:r w:rsidRPr="00DA04FD">
              <w:rPr>
                <w:color w:val="auto"/>
              </w:rPr>
              <w:t>6</w:t>
            </w:r>
          </w:p>
        </w:tc>
        <w:tc>
          <w:tcPr>
            <w:tcW w:w="1130" w:type="dxa"/>
          </w:tcPr>
          <w:p w:rsidR="00DA04FD" w:rsidRPr="00DA04FD" w:rsidRDefault="00DA04FD" w:rsidP="00DA04FD">
            <w:pPr>
              <w:jc w:val="center"/>
              <w:rPr>
                <w:color w:val="auto"/>
              </w:rPr>
            </w:pPr>
            <w:r w:rsidRPr="00DA04FD">
              <w:rPr>
                <w:color w:val="auto"/>
              </w:rPr>
              <w:t>2</w:t>
            </w:r>
          </w:p>
        </w:tc>
        <w:tc>
          <w:tcPr>
            <w:tcW w:w="1133" w:type="dxa"/>
          </w:tcPr>
          <w:p w:rsidR="00DA04FD" w:rsidRPr="00DA04FD" w:rsidRDefault="00DA04FD" w:rsidP="00DA04FD">
            <w:pPr>
              <w:jc w:val="center"/>
              <w:rPr>
                <w:color w:val="auto"/>
              </w:rPr>
            </w:pPr>
            <w:r w:rsidRPr="00DA04FD">
              <w:rPr>
                <w:color w:val="auto"/>
              </w:rPr>
              <w:t>6</w:t>
            </w:r>
          </w:p>
        </w:tc>
        <w:tc>
          <w:tcPr>
            <w:tcW w:w="1131" w:type="dxa"/>
          </w:tcPr>
          <w:p w:rsidR="00DA04FD" w:rsidRPr="00DA04FD" w:rsidRDefault="00DA04FD" w:rsidP="00DA04FD">
            <w:pPr>
              <w:jc w:val="center"/>
              <w:rPr>
                <w:color w:val="auto"/>
              </w:rPr>
            </w:pPr>
            <w:r w:rsidRPr="00DA04FD">
              <w:rPr>
                <w:color w:val="auto"/>
              </w:rPr>
              <w:t>1</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21</w:t>
            </w:r>
          </w:p>
        </w:tc>
      </w:tr>
      <w:tr w:rsidR="00DA04FD" w:rsidRPr="00DA04FD" w:rsidTr="00DA04FD">
        <w:tc>
          <w:tcPr>
            <w:tcW w:w="1941" w:type="dxa"/>
          </w:tcPr>
          <w:p w:rsidR="00DA04FD" w:rsidRPr="00DA04FD" w:rsidRDefault="00DA04FD" w:rsidP="00DA04FD">
            <w:pPr>
              <w:jc w:val="both"/>
              <w:rPr>
                <w:color w:val="auto"/>
              </w:rPr>
            </w:pPr>
            <w:r w:rsidRPr="00DA04FD">
              <w:rPr>
                <w:color w:val="auto"/>
              </w:rPr>
              <w:t>Кубановедение</w:t>
            </w:r>
          </w:p>
        </w:tc>
        <w:tc>
          <w:tcPr>
            <w:tcW w:w="1130" w:type="dxa"/>
          </w:tcPr>
          <w:p w:rsidR="00DA04FD" w:rsidRPr="00DA04FD" w:rsidRDefault="00DA04FD" w:rsidP="00DA04FD">
            <w:pPr>
              <w:jc w:val="center"/>
              <w:rPr>
                <w:color w:val="auto"/>
              </w:rPr>
            </w:pPr>
            <w:r w:rsidRPr="00DA04FD">
              <w:rPr>
                <w:color w:val="auto"/>
              </w:rPr>
              <w:t>4</w:t>
            </w:r>
          </w:p>
        </w:tc>
        <w:tc>
          <w:tcPr>
            <w:tcW w:w="1129" w:type="dxa"/>
          </w:tcPr>
          <w:p w:rsidR="00DA04FD" w:rsidRPr="00DA04FD" w:rsidRDefault="00DA04FD" w:rsidP="00DA04FD">
            <w:pPr>
              <w:jc w:val="center"/>
              <w:rPr>
                <w:color w:val="auto"/>
              </w:rPr>
            </w:pPr>
            <w:r w:rsidRPr="00DA04FD">
              <w:rPr>
                <w:color w:val="auto"/>
              </w:rPr>
              <w:t>2</w:t>
            </w:r>
          </w:p>
        </w:tc>
        <w:tc>
          <w:tcPr>
            <w:tcW w:w="1132" w:type="dxa"/>
          </w:tcPr>
          <w:p w:rsidR="00DA04FD" w:rsidRPr="00DA04FD" w:rsidRDefault="00DA04FD" w:rsidP="00DA04FD">
            <w:pPr>
              <w:jc w:val="center"/>
              <w:rPr>
                <w:color w:val="auto"/>
              </w:rPr>
            </w:pPr>
            <w:r w:rsidRPr="00DA04FD">
              <w:rPr>
                <w:color w:val="auto"/>
              </w:rPr>
              <w:t>2</w:t>
            </w:r>
          </w:p>
        </w:tc>
        <w:tc>
          <w:tcPr>
            <w:tcW w:w="1130" w:type="dxa"/>
          </w:tcPr>
          <w:p w:rsidR="00DA04FD" w:rsidRPr="00DA04FD" w:rsidRDefault="00DA04FD" w:rsidP="00DA04FD">
            <w:pPr>
              <w:jc w:val="center"/>
              <w:rPr>
                <w:color w:val="auto"/>
              </w:rPr>
            </w:pPr>
            <w:r w:rsidRPr="00DA04FD">
              <w:rPr>
                <w:color w:val="auto"/>
              </w:rPr>
              <w:t>3</w:t>
            </w:r>
          </w:p>
        </w:tc>
        <w:tc>
          <w:tcPr>
            <w:tcW w:w="1133" w:type="dxa"/>
          </w:tcPr>
          <w:p w:rsidR="00DA04FD" w:rsidRPr="00DA04FD" w:rsidRDefault="00DA04FD" w:rsidP="00DA04FD">
            <w:pPr>
              <w:jc w:val="center"/>
              <w:rPr>
                <w:color w:val="auto"/>
              </w:rPr>
            </w:pPr>
            <w:r w:rsidRPr="00DA04FD">
              <w:rPr>
                <w:color w:val="auto"/>
              </w:rPr>
              <w:t>3</w:t>
            </w:r>
          </w:p>
        </w:tc>
        <w:tc>
          <w:tcPr>
            <w:tcW w:w="1131" w:type="dxa"/>
          </w:tcPr>
          <w:p w:rsidR="00DA04FD" w:rsidRPr="00DA04FD" w:rsidRDefault="00DA04FD" w:rsidP="00DA04FD">
            <w:pPr>
              <w:jc w:val="center"/>
              <w:rPr>
                <w:color w:val="auto"/>
              </w:rPr>
            </w:pPr>
            <w:r w:rsidRPr="00DA04FD">
              <w:rPr>
                <w:color w:val="auto"/>
              </w:rPr>
              <w:t>6</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20</w:t>
            </w:r>
          </w:p>
        </w:tc>
      </w:tr>
      <w:tr w:rsidR="00DA04FD" w:rsidRPr="00DA04FD" w:rsidTr="00DA04FD">
        <w:tc>
          <w:tcPr>
            <w:tcW w:w="1941" w:type="dxa"/>
          </w:tcPr>
          <w:p w:rsidR="00DA04FD" w:rsidRPr="00DA04FD" w:rsidRDefault="00DA04FD" w:rsidP="00DA04FD">
            <w:pPr>
              <w:jc w:val="both"/>
              <w:rPr>
                <w:color w:val="auto"/>
              </w:rPr>
            </w:pPr>
            <w:r w:rsidRPr="00DA04FD">
              <w:rPr>
                <w:color w:val="auto"/>
              </w:rPr>
              <w:lastRenderedPageBreak/>
              <w:t>Физика</w:t>
            </w:r>
          </w:p>
        </w:tc>
        <w:tc>
          <w:tcPr>
            <w:tcW w:w="1130" w:type="dxa"/>
          </w:tcPr>
          <w:p w:rsidR="00DA04FD" w:rsidRPr="00DA04FD" w:rsidRDefault="00DA04FD" w:rsidP="00DA04FD">
            <w:pPr>
              <w:jc w:val="center"/>
              <w:rPr>
                <w:color w:val="auto"/>
              </w:rPr>
            </w:pPr>
            <w:r w:rsidRPr="00DA04FD">
              <w:rPr>
                <w:color w:val="auto"/>
              </w:rPr>
              <w:t>-</w:t>
            </w:r>
          </w:p>
        </w:tc>
        <w:tc>
          <w:tcPr>
            <w:tcW w:w="1129" w:type="dxa"/>
          </w:tcPr>
          <w:p w:rsidR="00DA04FD" w:rsidRPr="00DA04FD" w:rsidRDefault="00DA04FD" w:rsidP="00DA04FD">
            <w:pPr>
              <w:jc w:val="center"/>
              <w:rPr>
                <w:color w:val="auto"/>
              </w:rPr>
            </w:pPr>
            <w:r w:rsidRPr="00DA04FD">
              <w:rPr>
                <w:color w:val="auto"/>
              </w:rPr>
              <w:t>1</w:t>
            </w:r>
          </w:p>
        </w:tc>
        <w:tc>
          <w:tcPr>
            <w:tcW w:w="1132" w:type="dxa"/>
          </w:tcPr>
          <w:p w:rsidR="00DA04FD" w:rsidRPr="00DA04FD" w:rsidRDefault="00DA04FD" w:rsidP="00DA04FD">
            <w:pPr>
              <w:jc w:val="center"/>
              <w:rPr>
                <w:color w:val="auto"/>
              </w:rPr>
            </w:pPr>
            <w:r w:rsidRPr="00DA04FD">
              <w:rPr>
                <w:color w:val="auto"/>
              </w:rPr>
              <w:t>5</w:t>
            </w:r>
          </w:p>
        </w:tc>
        <w:tc>
          <w:tcPr>
            <w:tcW w:w="1130" w:type="dxa"/>
          </w:tcPr>
          <w:p w:rsidR="00DA04FD" w:rsidRPr="00DA04FD" w:rsidRDefault="00DA04FD" w:rsidP="00DA04FD">
            <w:pPr>
              <w:jc w:val="center"/>
              <w:rPr>
                <w:color w:val="auto"/>
              </w:rPr>
            </w:pPr>
            <w:r w:rsidRPr="00DA04FD">
              <w:rPr>
                <w:color w:val="auto"/>
              </w:rPr>
              <w:t>4</w:t>
            </w:r>
          </w:p>
        </w:tc>
        <w:tc>
          <w:tcPr>
            <w:tcW w:w="1133" w:type="dxa"/>
          </w:tcPr>
          <w:p w:rsidR="00DA04FD" w:rsidRPr="00DA04FD" w:rsidRDefault="00DA04FD" w:rsidP="00DA04FD">
            <w:pPr>
              <w:jc w:val="center"/>
              <w:rPr>
                <w:color w:val="auto"/>
              </w:rPr>
            </w:pPr>
            <w:r w:rsidRPr="00DA04FD">
              <w:rPr>
                <w:color w:val="auto"/>
              </w:rPr>
              <w:t>2</w:t>
            </w:r>
          </w:p>
        </w:tc>
        <w:tc>
          <w:tcPr>
            <w:tcW w:w="1131" w:type="dxa"/>
          </w:tcPr>
          <w:p w:rsidR="00DA04FD" w:rsidRPr="00DA04FD" w:rsidRDefault="00DA04FD" w:rsidP="00DA04FD">
            <w:pPr>
              <w:jc w:val="center"/>
              <w:rPr>
                <w:color w:val="auto"/>
              </w:rPr>
            </w:pPr>
            <w:r w:rsidRPr="00DA04FD">
              <w:rPr>
                <w:color w:val="auto"/>
              </w:rPr>
              <w:t>4</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14</w:t>
            </w:r>
          </w:p>
        </w:tc>
      </w:tr>
      <w:tr w:rsidR="00DA04FD" w:rsidRPr="00DA04FD" w:rsidTr="00DA04FD">
        <w:tc>
          <w:tcPr>
            <w:tcW w:w="1941" w:type="dxa"/>
          </w:tcPr>
          <w:p w:rsidR="00DA04FD" w:rsidRPr="00DA04FD" w:rsidRDefault="00DA04FD" w:rsidP="00DA04FD">
            <w:pPr>
              <w:jc w:val="both"/>
              <w:rPr>
                <w:color w:val="auto"/>
              </w:rPr>
            </w:pPr>
            <w:r w:rsidRPr="00DA04FD">
              <w:rPr>
                <w:color w:val="auto"/>
              </w:rPr>
              <w:t>Искусство</w:t>
            </w:r>
          </w:p>
        </w:tc>
        <w:tc>
          <w:tcPr>
            <w:tcW w:w="1130" w:type="dxa"/>
          </w:tcPr>
          <w:p w:rsidR="00DA04FD" w:rsidRPr="00DA04FD" w:rsidRDefault="00DA04FD" w:rsidP="00DA04FD">
            <w:pPr>
              <w:jc w:val="center"/>
              <w:rPr>
                <w:color w:val="auto"/>
              </w:rPr>
            </w:pPr>
            <w:r w:rsidRPr="00DA04FD">
              <w:rPr>
                <w:color w:val="auto"/>
              </w:rPr>
              <w:t>2</w:t>
            </w:r>
          </w:p>
        </w:tc>
        <w:tc>
          <w:tcPr>
            <w:tcW w:w="1129" w:type="dxa"/>
          </w:tcPr>
          <w:p w:rsidR="00DA04FD" w:rsidRPr="00DA04FD" w:rsidRDefault="00DA04FD" w:rsidP="00DA04FD">
            <w:pPr>
              <w:jc w:val="center"/>
              <w:rPr>
                <w:color w:val="auto"/>
              </w:rPr>
            </w:pPr>
            <w:r w:rsidRPr="00DA04FD">
              <w:rPr>
                <w:color w:val="auto"/>
              </w:rPr>
              <w:t>1</w:t>
            </w:r>
          </w:p>
        </w:tc>
        <w:tc>
          <w:tcPr>
            <w:tcW w:w="1132" w:type="dxa"/>
          </w:tcPr>
          <w:p w:rsidR="00DA04FD" w:rsidRPr="00DA04FD" w:rsidRDefault="00DA04FD" w:rsidP="00DA04FD">
            <w:pPr>
              <w:jc w:val="center"/>
              <w:rPr>
                <w:color w:val="auto"/>
              </w:rPr>
            </w:pPr>
            <w:r w:rsidRPr="00DA04FD">
              <w:rPr>
                <w:color w:val="auto"/>
              </w:rPr>
              <w:t>-</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3</w:t>
            </w:r>
          </w:p>
        </w:tc>
      </w:tr>
      <w:tr w:rsidR="00DA04FD" w:rsidRPr="00DA04FD" w:rsidTr="00DA04FD">
        <w:tc>
          <w:tcPr>
            <w:tcW w:w="1941" w:type="dxa"/>
          </w:tcPr>
          <w:p w:rsidR="00DA04FD" w:rsidRPr="00DA04FD" w:rsidRDefault="00DA04FD" w:rsidP="00DA04FD">
            <w:pPr>
              <w:jc w:val="both"/>
              <w:rPr>
                <w:color w:val="auto"/>
              </w:rPr>
            </w:pPr>
            <w:r w:rsidRPr="00DA04FD">
              <w:rPr>
                <w:color w:val="auto"/>
              </w:rPr>
              <w:t>География</w:t>
            </w:r>
          </w:p>
        </w:tc>
        <w:tc>
          <w:tcPr>
            <w:tcW w:w="1130" w:type="dxa"/>
          </w:tcPr>
          <w:p w:rsidR="00DA04FD" w:rsidRPr="00DA04FD" w:rsidRDefault="00DA04FD" w:rsidP="00DA04FD">
            <w:pPr>
              <w:jc w:val="center"/>
              <w:rPr>
                <w:color w:val="auto"/>
              </w:rPr>
            </w:pPr>
            <w:r w:rsidRPr="00DA04FD">
              <w:rPr>
                <w:color w:val="auto"/>
              </w:rPr>
              <w:t>-</w:t>
            </w:r>
          </w:p>
        </w:tc>
        <w:tc>
          <w:tcPr>
            <w:tcW w:w="1129" w:type="dxa"/>
          </w:tcPr>
          <w:p w:rsidR="00DA04FD" w:rsidRPr="00DA04FD" w:rsidRDefault="00DA04FD" w:rsidP="00DA04FD">
            <w:pPr>
              <w:jc w:val="center"/>
              <w:rPr>
                <w:color w:val="auto"/>
              </w:rPr>
            </w:pPr>
            <w:r w:rsidRPr="00DA04FD">
              <w:rPr>
                <w:color w:val="auto"/>
              </w:rPr>
              <w:t>1</w:t>
            </w:r>
          </w:p>
        </w:tc>
        <w:tc>
          <w:tcPr>
            <w:tcW w:w="1132" w:type="dxa"/>
          </w:tcPr>
          <w:p w:rsidR="00DA04FD" w:rsidRPr="00DA04FD" w:rsidRDefault="00DA04FD" w:rsidP="00DA04FD">
            <w:pPr>
              <w:jc w:val="center"/>
              <w:rPr>
                <w:color w:val="auto"/>
              </w:rPr>
            </w:pPr>
            <w:r w:rsidRPr="00DA04FD">
              <w:rPr>
                <w:color w:val="auto"/>
              </w:rPr>
              <w:t>1</w:t>
            </w:r>
          </w:p>
        </w:tc>
        <w:tc>
          <w:tcPr>
            <w:tcW w:w="1130" w:type="dxa"/>
          </w:tcPr>
          <w:p w:rsidR="00DA04FD" w:rsidRPr="00DA04FD" w:rsidRDefault="00DA04FD" w:rsidP="00DA04FD">
            <w:pPr>
              <w:jc w:val="center"/>
              <w:rPr>
                <w:color w:val="auto"/>
              </w:rPr>
            </w:pPr>
            <w:r w:rsidRPr="00DA04FD">
              <w:rPr>
                <w:color w:val="auto"/>
              </w:rPr>
              <w:t>3</w:t>
            </w:r>
          </w:p>
        </w:tc>
        <w:tc>
          <w:tcPr>
            <w:tcW w:w="1133" w:type="dxa"/>
          </w:tcPr>
          <w:p w:rsidR="00DA04FD" w:rsidRPr="00DA04FD" w:rsidRDefault="00DA04FD" w:rsidP="00DA04FD">
            <w:pPr>
              <w:jc w:val="center"/>
              <w:rPr>
                <w:color w:val="auto"/>
              </w:rPr>
            </w:pPr>
            <w:r w:rsidRPr="00DA04FD">
              <w:rPr>
                <w:color w:val="auto"/>
              </w:rPr>
              <w:t>1</w:t>
            </w:r>
          </w:p>
        </w:tc>
        <w:tc>
          <w:tcPr>
            <w:tcW w:w="1131" w:type="dxa"/>
          </w:tcPr>
          <w:p w:rsidR="00DA04FD" w:rsidRPr="00DA04FD" w:rsidRDefault="00DA04FD" w:rsidP="00DA04FD">
            <w:pPr>
              <w:jc w:val="center"/>
              <w:rPr>
                <w:color w:val="auto"/>
              </w:rPr>
            </w:pPr>
            <w:r w:rsidRPr="00DA04FD">
              <w:rPr>
                <w:color w:val="auto"/>
              </w:rPr>
              <w:t>1</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7</w:t>
            </w:r>
          </w:p>
        </w:tc>
      </w:tr>
      <w:tr w:rsidR="00DA04FD" w:rsidRPr="00DA04FD" w:rsidTr="00DA04FD">
        <w:tc>
          <w:tcPr>
            <w:tcW w:w="1941" w:type="dxa"/>
          </w:tcPr>
          <w:p w:rsidR="00DA04FD" w:rsidRPr="00DA04FD" w:rsidRDefault="00DA04FD" w:rsidP="00DA04FD">
            <w:pPr>
              <w:jc w:val="both"/>
              <w:rPr>
                <w:color w:val="auto"/>
              </w:rPr>
            </w:pPr>
            <w:r w:rsidRPr="00DA04FD">
              <w:rPr>
                <w:color w:val="auto"/>
              </w:rPr>
              <w:t>Английский язык</w:t>
            </w:r>
          </w:p>
        </w:tc>
        <w:tc>
          <w:tcPr>
            <w:tcW w:w="1130" w:type="dxa"/>
          </w:tcPr>
          <w:p w:rsidR="00DA04FD" w:rsidRPr="00DA04FD" w:rsidRDefault="00DA04FD" w:rsidP="00DA04FD">
            <w:pPr>
              <w:jc w:val="center"/>
              <w:rPr>
                <w:color w:val="auto"/>
              </w:rPr>
            </w:pPr>
            <w:r w:rsidRPr="00DA04FD">
              <w:rPr>
                <w:color w:val="auto"/>
              </w:rPr>
              <w:t>-</w:t>
            </w:r>
          </w:p>
        </w:tc>
        <w:tc>
          <w:tcPr>
            <w:tcW w:w="1129" w:type="dxa"/>
          </w:tcPr>
          <w:p w:rsidR="00DA04FD" w:rsidRPr="00DA04FD" w:rsidRDefault="00DA04FD" w:rsidP="00DA04FD">
            <w:pPr>
              <w:jc w:val="center"/>
              <w:rPr>
                <w:color w:val="auto"/>
              </w:rPr>
            </w:pPr>
            <w:r w:rsidRPr="00DA04FD">
              <w:rPr>
                <w:color w:val="auto"/>
              </w:rPr>
              <w:t>1</w:t>
            </w:r>
          </w:p>
        </w:tc>
        <w:tc>
          <w:tcPr>
            <w:tcW w:w="1132" w:type="dxa"/>
          </w:tcPr>
          <w:p w:rsidR="00DA04FD" w:rsidRPr="00DA04FD" w:rsidRDefault="00DA04FD" w:rsidP="00DA04FD">
            <w:pPr>
              <w:jc w:val="center"/>
              <w:rPr>
                <w:color w:val="auto"/>
              </w:rPr>
            </w:pPr>
            <w:r w:rsidRPr="00DA04FD">
              <w:rPr>
                <w:color w:val="auto"/>
              </w:rPr>
              <w:t>1</w:t>
            </w:r>
          </w:p>
        </w:tc>
        <w:tc>
          <w:tcPr>
            <w:tcW w:w="1130" w:type="dxa"/>
          </w:tcPr>
          <w:p w:rsidR="00DA04FD" w:rsidRPr="00DA04FD" w:rsidRDefault="00DA04FD" w:rsidP="00DA04FD">
            <w:pPr>
              <w:jc w:val="center"/>
              <w:rPr>
                <w:color w:val="auto"/>
              </w:rPr>
            </w:pPr>
            <w:r w:rsidRPr="00DA04FD">
              <w:rPr>
                <w:color w:val="auto"/>
              </w:rPr>
              <w:t>2</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4</w:t>
            </w:r>
          </w:p>
        </w:tc>
      </w:tr>
      <w:tr w:rsidR="00DA04FD" w:rsidRPr="00DA04FD" w:rsidTr="00DA04FD">
        <w:tc>
          <w:tcPr>
            <w:tcW w:w="1941" w:type="dxa"/>
          </w:tcPr>
          <w:p w:rsidR="00DA04FD" w:rsidRPr="00DA04FD" w:rsidRDefault="00DA04FD" w:rsidP="00DA04FD">
            <w:pPr>
              <w:jc w:val="both"/>
              <w:rPr>
                <w:color w:val="auto"/>
              </w:rPr>
            </w:pPr>
            <w:r w:rsidRPr="00DA04FD">
              <w:rPr>
                <w:color w:val="auto"/>
              </w:rPr>
              <w:t>Психология</w:t>
            </w:r>
          </w:p>
        </w:tc>
        <w:tc>
          <w:tcPr>
            <w:tcW w:w="1130" w:type="dxa"/>
          </w:tcPr>
          <w:p w:rsidR="00DA04FD" w:rsidRPr="00DA04FD" w:rsidRDefault="00DA04FD" w:rsidP="00DA04FD">
            <w:pPr>
              <w:jc w:val="center"/>
              <w:rPr>
                <w:color w:val="auto"/>
              </w:rPr>
            </w:pPr>
            <w:r w:rsidRPr="00DA04FD">
              <w:rPr>
                <w:color w:val="auto"/>
              </w:rPr>
              <w:t>4</w:t>
            </w:r>
          </w:p>
        </w:tc>
        <w:tc>
          <w:tcPr>
            <w:tcW w:w="1129" w:type="dxa"/>
          </w:tcPr>
          <w:p w:rsidR="00DA04FD" w:rsidRPr="00DA04FD" w:rsidRDefault="00DA04FD" w:rsidP="00DA04FD">
            <w:pPr>
              <w:jc w:val="center"/>
              <w:rPr>
                <w:color w:val="auto"/>
              </w:rPr>
            </w:pPr>
            <w:r w:rsidRPr="00DA04FD">
              <w:rPr>
                <w:color w:val="auto"/>
              </w:rPr>
              <w:t>8</w:t>
            </w:r>
          </w:p>
        </w:tc>
        <w:tc>
          <w:tcPr>
            <w:tcW w:w="1132" w:type="dxa"/>
          </w:tcPr>
          <w:p w:rsidR="00DA04FD" w:rsidRPr="00DA04FD" w:rsidRDefault="00DA04FD" w:rsidP="00DA04FD">
            <w:pPr>
              <w:jc w:val="center"/>
              <w:rPr>
                <w:color w:val="auto"/>
              </w:rPr>
            </w:pPr>
            <w:r w:rsidRPr="00DA04FD">
              <w:rPr>
                <w:color w:val="auto"/>
              </w:rPr>
              <w:t>7</w:t>
            </w:r>
          </w:p>
        </w:tc>
        <w:tc>
          <w:tcPr>
            <w:tcW w:w="1130" w:type="dxa"/>
          </w:tcPr>
          <w:p w:rsidR="00DA04FD" w:rsidRPr="00DA04FD" w:rsidRDefault="00DA04FD" w:rsidP="00DA04FD">
            <w:pPr>
              <w:jc w:val="center"/>
              <w:rPr>
                <w:color w:val="auto"/>
              </w:rPr>
            </w:pPr>
            <w:r w:rsidRPr="00DA04FD">
              <w:rPr>
                <w:color w:val="auto"/>
              </w:rPr>
              <w:t>6</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5</w:t>
            </w:r>
          </w:p>
        </w:tc>
        <w:tc>
          <w:tcPr>
            <w:tcW w:w="538" w:type="dxa"/>
          </w:tcPr>
          <w:p w:rsidR="00DA04FD" w:rsidRPr="00DA04FD" w:rsidRDefault="00DA04FD" w:rsidP="00DA04FD">
            <w:pPr>
              <w:jc w:val="center"/>
              <w:rPr>
                <w:color w:val="auto"/>
              </w:rPr>
            </w:pPr>
            <w:r w:rsidRPr="00DA04FD">
              <w:rPr>
                <w:color w:val="auto"/>
              </w:rPr>
              <w:t>2</w:t>
            </w:r>
          </w:p>
        </w:tc>
        <w:tc>
          <w:tcPr>
            <w:tcW w:w="833" w:type="dxa"/>
          </w:tcPr>
          <w:p w:rsidR="00DA04FD" w:rsidRPr="00DA04FD" w:rsidRDefault="00DA04FD" w:rsidP="00DA04FD">
            <w:pPr>
              <w:jc w:val="center"/>
              <w:rPr>
                <w:color w:val="auto"/>
              </w:rPr>
            </w:pPr>
            <w:r w:rsidRPr="00DA04FD">
              <w:rPr>
                <w:color w:val="auto"/>
              </w:rPr>
              <w:t>32</w:t>
            </w:r>
          </w:p>
        </w:tc>
      </w:tr>
      <w:tr w:rsidR="00DA04FD" w:rsidRPr="00DA04FD" w:rsidTr="00DA04FD">
        <w:tc>
          <w:tcPr>
            <w:tcW w:w="1941" w:type="dxa"/>
          </w:tcPr>
          <w:p w:rsidR="00DA04FD" w:rsidRPr="00DA04FD" w:rsidRDefault="00DA04FD" w:rsidP="00DA04FD">
            <w:pPr>
              <w:jc w:val="both"/>
              <w:rPr>
                <w:color w:val="auto"/>
              </w:rPr>
            </w:pPr>
            <w:r w:rsidRPr="00DA04FD">
              <w:rPr>
                <w:color w:val="auto"/>
              </w:rPr>
              <w:t>Биология</w:t>
            </w:r>
          </w:p>
        </w:tc>
        <w:tc>
          <w:tcPr>
            <w:tcW w:w="1130" w:type="dxa"/>
          </w:tcPr>
          <w:p w:rsidR="00DA04FD" w:rsidRPr="00DA04FD" w:rsidRDefault="00DA04FD" w:rsidP="00DA04FD">
            <w:pPr>
              <w:jc w:val="center"/>
              <w:rPr>
                <w:color w:val="auto"/>
              </w:rPr>
            </w:pPr>
            <w:r w:rsidRPr="00DA04FD">
              <w:rPr>
                <w:color w:val="auto"/>
              </w:rPr>
              <w:t>3</w:t>
            </w:r>
          </w:p>
        </w:tc>
        <w:tc>
          <w:tcPr>
            <w:tcW w:w="1129" w:type="dxa"/>
          </w:tcPr>
          <w:p w:rsidR="00DA04FD" w:rsidRPr="00DA04FD" w:rsidRDefault="00DA04FD" w:rsidP="00DA04FD">
            <w:pPr>
              <w:jc w:val="center"/>
              <w:rPr>
                <w:color w:val="auto"/>
              </w:rPr>
            </w:pPr>
            <w:r w:rsidRPr="00DA04FD">
              <w:rPr>
                <w:color w:val="auto"/>
              </w:rPr>
              <w:t>4</w:t>
            </w:r>
          </w:p>
        </w:tc>
        <w:tc>
          <w:tcPr>
            <w:tcW w:w="1132" w:type="dxa"/>
          </w:tcPr>
          <w:p w:rsidR="00DA04FD" w:rsidRPr="00DA04FD" w:rsidRDefault="00DA04FD" w:rsidP="00DA04FD">
            <w:pPr>
              <w:jc w:val="center"/>
              <w:rPr>
                <w:color w:val="auto"/>
              </w:rPr>
            </w:pPr>
            <w:r w:rsidRPr="00DA04FD">
              <w:rPr>
                <w:color w:val="auto"/>
              </w:rPr>
              <w:t>3</w:t>
            </w:r>
          </w:p>
        </w:tc>
        <w:tc>
          <w:tcPr>
            <w:tcW w:w="1130" w:type="dxa"/>
          </w:tcPr>
          <w:p w:rsidR="00DA04FD" w:rsidRPr="00DA04FD" w:rsidRDefault="00DA04FD" w:rsidP="00DA04FD">
            <w:pPr>
              <w:jc w:val="center"/>
              <w:rPr>
                <w:color w:val="auto"/>
              </w:rPr>
            </w:pPr>
            <w:r w:rsidRPr="00DA04FD">
              <w:rPr>
                <w:color w:val="auto"/>
              </w:rPr>
              <w:t>2</w:t>
            </w:r>
          </w:p>
        </w:tc>
        <w:tc>
          <w:tcPr>
            <w:tcW w:w="1133" w:type="dxa"/>
          </w:tcPr>
          <w:p w:rsidR="00DA04FD" w:rsidRPr="00DA04FD" w:rsidRDefault="00DA04FD" w:rsidP="00DA04FD">
            <w:pPr>
              <w:jc w:val="center"/>
              <w:rPr>
                <w:color w:val="auto"/>
              </w:rPr>
            </w:pPr>
            <w:r w:rsidRPr="00DA04FD">
              <w:rPr>
                <w:color w:val="auto"/>
              </w:rPr>
              <w:t>5</w:t>
            </w:r>
          </w:p>
        </w:tc>
        <w:tc>
          <w:tcPr>
            <w:tcW w:w="1131" w:type="dxa"/>
          </w:tcPr>
          <w:p w:rsidR="00DA04FD" w:rsidRPr="00DA04FD" w:rsidRDefault="00DA04FD" w:rsidP="00DA04FD">
            <w:pPr>
              <w:jc w:val="center"/>
              <w:rPr>
                <w:color w:val="auto"/>
              </w:rPr>
            </w:pPr>
            <w:r w:rsidRPr="00DA04FD">
              <w:rPr>
                <w:color w:val="auto"/>
              </w:rPr>
              <w:t>2</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19</w:t>
            </w:r>
          </w:p>
        </w:tc>
      </w:tr>
      <w:tr w:rsidR="00DA04FD" w:rsidRPr="00DA04FD" w:rsidTr="00DA04FD">
        <w:tc>
          <w:tcPr>
            <w:tcW w:w="1941" w:type="dxa"/>
          </w:tcPr>
          <w:p w:rsidR="00DA04FD" w:rsidRPr="00DA04FD" w:rsidRDefault="00DA04FD" w:rsidP="00DA04FD">
            <w:pPr>
              <w:jc w:val="both"/>
              <w:rPr>
                <w:color w:val="auto"/>
              </w:rPr>
            </w:pPr>
            <w:r w:rsidRPr="00DA04FD">
              <w:rPr>
                <w:color w:val="auto"/>
              </w:rPr>
              <w:t>История</w:t>
            </w:r>
          </w:p>
        </w:tc>
        <w:tc>
          <w:tcPr>
            <w:tcW w:w="1130" w:type="dxa"/>
          </w:tcPr>
          <w:p w:rsidR="00DA04FD" w:rsidRPr="00DA04FD" w:rsidRDefault="00DA04FD" w:rsidP="00DA04FD">
            <w:pPr>
              <w:jc w:val="center"/>
              <w:rPr>
                <w:color w:val="auto"/>
              </w:rPr>
            </w:pPr>
            <w:r w:rsidRPr="00DA04FD">
              <w:rPr>
                <w:color w:val="auto"/>
              </w:rPr>
              <w:t>5</w:t>
            </w:r>
          </w:p>
        </w:tc>
        <w:tc>
          <w:tcPr>
            <w:tcW w:w="1129" w:type="dxa"/>
          </w:tcPr>
          <w:p w:rsidR="00DA04FD" w:rsidRPr="00DA04FD" w:rsidRDefault="00DA04FD" w:rsidP="00DA04FD">
            <w:pPr>
              <w:jc w:val="center"/>
              <w:rPr>
                <w:color w:val="auto"/>
              </w:rPr>
            </w:pPr>
            <w:r w:rsidRPr="00DA04FD">
              <w:rPr>
                <w:color w:val="auto"/>
              </w:rPr>
              <w:t>-</w:t>
            </w:r>
          </w:p>
        </w:tc>
        <w:tc>
          <w:tcPr>
            <w:tcW w:w="1132" w:type="dxa"/>
          </w:tcPr>
          <w:p w:rsidR="00DA04FD" w:rsidRPr="00DA04FD" w:rsidRDefault="00DA04FD" w:rsidP="00DA04FD">
            <w:pPr>
              <w:jc w:val="center"/>
              <w:rPr>
                <w:color w:val="auto"/>
              </w:rPr>
            </w:pPr>
            <w:r w:rsidRPr="00DA04FD">
              <w:rPr>
                <w:color w:val="auto"/>
              </w:rPr>
              <w:t>3</w:t>
            </w:r>
          </w:p>
        </w:tc>
        <w:tc>
          <w:tcPr>
            <w:tcW w:w="1130" w:type="dxa"/>
          </w:tcPr>
          <w:p w:rsidR="00DA04FD" w:rsidRPr="00DA04FD" w:rsidRDefault="00DA04FD" w:rsidP="00DA04FD">
            <w:pPr>
              <w:jc w:val="center"/>
              <w:rPr>
                <w:color w:val="auto"/>
              </w:rPr>
            </w:pPr>
            <w:r w:rsidRPr="00DA04FD">
              <w:rPr>
                <w:color w:val="auto"/>
              </w:rPr>
              <w:t>2</w:t>
            </w:r>
          </w:p>
        </w:tc>
        <w:tc>
          <w:tcPr>
            <w:tcW w:w="1133" w:type="dxa"/>
          </w:tcPr>
          <w:p w:rsidR="00DA04FD" w:rsidRPr="00DA04FD" w:rsidRDefault="00DA04FD" w:rsidP="00DA04FD">
            <w:pPr>
              <w:jc w:val="center"/>
              <w:rPr>
                <w:color w:val="auto"/>
              </w:rPr>
            </w:pPr>
            <w:r w:rsidRPr="00DA04FD">
              <w:rPr>
                <w:color w:val="auto"/>
              </w:rPr>
              <w:t>4</w:t>
            </w:r>
          </w:p>
        </w:tc>
        <w:tc>
          <w:tcPr>
            <w:tcW w:w="1131" w:type="dxa"/>
          </w:tcPr>
          <w:p w:rsidR="00DA04FD" w:rsidRPr="00DA04FD" w:rsidRDefault="00DA04FD" w:rsidP="00DA04FD">
            <w:pPr>
              <w:jc w:val="center"/>
              <w:rPr>
                <w:color w:val="auto"/>
              </w:rPr>
            </w:pPr>
            <w:r w:rsidRPr="00DA04FD">
              <w:rPr>
                <w:color w:val="auto"/>
              </w:rPr>
              <w:t>4</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18</w:t>
            </w:r>
          </w:p>
        </w:tc>
      </w:tr>
      <w:tr w:rsidR="00DA04FD" w:rsidRPr="00DA04FD" w:rsidTr="00DA04FD">
        <w:tc>
          <w:tcPr>
            <w:tcW w:w="1941" w:type="dxa"/>
          </w:tcPr>
          <w:p w:rsidR="00DA04FD" w:rsidRPr="00DA04FD" w:rsidRDefault="00DA04FD" w:rsidP="00DA04FD">
            <w:pPr>
              <w:jc w:val="both"/>
              <w:rPr>
                <w:color w:val="auto"/>
              </w:rPr>
            </w:pPr>
            <w:r w:rsidRPr="00DA04FD">
              <w:rPr>
                <w:color w:val="auto"/>
              </w:rPr>
              <w:t>Обществознание</w:t>
            </w:r>
          </w:p>
        </w:tc>
        <w:tc>
          <w:tcPr>
            <w:tcW w:w="1130" w:type="dxa"/>
          </w:tcPr>
          <w:p w:rsidR="00DA04FD" w:rsidRPr="00DA04FD" w:rsidRDefault="00DA04FD" w:rsidP="00DA04FD">
            <w:pPr>
              <w:jc w:val="center"/>
              <w:rPr>
                <w:color w:val="auto"/>
              </w:rPr>
            </w:pPr>
            <w:r w:rsidRPr="00DA04FD">
              <w:rPr>
                <w:color w:val="auto"/>
              </w:rPr>
              <w:t>5</w:t>
            </w:r>
          </w:p>
        </w:tc>
        <w:tc>
          <w:tcPr>
            <w:tcW w:w="1129" w:type="dxa"/>
          </w:tcPr>
          <w:p w:rsidR="00DA04FD" w:rsidRPr="00DA04FD" w:rsidRDefault="00DA04FD" w:rsidP="00DA04FD">
            <w:pPr>
              <w:jc w:val="center"/>
              <w:rPr>
                <w:color w:val="auto"/>
              </w:rPr>
            </w:pPr>
            <w:r w:rsidRPr="00DA04FD">
              <w:rPr>
                <w:color w:val="auto"/>
              </w:rPr>
              <w:t>4</w:t>
            </w:r>
          </w:p>
        </w:tc>
        <w:tc>
          <w:tcPr>
            <w:tcW w:w="1132" w:type="dxa"/>
          </w:tcPr>
          <w:p w:rsidR="00DA04FD" w:rsidRPr="00DA04FD" w:rsidRDefault="00DA04FD" w:rsidP="00DA04FD">
            <w:pPr>
              <w:jc w:val="center"/>
              <w:rPr>
                <w:color w:val="auto"/>
              </w:rPr>
            </w:pPr>
            <w:r w:rsidRPr="00DA04FD">
              <w:rPr>
                <w:color w:val="auto"/>
              </w:rPr>
              <w:t>1</w:t>
            </w:r>
          </w:p>
        </w:tc>
        <w:tc>
          <w:tcPr>
            <w:tcW w:w="1130" w:type="dxa"/>
          </w:tcPr>
          <w:p w:rsidR="00DA04FD" w:rsidRPr="00DA04FD" w:rsidRDefault="00DA04FD" w:rsidP="00DA04FD">
            <w:pPr>
              <w:jc w:val="center"/>
              <w:rPr>
                <w:color w:val="auto"/>
              </w:rPr>
            </w:pPr>
            <w:r w:rsidRPr="00DA04FD">
              <w:rPr>
                <w:color w:val="auto"/>
              </w:rPr>
              <w:t>7</w:t>
            </w:r>
          </w:p>
        </w:tc>
        <w:tc>
          <w:tcPr>
            <w:tcW w:w="1133" w:type="dxa"/>
          </w:tcPr>
          <w:p w:rsidR="00DA04FD" w:rsidRPr="00DA04FD" w:rsidRDefault="00DA04FD" w:rsidP="00DA04FD">
            <w:pPr>
              <w:jc w:val="center"/>
              <w:rPr>
                <w:color w:val="auto"/>
              </w:rPr>
            </w:pPr>
            <w:r w:rsidRPr="00DA04FD">
              <w:rPr>
                <w:color w:val="auto"/>
              </w:rPr>
              <w:t>12</w:t>
            </w:r>
          </w:p>
        </w:tc>
        <w:tc>
          <w:tcPr>
            <w:tcW w:w="1131" w:type="dxa"/>
          </w:tcPr>
          <w:p w:rsidR="00DA04FD" w:rsidRPr="00DA04FD" w:rsidRDefault="00DA04FD" w:rsidP="00DA04FD">
            <w:pPr>
              <w:jc w:val="center"/>
              <w:rPr>
                <w:color w:val="auto"/>
              </w:rPr>
            </w:pPr>
            <w:r w:rsidRPr="00DA04FD">
              <w:rPr>
                <w:color w:val="auto"/>
              </w:rPr>
              <w:t>2</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31</w:t>
            </w:r>
          </w:p>
        </w:tc>
      </w:tr>
      <w:tr w:rsidR="00DA04FD" w:rsidRPr="00DA04FD" w:rsidTr="00DA04FD">
        <w:tc>
          <w:tcPr>
            <w:tcW w:w="1941" w:type="dxa"/>
          </w:tcPr>
          <w:p w:rsidR="00DA04FD" w:rsidRPr="00DA04FD" w:rsidRDefault="00DA04FD" w:rsidP="00DA04FD">
            <w:pPr>
              <w:jc w:val="both"/>
              <w:rPr>
                <w:color w:val="auto"/>
              </w:rPr>
            </w:pPr>
            <w:r w:rsidRPr="00DA04FD">
              <w:rPr>
                <w:color w:val="auto"/>
              </w:rPr>
              <w:t>Химия</w:t>
            </w:r>
          </w:p>
        </w:tc>
        <w:tc>
          <w:tcPr>
            <w:tcW w:w="1130" w:type="dxa"/>
          </w:tcPr>
          <w:p w:rsidR="00DA04FD" w:rsidRPr="00DA04FD" w:rsidRDefault="00DA04FD" w:rsidP="00DA04FD">
            <w:pPr>
              <w:jc w:val="center"/>
              <w:rPr>
                <w:color w:val="auto"/>
              </w:rPr>
            </w:pPr>
            <w:r w:rsidRPr="00DA04FD">
              <w:rPr>
                <w:color w:val="auto"/>
              </w:rPr>
              <w:t>1</w:t>
            </w:r>
          </w:p>
        </w:tc>
        <w:tc>
          <w:tcPr>
            <w:tcW w:w="1129" w:type="dxa"/>
          </w:tcPr>
          <w:p w:rsidR="00DA04FD" w:rsidRPr="00DA04FD" w:rsidRDefault="00DA04FD" w:rsidP="00DA04FD">
            <w:pPr>
              <w:jc w:val="center"/>
              <w:rPr>
                <w:color w:val="auto"/>
              </w:rPr>
            </w:pPr>
            <w:r w:rsidRPr="00DA04FD">
              <w:rPr>
                <w:color w:val="auto"/>
              </w:rPr>
              <w:t>1</w:t>
            </w:r>
          </w:p>
        </w:tc>
        <w:tc>
          <w:tcPr>
            <w:tcW w:w="1132" w:type="dxa"/>
          </w:tcPr>
          <w:p w:rsidR="00DA04FD" w:rsidRPr="00DA04FD" w:rsidRDefault="00DA04FD" w:rsidP="00DA04FD">
            <w:pPr>
              <w:jc w:val="center"/>
              <w:rPr>
                <w:color w:val="auto"/>
              </w:rPr>
            </w:pPr>
            <w:r w:rsidRPr="00DA04FD">
              <w:rPr>
                <w:color w:val="auto"/>
              </w:rPr>
              <w:t>-</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2</w:t>
            </w:r>
          </w:p>
        </w:tc>
      </w:tr>
      <w:tr w:rsidR="00DA04FD" w:rsidRPr="00DA04FD" w:rsidTr="00DA04FD">
        <w:tc>
          <w:tcPr>
            <w:tcW w:w="1941" w:type="dxa"/>
          </w:tcPr>
          <w:p w:rsidR="00DA04FD" w:rsidRPr="00DA04FD" w:rsidRDefault="00DA04FD" w:rsidP="00DA04FD">
            <w:pPr>
              <w:jc w:val="both"/>
              <w:rPr>
                <w:color w:val="auto"/>
              </w:rPr>
            </w:pPr>
            <w:r w:rsidRPr="00DA04FD">
              <w:rPr>
                <w:color w:val="auto"/>
              </w:rPr>
              <w:t>Физическая культура, ОБЖ</w:t>
            </w:r>
          </w:p>
        </w:tc>
        <w:tc>
          <w:tcPr>
            <w:tcW w:w="1130" w:type="dxa"/>
          </w:tcPr>
          <w:p w:rsidR="00DA04FD" w:rsidRPr="00DA04FD" w:rsidRDefault="00DA04FD" w:rsidP="00DA04FD">
            <w:pPr>
              <w:jc w:val="center"/>
              <w:rPr>
                <w:color w:val="auto"/>
              </w:rPr>
            </w:pPr>
            <w:r w:rsidRPr="00DA04FD">
              <w:rPr>
                <w:color w:val="auto"/>
              </w:rPr>
              <w:t>-</w:t>
            </w:r>
          </w:p>
        </w:tc>
        <w:tc>
          <w:tcPr>
            <w:tcW w:w="1129" w:type="dxa"/>
          </w:tcPr>
          <w:p w:rsidR="00DA04FD" w:rsidRPr="00DA04FD" w:rsidRDefault="00DA04FD" w:rsidP="00DA04FD">
            <w:pPr>
              <w:jc w:val="center"/>
              <w:rPr>
                <w:color w:val="auto"/>
              </w:rPr>
            </w:pPr>
            <w:r w:rsidRPr="00DA04FD">
              <w:rPr>
                <w:color w:val="auto"/>
              </w:rPr>
              <w:t>4</w:t>
            </w:r>
          </w:p>
        </w:tc>
        <w:tc>
          <w:tcPr>
            <w:tcW w:w="1132" w:type="dxa"/>
          </w:tcPr>
          <w:p w:rsidR="00DA04FD" w:rsidRPr="00DA04FD" w:rsidRDefault="00DA04FD" w:rsidP="00DA04FD">
            <w:pPr>
              <w:jc w:val="center"/>
              <w:rPr>
                <w:color w:val="auto"/>
              </w:rPr>
            </w:pPr>
            <w:r w:rsidRPr="00DA04FD">
              <w:rPr>
                <w:color w:val="auto"/>
              </w:rPr>
              <w:t>2</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1</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7</w:t>
            </w:r>
          </w:p>
        </w:tc>
      </w:tr>
      <w:tr w:rsidR="00DA04FD" w:rsidRPr="00DA04FD" w:rsidTr="00DA04FD">
        <w:tc>
          <w:tcPr>
            <w:tcW w:w="1941" w:type="dxa"/>
          </w:tcPr>
          <w:p w:rsidR="00DA04FD" w:rsidRPr="00DA04FD" w:rsidRDefault="00DA04FD" w:rsidP="00DA04FD">
            <w:pPr>
              <w:jc w:val="both"/>
              <w:rPr>
                <w:color w:val="auto"/>
              </w:rPr>
            </w:pPr>
            <w:r w:rsidRPr="00DA04FD">
              <w:rPr>
                <w:color w:val="auto"/>
              </w:rPr>
              <w:t>Математика</w:t>
            </w:r>
          </w:p>
        </w:tc>
        <w:tc>
          <w:tcPr>
            <w:tcW w:w="1130" w:type="dxa"/>
          </w:tcPr>
          <w:p w:rsidR="00DA04FD" w:rsidRPr="00DA04FD" w:rsidRDefault="00DA04FD" w:rsidP="00DA04FD">
            <w:pPr>
              <w:jc w:val="center"/>
              <w:rPr>
                <w:color w:val="auto"/>
              </w:rPr>
            </w:pPr>
            <w:r w:rsidRPr="00DA04FD">
              <w:rPr>
                <w:color w:val="auto"/>
              </w:rPr>
              <w:t>1</w:t>
            </w:r>
          </w:p>
        </w:tc>
        <w:tc>
          <w:tcPr>
            <w:tcW w:w="1129" w:type="dxa"/>
          </w:tcPr>
          <w:p w:rsidR="00DA04FD" w:rsidRPr="00DA04FD" w:rsidRDefault="00DA04FD" w:rsidP="00DA04FD">
            <w:pPr>
              <w:jc w:val="center"/>
              <w:rPr>
                <w:color w:val="auto"/>
              </w:rPr>
            </w:pPr>
            <w:r w:rsidRPr="00DA04FD">
              <w:rPr>
                <w:color w:val="auto"/>
              </w:rPr>
              <w:t>-</w:t>
            </w:r>
          </w:p>
        </w:tc>
        <w:tc>
          <w:tcPr>
            <w:tcW w:w="1132" w:type="dxa"/>
          </w:tcPr>
          <w:p w:rsidR="00DA04FD" w:rsidRPr="00DA04FD" w:rsidRDefault="00DA04FD" w:rsidP="00DA04FD">
            <w:pPr>
              <w:jc w:val="center"/>
              <w:rPr>
                <w:color w:val="auto"/>
              </w:rPr>
            </w:pPr>
            <w:r w:rsidRPr="00DA04FD">
              <w:rPr>
                <w:color w:val="auto"/>
              </w:rPr>
              <w:t>-</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1</w:t>
            </w:r>
          </w:p>
        </w:tc>
      </w:tr>
      <w:tr w:rsidR="00DA04FD" w:rsidRPr="00DA04FD" w:rsidTr="00DA04FD">
        <w:tc>
          <w:tcPr>
            <w:tcW w:w="1941" w:type="dxa"/>
          </w:tcPr>
          <w:p w:rsidR="00DA04FD" w:rsidRPr="00DA04FD" w:rsidRDefault="00DA04FD" w:rsidP="00DA04FD">
            <w:pPr>
              <w:jc w:val="both"/>
              <w:rPr>
                <w:color w:val="auto"/>
              </w:rPr>
            </w:pPr>
            <w:r w:rsidRPr="00DA04FD">
              <w:rPr>
                <w:color w:val="auto"/>
              </w:rPr>
              <w:t>Итого</w:t>
            </w:r>
          </w:p>
        </w:tc>
        <w:tc>
          <w:tcPr>
            <w:tcW w:w="1130" w:type="dxa"/>
          </w:tcPr>
          <w:p w:rsidR="00DA04FD" w:rsidRPr="00DA04FD" w:rsidRDefault="00DA04FD" w:rsidP="00DA04FD">
            <w:pPr>
              <w:jc w:val="center"/>
              <w:rPr>
                <w:color w:val="auto"/>
              </w:rPr>
            </w:pPr>
            <w:r w:rsidRPr="00DA04FD">
              <w:rPr>
                <w:color w:val="auto"/>
              </w:rPr>
              <w:t>32</w:t>
            </w:r>
          </w:p>
        </w:tc>
        <w:tc>
          <w:tcPr>
            <w:tcW w:w="1129" w:type="dxa"/>
          </w:tcPr>
          <w:p w:rsidR="00DA04FD" w:rsidRPr="00DA04FD" w:rsidRDefault="00DA04FD" w:rsidP="00DA04FD">
            <w:pPr>
              <w:jc w:val="center"/>
              <w:rPr>
                <w:color w:val="auto"/>
              </w:rPr>
            </w:pPr>
            <w:r w:rsidRPr="00DA04FD">
              <w:rPr>
                <w:color w:val="auto"/>
              </w:rPr>
              <w:t>34</w:t>
            </w:r>
          </w:p>
        </w:tc>
        <w:tc>
          <w:tcPr>
            <w:tcW w:w="1132" w:type="dxa"/>
          </w:tcPr>
          <w:p w:rsidR="00DA04FD" w:rsidRPr="00DA04FD" w:rsidRDefault="00DA04FD" w:rsidP="00DA04FD">
            <w:pPr>
              <w:jc w:val="center"/>
              <w:rPr>
                <w:color w:val="auto"/>
              </w:rPr>
            </w:pPr>
            <w:r w:rsidRPr="00DA04FD">
              <w:rPr>
                <w:color w:val="auto"/>
              </w:rPr>
              <w:t>31</w:t>
            </w:r>
          </w:p>
        </w:tc>
        <w:tc>
          <w:tcPr>
            <w:tcW w:w="1130" w:type="dxa"/>
          </w:tcPr>
          <w:p w:rsidR="00DA04FD" w:rsidRPr="00DA04FD" w:rsidRDefault="00DA04FD" w:rsidP="00DA04FD">
            <w:pPr>
              <w:jc w:val="center"/>
              <w:rPr>
                <w:color w:val="auto"/>
              </w:rPr>
            </w:pPr>
            <w:r w:rsidRPr="00DA04FD">
              <w:rPr>
                <w:color w:val="auto"/>
              </w:rPr>
              <w:t>31</w:t>
            </w:r>
          </w:p>
        </w:tc>
        <w:tc>
          <w:tcPr>
            <w:tcW w:w="1133" w:type="dxa"/>
          </w:tcPr>
          <w:p w:rsidR="00DA04FD" w:rsidRPr="00DA04FD" w:rsidRDefault="00DA04FD" w:rsidP="00DA04FD">
            <w:pPr>
              <w:jc w:val="center"/>
              <w:rPr>
                <w:color w:val="auto"/>
              </w:rPr>
            </w:pPr>
            <w:r w:rsidRPr="00DA04FD">
              <w:rPr>
                <w:color w:val="auto"/>
              </w:rPr>
              <w:t>33</w:t>
            </w:r>
          </w:p>
        </w:tc>
        <w:tc>
          <w:tcPr>
            <w:tcW w:w="1131" w:type="dxa"/>
          </w:tcPr>
          <w:p w:rsidR="00DA04FD" w:rsidRPr="00DA04FD" w:rsidRDefault="00DA04FD" w:rsidP="00DA04FD">
            <w:pPr>
              <w:jc w:val="center"/>
              <w:rPr>
                <w:color w:val="auto"/>
              </w:rPr>
            </w:pPr>
            <w:r w:rsidRPr="00DA04FD">
              <w:rPr>
                <w:color w:val="auto"/>
              </w:rPr>
              <w:t>28</w:t>
            </w:r>
          </w:p>
        </w:tc>
        <w:tc>
          <w:tcPr>
            <w:tcW w:w="538" w:type="dxa"/>
          </w:tcPr>
          <w:p w:rsidR="00DA04FD" w:rsidRPr="00DA04FD" w:rsidRDefault="00DA04FD" w:rsidP="00DA04FD">
            <w:pPr>
              <w:jc w:val="center"/>
              <w:rPr>
                <w:color w:val="auto"/>
              </w:rPr>
            </w:pPr>
            <w:r w:rsidRPr="00DA04FD">
              <w:rPr>
                <w:color w:val="auto"/>
              </w:rPr>
              <w:t>2</w:t>
            </w:r>
          </w:p>
        </w:tc>
        <w:tc>
          <w:tcPr>
            <w:tcW w:w="833" w:type="dxa"/>
          </w:tcPr>
          <w:p w:rsidR="00DA04FD" w:rsidRPr="00DA04FD" w:rsidRDefault="00DA04FD" w:rsidP="00DA04FD">
            <w:pPr>
              <w:jc w:val="center"/>
              <w:rPr>
                <w:color w:val="auto"/>
              </w:rPr>
            </w:pPr>
            <w:r w:rsidRPr="00DA04FD">
              <w:rPr>
                <w:color w:val="auto"/>
              </w:rPr>
              <w:t>191</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 xml:space="preserve">Отметки распределились следующим образом: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tbl>
      <w:tblPr>
        <w:tblStyle w:val="6a"/>
        <w:tblW w:w="0" w:type="auto"/>
        <w:tblInd w:w="834" w:type="dxa"/>
        <w:tblLook w:val="01E0" w:firstRow="1" w:lastRow="1" w:firstColumn="1" w:lastColumn="1" w:noHBand="0" w:noVBand="0"/>
      </w:tblPr>
      <w:tblGrid>
        <w:gridCol w:w="1223"/>
        <w:gridCol w:w="1130"/>
        <w:gridCol w:w="1129"/>
        <w:gridCol w:w="1132"/>
        <w:gridCol w:w="1130"/>
        <w:gridCol w:w="1133"/>
        <w:gridCol w:w="1131"/>
        <w:gridCol w:w="538"/>
      </w:tblGrid>
      <w:tr w:rsidR="00DA04FD" w:rsidRPr="00DA04FD" w:rsidTr="00DA04FD">
        <w:tc>
          <w:tcPr>
            <w:tcW w:w="1223" w:type="dxa"/>
            <w:vMerge w:val="restart"/>
          </w:tcPr>
          <w:p w:rsidR="00DA04FD" w:rsidRPr="00DA04FD" w:rsidRDefault="00DA04FD" w:rsidP="00DA04FD">
            <w:pPr>
              <w:jc w:val="both"/>
              <w:rPr>
                <w:color w:val="auto"/>
              </w:rPr>
            </w:pPr>
            <w:r w:rsidRPr="00DA04FD">
              <w:rPr>
                <w:color w:val="auto"/>
              </w:rPr>
              <w:t>Отметки</w:t>
            </w:r>
          </w:p>
        </w:tc>
        <w:tc>
          <w:tcPr>
            <w:tcW w:w="6785" w:type="dxa"/>
            <w:gridSpan w:val="6"/>
          </w:tcPr>
          <w:p w:rsidR="00DA04FD" w:rsidRPr="00DA04FD" w:rsidRDefault="00DA04FD" w:rsidP="00DA04FD">
            <w:pPr>
              <w:jc w:val="center"/>
              <w:rPr>
                <w:color w:val="auto"/>
              </w:rPr>
            </w:pPr>
            <w:r w:rsidRPr="00DA04FD">
              <w:rPr>
                <w:color w:val="auto"/>
              </w:rPr>
              <w:t>Классы</w:t>
            </w:r>
          </w:p>
        </w:tc>
        <w:tc>
          <w:tcPr>
            <w:tcW w:w="538" w:type="dxa"/>
            <w:vMerge w:val="restart"/>
          </w:tcPr>
          <w:p w:rsidR="00DA04FD" w:rsidRPr="00DA04FD" w:rsidRDefault="00DA04FD" w:rsidP="00DA04FD">
            <w:pPr>
              <w:jc w:val="both"/>
              <w:rPr>
                <w:color w:val="auto"/>
              </w:rPr>
            </w:pPr>
            <w:r w:rsidRPr="00DA04FD">
              <w:rPr>
                <w:color w:val="auto"/>
              </w:rPr>
              <w:t>9Э</w:t>
            </w:r>
          </w:p>
        </w:tc>
      </w:tr>
      <w:tr w:rsidR="00DA04FD" w:rsidRPr="00DA04FD" w:rsidTr="00DA04FD">
        <w:tc>
          <w:tcPr>
            <w:tcW w:w="1223" w:type="dxa"/>
            <w:vMerge/>
          </w:tcPr>
          <w:p w:rsidR="00DA04FD" w:rsidRPr="00DA04FD" w:rsidRDefault="00DA04FD" w:rsidP="00DA04FD">
            <w:pPr>
              <w:jc w:val="both"/>
              <w:rPr>
                <w:color w:val="auto"/>
              </w:rPr>
            </w:pPr>
          </w:p>
        </w:tc>
        <w:tc>
          <w:tcPr>
            <w:tcW w:w="1130" w:type="dxa"/>
          </w:tcPr>
          <w:p w:rsidR="00DA04FD" w:rsidRPr="00DA04FD" w:rsidRDefault="00DA04FD" w:rsidP="00DA04FD">
            <w:pPr>
              <w:jc w:val="center"/>
              <w:rPr>
                <w:color w:val="auto"/>
              </w:rPr>
            </w:pPr>
            <w:r w:rsidRPr="00DA04FD">
              <w:rPr>
                <w:color w:val="auto"/>
              </w:rPr>
              <w:t>9А</w:t>
            </w:r>
          </w:p>
        </w:tc>
        <w:tc>
          <w:tcPr>
            <w:tcW w:w="1129" w:type="dxa"/>
          </w:tcPr>
          <w:p w:rsidR="00DA04FD" w:rsidRPr="00DA04FD" w:rsidRDefault="00DA04FD" w:rsidP="00DA04FD">
            <w:pPr>
              <w:jc w:val="center"/>
              <w:rPr>
                <w:color w:val="auto"/>
              </w:rPr>
            </w:pPr>
            <w:r w:rsidRPr="00DA04FD">
              <w:rPr>
                <w:color w:val="auto"/>
              </w:rPr>
              <w:t>9Б</w:t>
            </w:r>
          </w:p>
        </w:tc>
        <w:tc>
          <w:tcPr>
            <w:tcW w:w="1132" w:type="dxa"/>
          </w:tcPr>
          <w:p w:rsidR="00DA04FD" w:rsidRPr="00DA04FD" w:rsidRDefault="00DA04FD" w:rsidP="00DA04FD">
            <w:pPr>
              <w:jc w:val="center"/>
              <w:rPr>
                <w:color w:val="auto"/>
              </w:rPr>
            </w:pPr>
            <w:r w:rsidRPr="00DA04FD">
              <w:rPr>
                <w:color w:val="auto"/>
              </w:rPr>
              <w:t>9В</w:t>
            </w:r>
          </w:p>
        </w:tc>
        <w:tc>
          <w:tcPr>
            <w:tcW w:w="1130" w:type="dxa"/>
          </w:tcPr>
          <w:p w:rsidR="00DA04FD" w:rsidRPr="00DA04FD" w:rsidRDefault="00DA04FD" w:rsidP="00DA04FD">
            <w:pPr>
              <w:jc w:val="center"/>
              <w:rPr>
                <w:color w:val="auto"/>
              </w:rPr>
            </w:pPr>
            <w:r w:rsidRPr="00DA04FD">
              <w:rPr>
                <w:color w:val="auto"/>
              </w:rPr>
              <w:t>9Г</w:t>
            </w:r>
          </w:p>
        </w:tc>
        <w:tc>
          <w:tcPr>
            <w:tcW w:w="1133" w:type="dxa"/>
          </w:tcPr>
          <w:p w:rsidR="00DA04FD" w:rsidRPr="00DA04FD" w:rsidRDefault="00DA04FD" w:rsidP="00DA04FD">
            <w:pPr>
              <w:jc w:val="center"/>
              <w:rPr>
                <w:color w:val="auto"/>
              </w:rPr>
            </w:pPr>
            <w:r w:rsidRPr="00DA04FD">
              <w:rPr>
                <w:color w:val="auto"/>
              </w:rPr>
              <w:t>9Д</w:t>
            </w:r>
          </w:p>
        </w:tc>
        <w:tc>
          <w:tcPr>
            <w:tcW w:w="1131" w:type="dxa"/>
          </w:tcPr>
          <w:p w:rsidR="00DA04FD" w:rsidRPr="00DA04FD" w:rsidRDefault="00DA04FD" w:rsidP="00DA04FD">
            <w:pPr>
              <w:jc w:val="center"/>
              <w:rPr>
                <w:color w:val="auto"/>
              </w:rPr>
            </w:pPr>
            <w:r w:rsidRPr="00DA04FD">
              <w:rPr>
                <w:color w:val="auto"/>
              </w:rPr>
              <w:t>9Е</w:t>
            </w:r>
          </w:p>
        </w:tc>
        <w:tc>
          <w:tcPr>
            <w:tcW w:w="538" w:type="dxa"/>
            <w:vMerge/>
          </w:tcPr>
          <w:p w:rsidR="00DA04FD" w:rsidRPr="00DA04FD" w:rsidRDefault="00DA04FD" w:rsidP="00DA04FD">
            <w:pPr>
              <w:jc w:val="center"/>
              <w:rPr>
                <w:color w:val="auto"/>
              </w:rPr>
            </w:pPr>
          </w:p>
        </w:tc>
      </w:tr>
      <w:tr w:rsidR="00DA04FD" w:rsidRPr="00DA04FD" w:rsidTr="00DA04FD">
        <w:tc>
          <w:tcPr>
            <w:tcW w:w="1223" w:type="dxa"/>
          </w:tcPr>
          <w:p w:rsidR="00DA04FD" w:rsidRPr="00DA04FD" w:rsidRDefault="00DA04FD" w:rsidP="00DA04FD">
            <w:pPr>
              <w:jc w:val="both"/>
              <w:rPr>
                <w:color w:val="auto"/>
              </w:rPr>
            </w:pPr>
            <w:r w:rsidRPr="00DA04FD">
              <w:rPr>
                <w:color w:val="auto"/>
              </w:rPr>
              <w:t>«5»</w:t>
            </w:r>
          </w:p>
        </w:tc>
        <w:tc>
          <w:tcPr>
            <w:tcW w:w="1130" w:type="dxa"/>
          </w:tcPr>
          <w:p w:rsidR="00DA04FD" w:rsidRPr="00DA04FD" w:rsidRDefault="00DA04FD" w:rsidP="00DA04FD">
            <w:pPr>
              <w:jc w:val="center"/>
              <w:rPr>
                <w:color w:val="auto"/>
              </w:rPr>
            </w:pPr>
            <w:r w:rsidRPr="00DA04FD">
              <w:rPr>
                <w:color w:val="auto"/>
              </w:rPr>
              <w:t>21</w:t>
            </w:r>
          </w:p>
        </w:tc>
        <w:tc>
          <w:tcPr>
            <w:tcW w:w="1129" w:type="dxa"/>
          </w:tcPr>
          <w:p w:rsidR="00DA04FD" w:rsidRPr="00DA04FD" w:rsidRDefault="00DA04FD" w:rsidP="00DA04FD">
            <w:pPr>
              <w:jc w:val="center"/>
              <w:rPr>
                <w:color w:val="auto"/>
              </w:rPr>
            </w:pPr>
            <w:r w:rsidRPr="00DA04FD">
              <w:rPr>
                <w:color w:val="auto"/>
              </w:rPr>
              <w:t>29</w:t>
            </w:r>
          </w:p>
        </w:tc>
        <w:tc>
          <w:tcPr>
            <w:tcW w:w="1132" w:type="dxa"/>
          </w:tcPr>
          <w:p w:rsidR="00DA04FD" w:rsidRPr="00DA04FD" w:rsidRDefault="00DA04FD" w:rsidP="00DA04FD">
            <w:pPr>
              <w:jc w:val="center"/>
              <w:rPr>
                <w:color w:val="auto"/>
              </w:rPr>
            </w:pPr>
            <w:r w:rsidRPr="00DA04FD">
              <w:rPr>
                <w:color w:val="auto"/>
              </w:rPr>
              <w:t>20</w:t>
            </w:r>
          </w:p>
        </w:tc>
        <w:tc>
          <w:tcPr>
            <w:tcW w:w="1130" w:type="dxa"/>
          </w:tcPr>
          <w:p w:rsidR="00DA04FD" w:rsidRPr="00DA04FD" w:rsidRDefault="00DA04FD" w:rsidP="00DA04FD">
            <w:pPr>
              <w:jc w:val="center"/>
              <w:rPr>
                <w:color w:val="auto"/>
              </w:rPr>
            </w:pPr>
            <w:r w:rsidRPr="00DA04FD">
              <w:rPr>
                <w:color w:val="auto"/>
              </w:rPr>
              <w:t>22</w:t>
            </w:r>
          </w:p>
        </w:tc>
        <w:tc>
          <w:tcPr>
            <w:tcW w:w="1133" w:type="dxa"/>
          </w:tcPr>
          <w:p w:rsidR="00DA04FD" w:rsidRPr="00DA04FD" w:rsidRDefault="00DA04FD" w:rsidP="00DA04FD">
            <w:pPr>
              <w:jc w:val="center"/>
              <w:rPr>
                <w:color w:val="auto"/>
              </w:rPr>
            </w:pPr>
            <w:r w:rsidRPr="00DA04FD">
              <w:rPr>
                <w:color w:val="auto"/>
              </w:rPr>
              <w:t>16</w:t>
            </w:r>
          </w:p>
        </w:tc>
        <w:tc>
          <w:tcPr>
            <w:tcW w:w="1131" w:type="dxa"/>
          </w:tcPr>
          <w:p w:rsidR="00DA04FD" w:rsidRPr="00DA04FD" w:rsidRDefault="00DA04FD" w:rsidP="00DA04FD">
            <w:pPr>
              <w:jc w:val="center"/>
              <w:rPr>
                <w:color w:val="auto"/>
              </w:rPr>
            </w:pPr>
            <w:r w:rsidRPr="00DA04FD">
              <w:rPr>
                <w:color w:val="auto"/>
              </w:rPr>
              <w:t>24</w:t>
            </w:r>
          </w:p>
        </w:tc>
        <w:tc>
          <w:tcPr>
            <w:tcW w:w="538" w:type="dxa"/>
          </w:tcPr>
          <w:p w:rsidR="00DA04FD" w:rsidRPr="00DA04FD" w:rsidRDefault="00DA04FD" w:rsidP="00DA04FD">
            <w:pPr>
              <w:jc w:val="center"/>
              <w:rPr>
                <w:color w:val="auto"/>
              </w:rPr>
            </w:pPr>
            <w:r w:rsidRPr="00DA04FD">
              <w:rPr>
                <w:color w:val="auto"/>
              </w:rPr>
              <w:t>1</w:t>
            </w:r>
          </w:p>
        </w:tc>
      </w:tr>
      <w:tr w:rsidR="00DA04FD" w:rsidRPr="00DA04FD" w:rsidTr="00DA04FD">
        <w:tc>
          <w:tcPr>
            <w:tcW w:w="1223" w:type="dxa"/>
          </w:tcPr>
          <w:p w:rsidR="00DA04FD" w:rsidRPr="00DA04FD" w:rsidRDefault="00DA04FD" w:rsidP="00DA04FD">
            <w:pPr>
              <w:jc w:val="both"/>
              <w:rPr>
                <w:color w:val="auto"/>
              </w:rPr>
            </w:pPr>
            <w:r w:rsidRPr="00DA04FD">
              <w:rPr>
                <w:color w:val="auto"/>
              </w:rPr>
              <w:t>«4»</w:t>
            </w:r>
          </w:p>
        </w:tc>
        <w:tc>
          <w:tcPr>
            <w:tcW w:w="1130" w:type="dxa"/>
          </w:tcPr>
          <w:p w:rsidR="00DA04FD" w:rsidRPr="00DA04FD" w:rsidRDefault="00DA04FD" w:rsidP="00DA04FD">
            <w:pPr>
              <w:jc w:val="center"/>
              <w:rPr>
                <w:color w:val="auto"/>
              </w:rPr>
            </w:pPr>
            <w:r w:rsidRPr="00DA04FD">
              <w:rPr>
                <w:color w:val="auto"/>
              </w:rPr>
              <w:t>11</w:t>
            </w:r>
          </w:p>
        </w:tc>
        <w:tc>
          <w:tcPr>
            <w:tcW w:w="1129" w:type="dxa"/>
          </w:tcPr>
          <w:p w:rsidR="00DA04FD" w:rsidRPr="00DA04FD" w:rsidRDefault="00DA04FD" w:rsidP="00DA04FD">
            <w:pPr>
              <w:jc w:val="center"/>
              <w:rPr>
                <w:color w:val="auto"/>
              </w:rPr>
            </w:pPr>
            <w:r w:rsidRPr="00DA04FD">
              <w:rPr>
                <w:color w:val="auto"/>
              </w:rPr>
              <w:t>3</w:t>
            </w:r>
          </w:p>
        </w:tc>
        <w:tc>
          <w:tcPr>
            <w:tcW w:w="1132" w:type="dxa"/>
          </w:tcPr>
          <w:p w:rsidR="00DA04FD" w:rsidRPr="00DA04FD" w:rsidRDefault="00DA04FD" w:rsidP="00DA04FD">
            <w:pPr>
              <w:jc w:val="center"/>
              <w:rPr>
                <w:color w:val="auto"/>
              </w:rPr>
            </w:pPr>
            <w:r w:rsidRPr="00DA04FD">
              <w:rPr>
                <w:color w:val="auto"/>
              </w:rPr>
              <w:t>8</w:t>
            </w:r>
          </w:p>
        </w:tc>
        <w:tc>
          <w:tcPr>
            <w:tcW w:w="1130" w:type="dxa"/>
          </w:tcPr>
          <w:p w:rsidR="00DA04FD" w:rsidRPr="00DA04FD" w:rsidRDefault="00DA04FD" w:rsidP="00DA04FD">
            <w:pPr>
              <w:jc w:val="center"/>
              <w:rPr>
                <w:color w:val="auto"/>
              </w:rPr>
            </w:pPr>
            <w:r w:rsidRPr="00DA04FD">
              <w:rPr>
                <w:color w:val="auto"/>
              </w:rPr>
              <w:t>9</w:t>
            </w:r>
          </w:p>
        </w:tc>
        <w:tc>
          <w:tcPr>
            <w:tcW w:w="1133" w:type="dxa"/>
          </w:tcPr>
          <w:p w:rsidR="00DA04FD" w:rsidRPr="00DA04FD" w:rsidRDefault="00DA04FD" w:rsidP="00DA04FD">
            <w:pPr>
              <w:jc w:val="center"/>
              <w:rPr>
                <w:color w:val="auto"/>
              </w:rPr>
            </w:pPr>
            <w:r w:rsidRPr="00DA04FD">
              <w:rPr>
                <w:color w:val="auto"/>
              </w:rPr>
              <w:t>13</w:t>
            </w:r>
          </w:p>
        </w:tc>
        <w:tc>
          <w:tcPr>
            <w:tcW w:w="1131" w:type="dxa"/>
          </w:tcPr>
          <w:p w:rsidR="00DA04FD" w:rsidRPr="00DA04FD" w:rsidRDefault="00DA04FD" w:rsidP="00DA04FD">
            <w:pPr>
              <w:jc w:val="center"/>
              <w:rPr>
                <w:color w:val="auto"/>
              </w:rPr>
            </w:pPr>
            <w:r w:rsidRPr="00DA04FD">
              <w:rPr>
                <w:color w:val="auto"/>
              </w:rPr>
              <w:t>3</w:t>
            </w:r>
          </w:p>
        </w:tc>
        <w:tc>
          <w:tcPr>
            <w:tcW w:w="538" w:type="dxa"/>
          </w:tcPr>
          <w:p w:rsidR="00DA04FD" w:rsidRPr="00DA04FD" w:rsidRDefault="00DA04FD" w:rsidP="00DA04FD">
            <w:pPr>
              <w:jc w:val="center"/>
              <w:rPr>
                <w:color w:val="auto"/>
              </w:rPr>
            </w:pPr>
            <w:r w:rsidRPr="00DA04FD">
              <w:rPr>
                <w:color w:val="auto"/>
              </w:rPr>
              <w:t>1</w:t>
            </w:r>
          </w:p>
        </w:tc>
      </w:tr>
      <w:tr w:rsidR="00DA04FD" w:rsidRPr="00DA04FD" w:rsidTr="00DA04FD">
        <w:tc>
          <w:tcPr>
            <w:tcW w:w="1223" w:type="dxa"/>
          </w:tcPr>
          <w:p w:rsidR="00DA04FD" w:rsidRPr="00DA04FD" w:rsidRDefault="00DA04FD" w:rsidP="00DA04FD">
            <w:pPr>
              <w:jc w:val="both"/>
              <w:rPr>
                <w:color w:val="auto"/>
              </w:rPr>
            </w:pPr>
            <w:r w:rsidRPr="00DA04FD">
              <w:rPr>
                <w:color w:val="auto"/>
              </w:rPr>
              <w:t>«3»</w:t>
            </w:r>
          </w:p>
        </w:tc>
        <w:tc>
          <w:tcPr>
            <w:tcW w:w="1130" w:type="dxa"/>
          </w:tcPr>
          <w:p w:rsidR="00DA04FD" w:rsidRPr="00DA04FD" w:rsidRDefault="00DA04FD" w:rsidP="00DA04FD">
            <w:pPr>
              <w:jc w:val="center"/>
              <w:rPr>
                <w:color w:val="auto"/>
              </w:rPr>
            </w:pPr>
            <w:r w:rsidRPr="00DA04FD">
              <w:rPr>
                <w:color w:val="auto"/>
              </w:rPr>
              <w:t>-</w:t>
            </w:r>
          </w:p>
        </w:tc>
        <w:tc>
          <w:tcPr>
            <w:tcW w:w="1129" w:type="dxa"/>
          </w:tcPr>
          <w:p w:rsidR="00DA04FD" w:rsidRPr="00DA04FD" w:rsidRDefault="00DA04FD" w:rsidP="00DA04FD">
            <w:pPr>
              <w:jc w:val="center"/>
              <w:rPr>
                <w:color w:val="auto"/>
              </w:rPr>
            </w:pPr>
            <w:r w:rsidRPr="00DA04FD">
              <w:rPr>
                <w:color w:val="auto"/>
              </w:rPr>
              <w:t>2</w:t>
            </w:r>
          </w:p>
        </w:tc>
        <w:tc>
          <w:tcPr>
            <w:tcW w:w="1132" w:type="dxa"/>
          </w:tcPr>
          <w:p w:rsidR="00DA04FD" w:rsidRPr="00DA04FD" w:rsidRDefault="00DA04FD" w:rsidP="00DA04FD">
            <w:pPr>
              <w:jc w:val="center"/>
              <w:rPr>
                <w:color w:val="auto"/>
              </w:rPr>
            </w:pPr>
            <w:r w:rsidRPr="00DA04FD">
              <w:rPr>
                <w:color w:val="auto"/>
              </w:rPr>
              <w:t>3</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4</w:t>
            </w:r>
          </w:p>
        </w:tc>
        <w:tc>
          <w:tcPr>
            <w:tcW w:w="1131" w:type="dxa"/>
          </w:tcPr>
          <w:p w:rsidR="00DA04FD" w:rsidRPr="00DA04FD" w:rsidRDefault="00DA04FD" w:rsidP="00DA04FD">
            <w:pPr>
              <w:jc w:val="center"/>
              <w:rPr>
                <w:color w:val="auto"/>
              </w:rPr>
            </w:pPr>
            <w:r w:rsidRPr="00DA04FD">
              <w:rPr>
                <w:color w:val="auto"/>
              </w:rPr>
              <w:t>1</w:t>
            </w:r>
          </w:p>
        </w:tc>
        <w:tc>
          <w:tcPr>
            <w:tcW w:w="538" w:type="dxa"/>
          </w:tcPr>
          <w:p w:rsidR="00DA04FD" w:rsidRPr="00DA04FD" w:rsidRDefault="00DA04FD" w:rsidP="00DA04FD">
            <w:pPr>
              <w:jc w:val="center"/>
              <w:rPr>
                <w:color w:val="auto"/>
              </w:rPr>
            </w:pPr>
            <w:r w:rsidRPr="00DA04FD">
              <w:rPr>
                <w:color w:val="auto"/>
              </w:rPr>
              <w:t>-</w:t>
            </w:r>
          </w:p>
        </w:tc>
      </w:tr>
      <w:tr w:rsidR="00DA04FD" w:rsidRPr="00DA04FD" w:rsidTr="00DA04FD">
        <w:tc>
          <w:tcPr>
            <w:tcW w:w="1223" w:type="dxa"/>
          </w:tcPr>
          <w:p w:rsidR="00DA04FD" w:rsidRPr="00DA04FD" w:rsidRDefault="00DA04FD" w:rsidP="00DA04FD">
            <w:pPr>
              <w:jc w:val="both"/>
              <w:rPr>
                <w:color w:val="auto"/>
              </w:rPr>
            </w:pPr>
            <w:r w:rsidRPr="00DA04FD">
              <w:rPr>
                <w:color w:val="auto"/>
              </w:rPr>
              <w:t>«2»</w:t>
            </w:r>
          </w:p>
        </w:tc>
        <w:tc>
          <w:tcPr>
            <w:tcW w:w="1130" w:type="dxa"/>
          </w:tcPr>
          <w:p w:rsidR="00DA04FD" w:rsidRPr="00DA04FD" w:rsidRDefault="00DA04FD" w:rsidP="00DA04FD">
            <w:pPr>
              <w:jc w:val="center"/>
              <w:rPr>
                <w:color w:val="auto"/>
              </w:rPr>
            </w:pPr>
            <w:r w:rsidRPr="00DA04FD">
              <w:rPr>
                <w:color w:val="auto"/>
              </w:rPr>
              <w:t>-</w:t>
            </w:r>
          </w:p>
        </w:tc>
        <w:tc>
          <w:tcPr>
            <w:tcW w:w="1129" w:type="dxa"/>
          </w:tcPr>
          <w:p w:rsidR="00DA04FD" w:rsidRPr="00DA04FD" w:rsidRDefault="00DA04FD" w:rsidP="00DA04FD">
            <w:pPr>
              <w:jc w:val="center"/>
              <w:rPr>
                <w:color w:val="auto"/>
              </w:rPr>
            </w:pPr>
            <w:r w:rsidRPr="00DA04FD">
              <w:rPr>
                <w:color w:val="auto"/>
              </w:rPr>
              <w:t>-</w:t>
            </w:r>
          </w:p>
        </w:tc>
        <w:tc>
          <w:tcPr>
            <w:tcW w:w="1132" w:type="dxa"/>
          </w:tcPr>
          <w:p w:rsidR="00DA04FD" w:rsidRPr="00DA04FD" w:rsidRDefault="00DA04FD" w:rsidP="00DA04FD">
            <w:pPr>
              <w:jc w:val="center"/>
              <w:rPr>
                <w:color w:val="auto"/>
              </w:rPr>
            </w:pPr>
            <w:r w:rsidRPr="00DA04FD">
              <w:rPr>
                <w:color w:val="auto"/>
              </w:rPr>
              <w:t>-</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w:t>
            </w:r>
          </w:p>
        </w:tc>
        <w:tc>
          <w:tcPr>
            <w:tcW w:w="538" w:type="dxa"/>
          </w:tcPr>
          <w:p w:rsidR="00DA04FD" w:rsidRPr="00DA04FD" w:rsidRDefault="00DA04FD" w:rsidP="00DA04FD">
            <w:pPr>
              <w:jc w:val="center"/>
              <w:rPr>
                <w:color w:val="auto"/>
              </w:rPr>
            </w:pPr>
            <w:r w:rsidRPr="00DA04FD">
              <w:rPr>
                <w:color w:val="auto"/>
              </w:rPr>
              <w:t>-</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autoSpaceDE w:val="0"/>
        <w:autoSpaceDN w:val="0"/>
        <w:adjustRightInd w:val="0"/>
        <w:jc w:val="both"/>
        <w:rPr>
          <w:rFonts w:ascii="Times New Roman" w:eastAsia="Calibri" w:hAnsi="Times New Roman" w:cs="Times New Roman"/>
          <w:sz w:val="28"/>
          <w:szCs w:val="28"/>
          <w:lang w:bidi="ar-SA"/>
        </w:rPr>
      </w:pPr>
      <w:r w:rsidRPr="00DA04FD">
        <w:rPr>
          <w:rFonts w:ascii="Times New Roman" w:eastAsia="Calibri" w:hAnsi="Times New Roman" w:cs="Times New Roman"/>
          <w:sz w:val="28"/>
          <w:szCs w:val="28"/>
          <w:lang w:bidi="ar-SA"/>
        </w:rP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продукт, наличие творческого потенциала, способность ставить конкретные цели и задачи и четко следовать им. </w:t>
      </w:r>
    </w:p>
    <w:p w:rsidR="00DA04FD" w:rsidRPr="00DA04FD" w:rsidRDefault="00DA04FD" w:rsidP="00DA04FD">
      <w:pPr>
        <w:widowControl/>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rPr>
          <w:rFonts w:ascii="Times New Roman" w:eastAsia="Times New Roman" w:hAnsi="Times New Roman" w:cs="Times New Roman"/>
          <w:color w:val="auto"/>
          <w:lang w:bidi="ar-SA"/>
        </w:rPr>
      </w:pPr>
    </w:p>
    <w:p w:rsidR="00DA04FD" w:rsidRDefault="00DA04FD"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C57858" w:rsidRDefault="00C57858" w:rsidP="00D85131">
      <w:pPr>
        <w:pStyle w:val="af6"/>
        <w:ind w:left="644"/>
        <w:jc w:val="center"/>
        <w:rPr>
          <w:rFonts w:ascii="Times New Roman" w:hAnsi="Times New Roman" w:cs="Times New Roman"/>
          <w:b/>
          <w:color w:val="FF0000"/>
          <w:sz w:val="28"/>
          <w:szCs w:val="28"/>
          <w:highlight w:val="yellow"/>
        </w:rPr>
      </w:pPr>
    </w:p>
    <w:p w:rsidR="00C57858" w:rsidRDefault="00C57858" w:rsidP="00D85131">
      <w:pPr>
        <w:pStyle w:val="af6"/>
        <w:ind w:left="644"/>
        <w:jc w:val="center"/>
        <w:rPr>
          <w:rFonts w:ascii="Times New Roman" w:hAnsi="Times New Roman" w:cs="Times New Roman"/>
          <w:b/>
          <w:color w:val="FF0000"/>
          <w:sz w:val="28"/>
          <w:szCs w:val="28"/>
          <w:highlight w:val="yellow"/>
        </w:rPr>
      </w:pPr>
    </w:p>
    <w:p w:rsidR="00C57858" w:rsidRDefault="00C57858" w:rsidP="00D85131">
      <w:pPr>
        <w:pStyle w:val="af6"/>
        <w:ind w:left="644"/>
        <w:jc w:val="center"/>
        <w:rPr>
          <w:rFonts w:ascii="Times New Roman" w:hAnsi="Times New Roman" w:cs="Times New Roman"/>
          <w:b/>
          <w:color w:val="FF0000"/>
          <w:sz w:val="28"/>
          <w:szCs w:val="28"/>
          <w:highlight w:val="yellow"/>
        </w:rPr>
      </w:pPr>
    </w:p>
    <w:p w:rsidR="00C57858" w:rsidRDefault="00C57858" w:rsidP="00D85131">
      <w:pPr>
        <w:pStyle w:val="af6"/>
        <w:ind w:left="644"/>
        <w:jc w:val="center"/>
        <w:rPr>
          <w:rFonts w:ascii="Times New Roman" w:hAnsi="Times New Roman" w:cs="Times New Roman"/>
          <w:b/>
          <w:color w:val="FF0000"/>
          <w:sz w:val="28"/>
          <w:szCs w:val="28"/>
          <w:highlight w:val="yellow"/>
        </w:rPr>
      </w:pPr>
    </w:p>
    <w:p w:rsidR="00AA03C5" w:rsidRPr="00DA04FD" w:rsidRDefault="00DA04FD" w:rsidP="00DA04FD">
      <w:pPr>
        <w:widowControl/>
        <w:shd w:val="clear" w:color="auto" w:fill="FFFFFF"/>
        <w:spacing w:after="150"/>
        <w:ind w:firstLine="708"/>
        <w:jc w:val="center"/>
        <w:textAlignment w:val="baseline"/>
        <w:rPr>
          <w:rFonts w:ascii="Times New Roman" w:eastAsia="Times New Roman" w:hAnsi="Times New Roman" w:cs="Times New Roman"/>
          <w:b/>
          <w:color w:val="4472C4" w:themeColor="accent1"/>
          <w:sz w:val="28"/>
          <w:szCs w:val="28"/>
          <w:lang w:bidi="ar-SA"/>
        </w:rPr>
      </w:pPr>
      <w:r w:rsidRPr="00AA03C5">
        <w:rPr>
          <w:rFonts w:ascii="Times New Roman" w:eastAsia="Times New Roman" w:hAnsi="Times New Roman" w:cs="Times New Roman"/>
          <w:b/>
          <w:color w:val="4472C4" w:themeColor="accent1"/>
          <w:sz w:val="28"/>
          <w:szCs w:val="28"/>
          <w:lang w:bidi="ar-SA"/>
        </w:rPr>
        <w:t xml:space="preserve">АНАЛИЗ РАБОТЫ </w:t>
      </w:r>
      <w:r>
        <w:rPr>
          <w:rFonts w:ascii="Times New Roman" w:eastAsia="Times New Roman" w:hAnsi="Times New Roman" w:cs="Times New Roman"/>
          <w:b/>
          <w:color w:val="4472C4" w:themeColor="accent1"/>
          <w:sz w:val="28"/>
          <w:szCs w:val="28"/>
          <w:lang w:bidi="ar-SA"/>
        </w:rPr>
        <w:t>ГИМНАЗИИ В ДИСТАНЦИОННОМ РЕЖИМЕ</w:t>
      </w:r>
    </w:p>
    <w:p w:rsidR="00AA03C5" w:rsidRPr="00AA03C5" w:rsidRDefault="00AA03C5" w:rsidP="00AA03C5">
      <w:pPr>
        <w:widowControl/>
        <w:shd w:val="clear" w:color="auto" w:fill="FFFFFF"/>
        <w:spacing w:after="150"/>
        <w:ind w:firstLine="708"/>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Согласно письму министерства образования, науки и молодежной политики Краснодарского края от 16.03.2020 № 47-01-13-5309/20 «Об организации образовательной деятельности» гимназия перешла на реализацию образовательных программ начального общего, основного общего, среднего общего образования, дополнительных общеобразовательных программ с применением электронного обучения и дистанционных технологий с 13 апреля 2020 года.</w:t>
      </w:r>
    </w:p>
    <w:p w:rsidR="00AA03C5" w:rsidRPr="00AA03C5" w:rsidRDefault="00AA03C5" w:rsidP="00AA03C5">
      <w:pPr>
        <w:widowControl/>
        <w:shd w:val="clear" w:color="auto" w:fill="FFFFFF"/>
        <w:spacing w:after="15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В период с 30 марта по 13 апреля была проведена подготовка к переходу на дистанционное обучение:</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корректировка календарного учебного графика;</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предусмотрена организация самоподготовки обучающихся с последующей промежуточной аттестацией, консультирование обучающихся в случае невозможности по объективным техническим причинам перехода на дистанционное обучение со стороны обучающихся;</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проведен мониторинг технической оснащенности учителей и обучающихся;</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переведено на дистанционный режим работы в условиях домашней самоизоляции максимально возможное количество работников;</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создана телефонная «горячая линия» по вопросам реализации дистанционного обучения;</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создан раздел на официальном сайте гимназии № 18 «Дистанционное обучение», содержащий обращение директора ОУ, памятки для родителей и обучающихся, нормативно-правовую базу реализации программ дистанционного обучения, предложения по дистанционной реализации внеурочной деятельности, советы психолога, расписание уроков, электронные адреса учителей.</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разработаны алгоритмы взаимодействия учителей предметников и классных руководителей;</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разработаны рекомендации для учителей по выполнению программ в рамках работы в дистанционном режиме;</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разработана дорожная карта по переходу на обучение в дистанционном режиме (приказ от 31.03.2020 № 78/1-О);</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 xml:space="preserve">разработано и утверждено Положение о применение электронного обучения, дистанционных образовательных технологий при реализации образовательных программ, Положение о формах, поряжке текущего контроля успеваемости и промежуточной аттестации обучающихся при работе в дистанционном режиме; </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разработан план дистанционной реализации внеурочной деятельности обучающихся, ведения профилактических бесед;</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lastRenderedPageBreak/>
        <w:t>проведено информирование родительской общественности по вопросам перехода на дистанционное обучение посредством публикации новостей на сайте гимназии, сообщений в родительские и ученические чаты в мессенджерах, телефонных звонков.</w:t>
      </w:r>
    </w:p>
    <w:p w:rsidR="00AA03C5" w:rsidRPr="00DA04FD"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до сведения обучающихся и их родителей был доведен алгоритм осуществления дистанционного обучения.</w:t>
      </w:r>
    </w:p>
    <w:p w:rsidR="00AA03C5" w:rsidRPr="00AA03C5" w:rsidRDefault="00AA03C5" w:rsidP="00AA03C5">
      <w:pPr>
        <w:widowControl/>
        <w:shd w:val="clear" w:color="auto" w:fill="FFFFFF"/>
        <w:spacing w:after="150"/>
        <w:ind w:firstLine="708"/>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 xml:space="preserve">Уроки проходили дистанционно на образовательных платформах, в режиме видеоконференций через платформы </w:t>
      </w:r>
      <w:r w:rsidRPr="00AA03C5">
        <w:rPr>
          <w:rFonts w:ascii="Times New Roman" w:eastAsia="Times New Roman" w:hAnsi="Times New Roman" w:cs="Times New Roman"/>
          <w:sz w:val="28"/>
          <w:szCs w:val="28"/>
          <w:lang w:val="en-US" w:bidi="ar-SA"/>
        </w:rPr>
        <w:t>Zoom</w:t>
      </w:r>
      <w:r w:rsidRPr="00AA03C5">
        <w:rPr>
          <w:rFonts w:ascii="Times New Roman" w:eastAsia="Times New Roman" w:hAnsi="Times New Roman" w:cs="Times New Roman"/>
          <w:sz w:val="28"/>
          <w:szCs w:val="28"/>
          <w:lang w:bidi="ar-SA"/>
        </w:rPr>
        <w:t xml:space="preserve">, </w:t>
      </w:r>
      <w:r w:rsidRPr="00AA03C5">
        <w:rPr>
          <w:rFonts w:ascii="Times New Roman" w:eastAsia="Times New Roman" w:hAnsi="Times New Roman" w:cs="Times New Roman"/>
          <w:sz w:val="28"/>
          <w:szCs w:val="28"/>
          <w:lang w:val="en-US" w:bidi="ar-SA"/>
        </w:rPr>
        <w:t>Skype</w:t>
      </w:r>
      <w:r w:rsidRPr="00AA03C5">
        <w:rPr>
          <w:rFonts w:ascii="Times New Roman" w:eastAsia="Times New Roman" w:hAnsi="Times New Roman" w:cs="Times New Roman"/>
          <w:sz w:val="28"/>
          <w:szCs w:val="28"/>
          <w:lang w:bidi="ar-SA"/>
        </w:rPr>
        <w:t xml:space="preserve"> в режиме самоподготовки. Были обнаружены некоторые технические, организационные и психологические трудности. Из-за резко возросшего количества пользователей затруднена работа образовательной платформы «РЭШ», попадание электронных писем в папку «спам», защита электронных адресов от наплыва незнакомых отправителей. Проблема была решена посредством самоподготовки обучающихся, а также просмотров образовательных видеороликов на портале Youtube.com, адаптированном к большому количеству пользователей. Также ежедневно учителя проводили уроки в режиме видеоконференций, соблюдая санитарные нормы. Бала создана база электронной почты учеников и учителей. Классные руководители совместно с родителями и обучающимися скорректировали алгоритм отправки электронных писем учителям. У некоторых обучающихся возникли проблемы с соблюдением самодисциплины, осуществлением внутреннего контроля, планированием своей деятельности. Эти проблемы были разрешены на классной пятиминутке, при индивидуальной работе с обучающимися и родителями. </w:t>
      </w:r>
    </w:p>
    <w:p w:rsidR="00AA03C5" w:rsidRPr="00AA03C5" w:rsidRDefault="00AA03C5" w:rsidP="00AA03C5">
      <w:pPr>
        <w:widowControl/>
        <w:shd w:val="clear" w:color="auto" w:fill="FFFFFF"/>
        <w:spacing w:after="150"/>
        <w:ind w:firstLine="708"/>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 xml:space="preserve">Выдача домашних заданий осуществлялась через электронный журнал. Администрация гимназии еженедельно проводила мониторинг заполнения электронного журнала (домашнее задание и накопляемость отметок). Еженедельно, используя гугл-формы, составлялось расширенное расписание уроков с указанием вида деятельности обучающихся и ссылки на необходимые видеоресурсы. В рамках контроля дистанционного обучения велось расписание видеоконференций. Для обучающихся выпускных 9-11 классов каждую неделю проводились онлайн-консультации для успешной сдачи ГИА-11. </w:t>
      </w:r>
    </w:p>
    <w:p w:rsidR="00AA03C5" w:rsidRPr="00AA03C5" w:rsidRDefault="00AA03C5" w:rsidP="00AA03C5">
      <w:pPr>
        <w:widowControl/>
        <w:shd w:val="clear" w:color="auto" w:fill="FFFFFF"/>
        <w:spacing w:after="150"/>
        <w:ind w:firstLine="708"/>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Анализ учебной деятельности показал, что большинство обучающихся усвоили материал, своевременно выполняли работы и домашние задания. Как следствие – успеваемость и качество знаний сохранились, а по ряду предметов – повысились, что отображено на диаграмме.</w:t>
      </w:r>
    </w:p>
    <w:p w:rsidR="00AA03C5" w:rsidRDefault="00AA03C5" w:rsidP="00D85131">
      <w:pPr>
        <w:pStyle w:val="af6"/>
        <w:ind w:left="644"/>
        <w:jc w:val="center"/>
        <w:rPr>
          <w:rFonts w:ascii="Times New Roman" w:hAnsi="Times New Roman" w:cs="Times New Roman"/>
          <w:b/>
          <w:color w:val="FF0000"/>
          <w:sz w:val="28"/>
          <w:szCs w:val="28"/>
          <w:highlight w:val="yellow"/>
        </w:rPr>
      </w:pPr>
    </w:p>
    <w:p w:rsidR="00AA03C5" w:rsidRDefault="00AA03C5" w:rsidP="00D85131">
      <w:pPr>
        <w:pStyle w:val="af6"/>
        <w:ind w:left="644"/>
        <w:jc w:val="center"/>
        <w:rPr>
          <w:rFonts w:ascii="Times New Roman" w:hAnsi="Times New Roman" w:cs="Times New Roman"/>
          <w:b/>
          <w:color w:val="FF0000"/>
          <w:sz w:val="28"/>
          <w:szCs w:val="28"/>
          <w:highlight w:val="yellow"/>
        </w:rPr>
      </w:pPr>
    </w:p>
    <w:p w:rsidR="00AA03C5" w:rsidRDefault="00AA03C5" w:rsidP="00D85131">
      <w:pPr>
        <w:pStyle w:val="af6"/>
        <w:ind w:left="644"/>
        <w:jc w:val="center"/>
        <w:rPr>
          <w:rFonts w:ascii="Times New Roman" w:hAnsi="Times New Roman" w:cs="Times New Roman"/>
          <w:b/>
          <w:color w:val="FF0000"/>
          <w:sz w:val="28"/>
          <w:szCs w:val="28"/>
          <w:highlight w:val="yellow"/>
        </w:rPr>
      </w:pPr>
    </w:p>
    <w:p w:rsidR="00AA03C5" w:rsidRDefault="00AA03C5" w:rsidP="00D85131">
      <w:pPr>
        <w:pStyle w:val="af6"/>
        <w:ind w:left="644"/>
        <w:jc w:val="center"/>
        <w:rPr>
          <w:rFonts w:ascii="Times New Roman" w:hAnsi="Times New Roman" w:cs="Times New Roman"/>
          <w:b/>
          <w:color w:val="FF0000"/>
          <w:sz w:val="28"/>
          <w:szCs w:val="28"/>
          <w:highlight w:val="yellow"/>
        </w:rPr>
      </w:pPr>
    </w:p>
    <w:p w:rsidR="00AA03C5" w:rsidRDefault="00AA03C5" w:rsidP="00D85131">
      <w:pPr>
        <w:pStyle w:val="af6"/>
        <w:ind w:left="644"/>
        <w:jc w:val="center"/>
        <w:rPr>
          <w:rFonts w:ascii="Times New Roman" w:hAnsi="Times New Roman" w:cs="Times New Roman"/>
          <w:b/>
          <w:color w:val="FF0000"/>
          <w:sz w:val="28"/>
          <w:szCs w:val="28"/>
          <w:highlight w:val="yellow"/>
        </w:rPr>
      </w:pPr>
    </w:p>
    <w:p w:rsidR="00AA03C5" w:rsidRPr="00AA03C5" w:rsidRDefault="00AA03C5" w:rsidP="00AA03C5">
      <w:pPr>
        <w:rPr>
          <w:rFonts w:ascii="Times New Roman" w:hAnsi="Times New Roman" w:cs="Times New Roman"/>
          <w:b/>
          <w:color w:val="FF0000"/>
          <w:sz w:val="28"/>
          <w:szCs w:val="28"/>
          <w:highlight w:val="yellow"/>
        </w:rPr>
        <w:sectPr w:rsidR="00AA03C5" w:rsidRPr="00AA03C5" w:rsidSect="00AA03C5">
          <w:pgSz w:w="11900" w:h="16840"/>
          <w:pgMar w:top="710" w:right="1025" w:bottom="568" w:left="1061" w:header="0" w:footer="227" w:gutter="0"/>
          <w:cols w:space="720"/>
          <w:noEndnote/>
          <w:docGrid w:linePitch="360"/>
        </w:sectPr>
      </w:pPr>
    </w:p>
    <w:p w:rsidR="00AA03C5" w:rsidRPr="00AA03C5" w:rsidRDefault="00AA03C5" w:rsidP="00AA03C5">
      <w:pPr>
        <w:widowControl/>
        <w:shd w:val="clear" w:color="auto" w:fill="FFFFFF"/>
        <w:jc w:val="center"/>
        <w:textAlignment w:val="baseline"/>
        <w:rPr>
          <w:rFonts w:ascii="Times New Roman" w:eastAsia="Times New Roman" w:hAnsi="Times New Roman" w:cs="Times New Roman"/>
          <w:b/>
          <w:sz w:val="28"/>
          <w:szCs w:val="28"/>
          <w:lang w:bidi="ar-SA"/>
        </w:rPr>
      </w:pPr>
      <w:r w:rsidRPr="00AA03C5">
        <w:rPr>
          <w:rFonts w:ascii="Times New Roman" w:eastAsia="Times New Roman" w:hAnsi="Times New Roman" w:cs="Times New Roman"/>
          <w:b/>
          <w:sz w:val="28"/>
          <w:szCs w:val="28"/>
          <w:lang w:bidi="ar-SA"/>
        </w:rPr>
        <w:lastRenderedPageBreak/>
        <w:t>Сводный отчет об успеваемости и качестве обучения по школе</w:t>
      </w: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tbl>
      <w:tblPr>
        <w:tblW w:w="15088" w:type="dxa"/>
        <w:tblLook w:val="04A0" w:firstRow="1" w:lastRow="0" w:firstColumn="1" w:lastColumn="0" w:noHBand="0" w:noVBand="1"/>
      </w:tblPr>
      <w:tblGrid>
        <w:gridCol w:w="1275"/>
        <w:gridCol w:w="1445"/>
        <w:gridCol w:w="1028"/>
        <w:gridCol w:w="1275"/>
        <w:gridCol w:w="1445"/>
        <w:gridCol w:w="1045"/>
        <w:gridCol w:w="1275"/>
        <w:gridCol w:w="1445"/>
        <w:gridCol w:w="1107"/>
        <w:gridCol w:w="1275"/>
        <w:gridCol w:w="1445"/>
        <w:gridCol w:w="1028"/>
      </w:tblGrid>
      <w:tr w:rsidR="00AA03C5" w:rsidRPr="00AA03C5" w:rsidTr="00AA03C5">
        <w:trPr>
          <w:trHeight w:val="375"/>
        </w:trPr>
        <w:tc>
          <w:tcPr>
            <w:tcW w:w="3748"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1 четверть</w:t>
            </w:r>
          </w:p>
        </w:tc>
        <w:tc>
          <w:tcPr>
            <w:tcW w:w="3765"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2 четверть</w:t>
            </w:r>
          </w:p>
        </w:tc>
        <w:tc>
          <w:tcPr>
            <w:tcW w:w="3827"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3 четверть</w:t>
            </w:r>
          </w:p>
        </w:tc>
        <w:tc>
          <w:tcPr>
            <w:tcW w:w="3748"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4 четверть</w:t>
            </w:r>
          </w:p>
        </w:tc>
      </w:tr>
      <w:tr w:rsidR="00AA03C5" w:rsidRPr="00AA03C5" w:rsidTr="00AA03C5">
        <w:trPr>
          <w:trHeight w:val="510"/>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028"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0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107"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028"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w:t>
            </w:r>
          </w:p>
        </w:tc>
        <w:tc>
          <w:tcPr>
            <w:tcW w:w="1028"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w:t>
            </w:r>
          </w:p>
        </w:tc>
        <w:tc>
          <w:tcPr>
            <w:tcW w:w="10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w:t>
            </w:r>
          </w:p>
        </w:tc>
        <w:tc>
          <w:tcPr>
            <w:tcW w:w="1107"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w:t>
            </w:r>
          </w:p>
        </w:tc>
        <w:tc>
          <w:tcPr>
            <w:tcW w:w="1028"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97,2</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51,4</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97,1</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92,1</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60,5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75,0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97,1</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86,8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82,1</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79,5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51,4</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48,6</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38,2</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93,9</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62,2</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62,2</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97,2</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55,6</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97,2</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71,8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66,7</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63,9</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94,4</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83,9</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74,2</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80,6</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83,9</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46,9</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51,6</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86,7</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78,1</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75,0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81,3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69,7</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73,5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72,7</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84,8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67,6</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76,5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68,8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62,5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53,1</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61,8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61,8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97,1</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97,1</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54,3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45,7</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94,3</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57,1</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74,3</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40,6</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33,3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24,2</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75,8</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55,9</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55,9</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61,8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73,5</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45,5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39,4</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69,7</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56,3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56,3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62,5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1- 4 кл.</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99,7</w:t>
            </w:r>
          </w:p>
        </w:tc>
        <w:tc>
          <w:tcPr>
            <w:tcW w:w="1028"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65,2</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1- 4 кл.</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99,7</w:t>
            </w:r>
          </w:p>
        </w:tc>
        <w:tc>
          <w:tcPr>
            <w:tcW w:w="10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58,9</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1- 4 кл.</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99,3</w:t>
            </w:r>
          </w:p>
        </w:tc>
        <w:tc>
          <w:tcPr>
            <w:tcW w:w="1107"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60,5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1- 4 кл.</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100,0</w:t>
            </w:r>
          </w:p>
        </w:tc>
        <w:tc>
          <w:tcPr>
            <w:tcW w:w="1028"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90,8</w:t>
            </w:r>
          </w:p>
        </w:tc>
      </w:tr>
    </w:tbl>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tbl>
      <w:tblPr>
        <w:tblW w:w="15451" w:type="dxa"/>
        <w:tblLook w:val="04A0" w:firstRow="1" w:lastRow="0" w:firstColumn="1" w:lastColumn="0" w:noHBand="0" w:noVBand="1"/>
      </w:tblPr>
      <w:tblGrid>
        <w:gridCol w:w="1285"/>
        <w:gridCol w:w="1550"/>
        <w:gridCol w:w="1285"/>
        <w:gridCol w:w="1125"/>
        <w:gridCol w:w="1445"/>
        <w:gridCol w:w="1285"/>
        <w:gridCol w:w="1125"/>
        <w:gridCol w:w="1445"/>
        <w:gridCol w:w="1285"/>
        <w:gridCol w:w="1125"/>
        <w:gridCol w:w="1445"/>
        <w:gridCol w:w="1051"/>
      </w:tblGrid>
      <w:tr w:rsidR="00AA03C5" w:rsidRPr="00AA03C5" w:rsidTr="00AA03C5">
        <w:trPr>
          <w:trHeight w:val="375"/>
        </w:trPr>
        <w:tc>
          <w:tcPr>
            <w:tcW w:w="4120"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1 четверть</w:t>
            </w:r>
          </w:p>
        </w:tc>
        <w:tc>
          <w:tcPr>
            <w:tcW w:w="3855"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2 четверть</w:t>
            </w:r>
          </w:p>
        </w:tc>
        <w:tc>
          <w:tcPr>
            <w:tcW w:w="3855"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3 четверть</w:t>
            </w:r>
          </w:p>
        </w:tc>
        <w:tc>
          <w:tcPr>
            <w:tcW w:w="3621"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4 четверть</w:t>
            </w:r>
          </w:p>
        </w:tc>
      </w:tr>
      <w:tr w:rsidR="00AA03C5" w:rsidRPr="00AA03C5" w:rsidTr="00AA03C5">
        <w:trPr>
          <w:trHeight w:val="510"/>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55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28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28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28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051"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5а</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72,7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54,5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60,6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94,1</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5б</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70,6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70,6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64,7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78,8</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lastRenderedPageBreak/>
              <w:t>5в</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47,1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38,2</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39,4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84,8</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5г</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34,4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30,3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27,3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75,8</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5д</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81,3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59,4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87,5</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5е</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38,7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37,5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43,8</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90,6</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6а</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65,5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93,3</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6б</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60,6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61,3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83,9</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6в</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96,6</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62,1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78,1</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6г</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27,6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24,1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96,6</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37,9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48,3</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6д</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38,7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41,9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61,3</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6е</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93,5</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64,5</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7а</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92,6</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29,6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32,1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82,8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27,6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24,1</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7б</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75,9</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7в</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93,5</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43,8</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43,8</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7г</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55,2</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41,4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56,7</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7д</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93,1</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17,2</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18,5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96,4</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14,3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10,7</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7е</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73,3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82,8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6,9</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8а</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34,5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93,1</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31,0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65,5</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8б</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20,7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44,8</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8в</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12,9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40,0</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8г</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53,3</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8д</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43,3</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8е</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96,6</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34,5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32,1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35,7</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9а</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15,6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21,9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15,6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9б</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97,1</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28,6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97,1</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26,5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94,1</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41,2</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70,6</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9в</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90,3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12,9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16,1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48,4</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9г</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93,5</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16,1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67,7</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9д</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93,9</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24,2</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27,3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24,2</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54,5</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9е</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96,4</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17,9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96,4</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25,0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21,4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42,9</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5- 9 кл.</w:t>
            </w:r>
          </w:p>
        </w:tc>
        <w:tc>
          <w:tcPr>
            <w:tcW w:w="155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95,7</w:t>
            </w:r>
          </w:p>
        </w:tc>
        <w:tc>
          <w:tcPr>
            <w:tcW w:w="128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35,7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5- 9 кл.</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98,3</w:t>
            </w:r>
          </w:p>
        </w:tc>
        <w:tc>
          <w:tcPr>
            <w:tcW w:w="128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35,0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5- 9 кл.</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96,4</w:t>
            </w:r>
          </w:p>
        </w:tc>
        <w:tc>
          <w:tcPr>
            <w:tcW w:w="128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36,0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5- 9 кл.</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99,9</w:t>
            </w:r>
          </w:p>
        </w:tc>
        <w:tc>
          <w:tcPr>
            <w:tcW w:w="1051"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57,9</w:t>
            </w:r>
          </w:p>
        </w:tc>
      </w:tr>
    </w:tbl>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tbl>
      <w:tblPr>
        <w:tblpPr w:leftFromText="180" w:rightFromText="180" w:vertAnchor="text" w:horzAnchor="page" w:tblpX="5008" w:tblpY="224"/>
        <w:tblW w:w="7800" w:type="dxa"/>
        <w:tblLook w:val="04A0" w:firstRow="1" w:lastRow="0" w:firstColumn="1" w:lastColumn="0" w:noHBand="0" w:noVBand="1"/>
      </w:tblPr>
      <w:tblGrid>
        <w:gridCol w:w="1080"/>
        <w:gridCol w:w="1500"/>
        <w:gridCol w:w="1220"/>
        <w:gridCol w:w="1280"/>
        <w:gridCol w:w="1500"/>
        <w:gridCol w:w="1220"/>
      </w:tblGrid>
      <w:tr w:rsidR="00AA03C5" w:rsidRPr="00AA03C5" w:rsidTr="00AA03C5">
        <w:trPr>
          <w:trHeight w:val="375"/>
        </w:trPr>
        <w:tc>
          <w:tcPr>
            <w:tcW w:w="3800"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1 полугодие</w:t>
            </w:r>
          </w:p>
        </w:tc>
        <w:tc>
          <w:tcPr>
            <w:tcW w:w="4000"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2 полугодие</w:t>
            </w:r>
          </w:p>
        </w:tc>
      </w:tr>
      <w:tr w:rsidR="00AA03C5" w:rsidRPr="00AA03C5" w:rsidTr="00AA03C5">
        <w:trPr>
          <w:trHeight w:val="510"/>
        </w:trPr>
        <w:tc>
          <w:tcPr>
            <w:tcW w:w="1080" w:type="dxa"/>
            <w:tcBorders>
              <w:top w:val="nil"/>
              <w:left w:val="single" w:sz="4" w:space="0" w:color="000000"/>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50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22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28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50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22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w:t>
            </w:r>
          </w:p>
        </w:tc>
        <w:tc>
          <w:tcPr>
            <w:tcW w:w="150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w:t>
            </w:r>
          </w:p>
        </w:tc>
        <w:tc>
          <w:tcPr>
            <w:tcW w:w="122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w:t>
            </w:r>
          </w:p>
        </w:tc>
        <w:tc>
          <w:tcPr>
            <w:tcW w:w="128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w:t>
            </w:r>
          </w:p>
        </w:tc>
        <w:tc>
          <w:tcPr>
            <w:tcW w:w="150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w:t>
            </w:r>
          </w:p>
        </w:tc>
        <w:tc>
          <w:tcPr>
            <w:tcW w:w="122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10а</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74,2</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10а</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88,9</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10б</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39,3</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10б</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71,4</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10в</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48,5</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10в</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76,5</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10г</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3,1</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10г</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31,3</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11а</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11а</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51,6</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11б</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48,4</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11б</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74,2</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11в</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61,8</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11в</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52,9</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11г</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95,5</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13,6</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11г</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18,2</w:t>
            </w:r>
          </w:p>
        </w:tc>
      </w:tr>
      <w:tr w:rsidR="00AA03C5" w:rsidRPr="00AA03C5" w:rsidTr="00AA03C5">
        <w:trPr>
          <w:trHeight w:val="630"/>
        </w:trPr>
        <w:tc>
          <w:tcPr>
            <w:tcW w:w="1080" w:type="dxa"/>
            <w:tcBorders>
              <w:top w:val="nil"/>
              <w:left w:val="single" w:sz="4" w:space="0" w:color="000000"/>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10-11 кл.</w:t>
            </w:r>
          </w:p>
        </w:tc>
        <w:tc>
          <w:tcPr>
            <w:tcW w:w="150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99,2</w:t>
            </w:r>
          </w:p>
        </w:tc>
        <w:tc>
          <w:tcPr>
            <w:tcW w:w="122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43,6</w:t>
            </w:r>
          </w:p>
        </w:tc>
        <w:tc>
          <w:tcPr>
            <w:tcW w:w="128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10-11 кл.</w:t>
            </w:r>
          </w:p>
        </w:tc>
        <w:tc>
          <w:tcPr>
            <w:tcW w:w="150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99,6</w:t>
            </w:r>
          </w:p>
        </w:tc>
        <w:tc>
          <w:tcPr>
            <w:tcW w:w="122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59,0</w:t>
            </w:r>
          </w:p>
        </w:tc>
      </w:tr>
    </w:tbl>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textAlignment w:val="baseline"/>
        <w:rPr>
          <w:rFonts w:ascii="Times New Roman" w:eastAsia="Times New Roman" w:hAnsi="Times New Roman" w:cs="Times New Roman"/>
          <w:sz w:val="28"/>
          <w:szCs w:val="28"/>
          <w:lang w:bidi="ar-SA"/>
        </w:rPr>
        <w:sectPr w:rsidR="00AA03C5" w:rsidRPr="00AA03C5" w:rsidSect="00AA03C5">
          <w:pgSz w:w="16838" w:h="11906" w:orient="landscape"/>
          <w:pgMar w:top="568" w:right="567" w:bottom="426" w:left="851" w:header="709" w:footer="709" w:gutter="0"/>
          <w:cols w:space="708"/>
          <w:docGrid w:linePitch="360"/>
        </w:sectPr>
      </w:pPr>
    </w:p>
    <w:p w:rsidR="00AA03C5" w:rsidRPr="00AA03C5" w:rsidRDefault="00AA03C5" w:rsidP="00AA03C5">
      <w:pPr>
        <w:widowControl/>
        <w:shd w:val="clear" w:color="auto" w:fill="FFFFFF"/>
        <w:jc w:val="center"/>
        <w:textAlignment w:val="baseline"/>
        <w:rPr>
          <w:rFonts w:ascii="Times New Roman" w:eastAsia="Times New Roman" w:hAnsi="Times New Roman" w:cs="Times New Roman"/>
          <w:sz w:val="28"/>
          <w:szCs w:val="28"/>
          <w:lang w:bidi="ar-SA"/>
        </w:rPr>
      </w:pPr>
      <w:r w:rsidRPr="00AA03C5">
        <w:rPr>
          <w:rFonts w:ascii="Calibri" w:eastAsia="Calibri" w:hAnsi="Calibri" w:cs="Times New Roman"/>
          <w:noProof/>
          <w:color w:val="auto"/>
          <w:sz w:val="22"/>
          <w:szCs w:val="22"/>
          <w:lang w:bidi="ar-SA"/>
        </w:rPr>
        <w:lastRenderedPageBreak/>
        <w:drawing>
          <wp:inline distT="0" distB="0" distL="0" distR="0" wp14:anchorId="0FEEE557" wp14:editId="5AE0F32D">
            <wp:extent cx="4572000" cy="27432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03C5" w:rsidRPr="00AA03C5" w:rsidRDefault="00AA03C5" w:rsidP="00AA03C5">
      <w:pPr>
        <w:widowControl/>
        <w:shd w:val="clear" w:color="auto" w:fill="FFFFFF"/>
        <w:jc w:val="center"/>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center"/>
        <w:textAlignment w:val="baseline"/>
        <w:rPr>
          <w:rFonts w:ascii="Times New Roman" w:eastAsia="Times New Roman" w:hAnsi="Times New Roman" w:cs="Times New Roman"/>
          <w:sz w:val="28"/>
          <w:szCs w:val="28"/>
          <w:lang w:bidi="ar-SA"/>
        </w:rPr>
      </w:pPr>
      <w:r w:rsidRPr="00AA03C5">
        <w:rPr>
          <w:rFonts w:ascii="Calibri" w:eastAsia="Calibri" w:hAnsi="Calibri" w:cs="Times New Roman"/>
          <w:noProof/>
          <w:color w:val="auto"/>
          <w:sz w:val="22"/>
          <w:szCs w:val="22"/>
          <w:lang w:bidi="ar-SA"/>
        </w:rPr>
        <w:drawing>
          <wp:inline distT="0" distB="0" distL="0" distR="0" wp14:anchorId="02DDE483" wp14:editId="15941CEE">
            <wp:extent cx="4572000" cy="274320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center"/>
        <w:textAlignment w:val="baseline"/>
        <w:rPr>
          <w:rFonts w:ascii="Times New Roman" w:eastAsia="Times New Roman" w:hAnsi="Times New Roman" w:cs="Times New Roman"/>
          <w:sz w:val="28"/>
          <w:szCs w:val="28"/>
          <w:lang w:bidi="ar-SA"/>
        </w:rPr>
      </w:pPr>
      <w:r w:rsidRPr="00AA03C5">
        <w:rPr>
          <w:rFonts w:ascii="Calibri" w:eastAsia="Calibri" w:hAnsi="Calibri" w:cs="Times New Roman"/>
          <w:noProof/>
          <w:color w:val="auto"/>
          <w:sz w:val="22"/>
          <w:szCs w:val="22"/>
          <w:lang w:bidi="ar-SA"/>
        </w:rPr>
        <w:drawing>
          <wp:inline distT="0" distB="0" distL="0" distR="0" wp14:anchorId="6E2697CC" wp14:editId="599A6CF0">
            <wp:extent cx="4572000" cy="27432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A03C5" w:rsidRPr="00AA03C5" w:rsidRDefault="00AA03C5" w:rsidP="00AA03C5">
      <w:pPr>
        <w:widowControl/>
        <w:shd w:val="clear" w:color="auto" w:fill="FFFFFF"/>
        <w:textAlignment w:val="baseline"/>
        <w:rPr>
          <w:rFonts w:ascii="Times New Roman" w:eastAsia="Times New Roman" w:hAnsi="Times New Roman" w:cs="Times New Roman"/>
          <w:sz w:val="28"/>
          <w:szCs w:val="28"/>
          <w:lang w:bidi="ar-SA"/>
        </w:rPr>
        <w:sectPr w:rsidR="00AA03C5" w:rsidRPr="00AA03C5" w:rsidSect="00AA03C5">
          <w:pgSz w:w="11906" w:h="16838"/>
          <w:pgMar w:top="851" w:right="567" w:bottom="567" w:left="425" w:header="709" w:footer="709" w:gutter="0"/>
          <w:cols w:space="708"/>
          <w:docGrid w:linePitch="360"/>
        </w:sect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4472C4" w:themeColor="accent1"/>
          <w:sz w:val="28"/>
          <w:szCs w:val="28"/>
          <w:lang w:bidi="ar-SA"/>
        </w:rPr>
      </w:pPr>
    </w:p>
    <w:p w:rsidR="00DA04FD" w:rsidRPr="00DA04FD" w:rsidRDefault="00DA04FD" w:rsidP="00DA04FD">
      <w:pPr>
        <w:widowControl/>
        <w:spacing w:line="276" w:lineRule="auto"/>
        <w:ind w:left="360" w:firstLine="567"/>
        <w:jc w:val="center"/>
        <w:rPr>
          <w:rFonts w:ascii="Times New Roman" w:eastAsia="Times New Roman" w:hAnsi="Times New Roman" w:cs="Times New Roman"/>
          <w:b/>
          <w:color w:val="4472C4" w:themeColor="accent1"/>
          <w:sz w:val="28"/>
          <w:szCs w:val="28"/>
          <w:lang w:bidi="ar-SA"/>
        </w:rPr>
      </w:pPr>
      <w:r w:rsidRPr="00DA04FD">
        <w:rPr>
          <w:rFonts w:ascii="Times New Roman" w:eastAsia="Times New Roman" w:hAnsi="Times New Roman" w:cs="Times New Roman"/>
          <w:b/>
          <w:color w:val="4472C4" w:themeColor="accent1"/>
          <w:sz w:val="28"/>
          <w:szCs w:val="28"/>
          <w:lang w:bidi="ar-SA"/>
        </w:rPr>
        <w:t>ПРОФИЛЬНОЕ ОБУЧЕНИЕ.</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tab/>
        <w:t xml:space="preserve">На третьей ступени обучения завершается образовательная подготовка учащихся. Гимназия ставит перед собой задачу – достижение каждым выпускником функциональной грамотности и его подготовку к поступлению в ВУЗы и другие учебные заведения.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Формами  организации учебного процесса в 2019 – 2020 учебном году на ступени среднего общего образования являлись:</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уроки (классно-урочная форма);</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надомное обучение больных детей;</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зачетные уроки;</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индивидуальные консультации;</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групповые занятия по выбору учащихся;</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предметные олимпиады;</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исследовательская работа учащихся;</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конкурсы;</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предметные недели;</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открытые уроки;</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курсы по выбору;</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элективные курсы.</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текущем учебном году в 10 классах всего  обучалось 124</w:t>
      </w:r>
      <w:r w:rsidRPr="00DA04FD">
        <w:rPr>
          <w:rFonts w:ascii="Times New Roman" w:eastAsia="Times New Roman" w:hAnsi="Times New Roman" w:cs="Times New Roman"/>
          <w:color w:val="FF0000"/>
          <w:sz w:val="28"/>
          <w:szCs w:val="28"/>
          <w:lang w:bidi="ar-SA"/>
        </w:rPr>
        <w:t xml:space="preserve"> </w:t>
      </w:r>
      <w:r w:rsidRPr="00DA04FD">
        <w:rPr>
          <w:rFonts w:ascii="Times New Roman" w:eastAsia="Times New Roman" w:hAnsi="Times New Roman" w:cs="Times New Roman"/>
          <w:color w:val="auto"/>
          <w:sz w:val="28"/>
          <w:szCs w:val="28"/>
          <w:lang w:bidi="ar-SA"/>
        </w:rPr>
        <w:t>учащихся, в т.ч. в традиционной форме 121 человек и  3 человека вне образовательной организации в форме семейного образования. Сформировано 3 профильных класса и 1 класс универсального профиля (общеобразовательный).</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Учебный план в 10 классах составлен на основе ФГОС среднего образования. На углубленном уровне изучались следующие предметы:</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социально-экономическом классе: математика, экономика, право;</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-в социально-гуманитарном классе: русский язык, литература, право;</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естественнонаучном классе для группы химико-биологической направленности- математика, химия, биология; для группы естественно-математической направленности – математика, информатика, физика. Профильная дополнительная подготовка обеспечивалась следующими элективными курсами: «Анализ художественного текста», «Финансовая математика», «Математический практикум», «Основы православной культуры», «Спецкурс по информатике», «Практикум по химии», «Практикум по биологии», «Психология менеджмента».</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Результаты качества знаний обучающихся в профильных классах  при 100% успеваемости представлены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2744"/>
        <w:gridCol w:w="1894"/>
        <w:gridCol w:w="1894"/>
        <w:gridCol w:w="1863"/>
      </w:tblGrid>
      <w:tr w:rsidR="00DA04FD" w:rsidRPr="00DA04FD" w:rsidTr="00DA04FD">
        <w:tc>
          <w:tcPr>
            <w:tcW w:w="117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744"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Профиль</w:t>
            </w:r>
          </w:p>
        </w:tc>
        <w:tc>
          <w:tcPr>
            <w:tcW w:w="5651"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17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744"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17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10А</w:t>
            </w:r>
          </w:p>
        </w:tc>
        <w:tc>
          <w:tcPr>
            <w:tcW w:w="274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Социально-экономический</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74,2</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88,9</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88,9</w:t>
            </w:r>
          </w:p>
        </w:tc>
      </w:tr>
      <w:tr w:rsidR="00DA04FD" w:rsidRPr="00DA04FD" w:rsidTr="00DA04FD">
        <w:tc>
          <w:tcPr>
            <w:tcW w:w="117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10Б</w:t>
            </w:r>
          </w:p>
        </w:tc>
        <w:tc>
          <w:tcPr>
            <w:tcW w:w="274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Социально-гуманитарный</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39,3</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71,4</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71,4</w:t>
            </w:r>
          </w:p>
        </w:tc>
      </w:tr>
      <w:tr w:rsidR="00DA04FD" w:rsidRPr="00DA04FD" w:rsidTr="00DA04FD">
        <w:tc>
          <w:tcPr>
            <w:tcW w:w="117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10В</w:t>
            </w:r>
          </w:p>
        </w:tc>
        <w:tc>
          <w:tcPr>
            <w:tcW w:w="274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Естественнонаучный </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48,5</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76,5</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76,5</w:t>
            </w:r>
          </w:p>
        </w:tc>
      </w:tr>
    </w:tbl>
    <w:p w:rsidR="00DA04FD" w:rsidRPr="00DA04FD" w:rsidRDefault="00DA04FD" w:rsidP="00DA04FD">
      <w:pPr>
        <w:widowControl/>
        <w:spacing w:line="276" w:lineRule="auto"/>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целом по профильным классам процентный показатель качества – 78,9%. </w:t>
      </w:r>
    </w:p>
    <w:p w:rsidR="00DA04FD" w:rsidRDefault="00DA04FD" w:rsidP="00DA04FD">
      <w:pPr>
        <w:widowControl/>
        <w:spacing w:line="276" w:lineRule="auto"/>
        <w:ind w:firstLine="567"/>
        <w:jc w:val="center"/>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Анализ успеваемости обучающихся 10 классов по русскому языку и математике как основным предметам для получения аттестата на ступени среднего общего образования</w:t>
      </w:r>
    </w:p>
    <w:p w:rsidR="00DA04FD" w:rsidRPr="00DA04FD" w:rsidRDefault="00DA04FD" w:rsidP="00DA04FD">
      <w:pPr>
        <w:widowControl/>
        <w:spacing w:line="276" w:lineRule="auto"/>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Русский язык</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Уровень</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1 </w:t>
            </w:r>
            <w:r w:rsidRPr="00DA04FD">
              <w:rPr>
                <w:rFonts w:ascii="Times New Roman" w:eastAsia="Times New Roman" w:hAnsi="Times New Roman" w:cs="Times New Roman"/>
                <w:color w:val="auto"/>
                <w:sz w:val="28"/>
                <w:szCs w:val="28"/>
                <w:lang w:bidi="ar-SA"/>
              </w:rPr>
              <w:lastRenderedPageBreak/>
              <w:t>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 xml:space="preserve">2 </w:t>
            </w:r>
            <w:r w:rsidRPr="00DA04FD">
              <w:rPr>
                <w:rFonts w:ascii="Times New Roman" w:eastAsia="Times New Roman" w:hAnsi="Times New Roman" w:cs="Times New Roman"/>
                <w:color w:val="auto"/>
                <w:sz w:val="28"/>
                <w:szCs w:val="28"/>
                <w:lang w:bidi="ar-SA"/>
              </w:rPr>
              <w:lastRenderedPageBreak/>
              <w:t>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Чеснова Л.Д.</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86,2</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88,9</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88,9</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Чеснова Л.Д.</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71,4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96,4</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96,4</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10В</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Чеснова Л.Д.</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56,3</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88,2</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88,2</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10Г</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Горбачева Н.Г.</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62,5</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78,1</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78,1</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по русскому языку за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качества</w:t>
            </w:r>
          </w:p>
        </w:tc>
      </w:tr>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121</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26</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15</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0</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87,6</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Математика</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p>
    <w:tbl>
      <w:tblPr>
        <w:tblW w:w="99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Уровень</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Подкопаева Е.В.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93,1</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96,3</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96,3</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Подкопаева Е.В.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71,4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75,0</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75,0</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w:t>
            </w:r>
            <w:r w:rsidRPr="00DA04FD">
              <w:rPr>
                <w:rFonts w:ascii="Times New Roman" w:eastAsia="Times New Roman" w:hAnsi="Times New Roman" w:cs="Times New Roman"/>
                <w:color w:val="auto"/>
                <w:sz w:val="28"/>
                <w:szCs w:val="28"/>
                <w:lang w:bidi="ar-SA"/>
              </w:rPr>
              <w:lastRenderedPageBreak/>
              <w:t>0В</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 xml:space="preserve">Зеленский </w:t>
            </w:r>
            <w:r w:rsidRPr="00DA04FD">
              <w:rPr>
                <w:rFonts w:ascii="Times New Roman" w:eastAsia="Times New Roman" w:hAnsi="Times New Roman" w:cs="Times New Roman"/>
                <w:color w:val="auto"/>
                <w:sz w:val="28"/>
                <w:szCs w:val="28"/>
                <w:lang w:bidi="ar-SA"/>
              </w:rPr>
              <w:lastRenderedPageBreak/>
              <w:t>К.В.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У</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66,7</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79,4</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79,4</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10Г</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Зеленский К.В.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34,4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50,0</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50,0</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по математике за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качества</w:t>
            </w:r>
          </w:p>
        </w:tc>
      </w:tr>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121</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22</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68</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31</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0</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74,4</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Из данных таблиц видно, что в профильных классах достаточно высокий и стабильный показатель качества знаний обучающихся по основным предметам. Значительно увеличился процент качества и в классе универсального профиля к концу учебного года.</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Pr="00DA04FD" w:rsidRDefault="00DA04FD" w:rsidP="00DA04FD">
      <w:pPr>
        <w:widowControl/>
        <w:spacing w:line="276" w:lineRule="auto"/>
        <w:ind w:firstLine="567"/>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Анализ успеваемости обучающихся 10 классов по профильным предметам</w:t>
      </w:r>
    </w:p>
    <w:p w:rsid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                                              </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Экономика</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942"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Устименко Г.В.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27</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92,9</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92,6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92,6</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Право</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942"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Устименко Г.В.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27</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88,9</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88,9</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Устименко Г.В.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28</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89,3</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                                                 Литература</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942"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Чеснова Л.Д.</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28</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92,9</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Химия</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1012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470"/>
        <w:gridCol w:w="1210"/>
        <w:gridCol w:w="1961"/>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47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21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384"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47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21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10В</w:t>
            </w:r>
          </w:p>
        </w:tc>
        <w:tc>
          <w:tcPr>
            <w:tcW w:w="247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Тонкогубова Т.И.</w:t>
            </w:r>
          </w:p>
        </w:tc>
        <w:tc>
          <w:tcPr>
            <w:tcW w:w="12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18</w:t>
            </w: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77,8</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94,4</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94,4</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Биология</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1012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470"/>
        <w:gridCol w:w="1210"/>
        <w:gridCol w:w="1961"/>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47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21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w:t>
            </w:r>
            <w:r w:rsidRPr="00DA04FD">
              <w:rPr>
                <w:rFonts w:ascii="Times New Roman" w:eastAsia="Times New Roman" w:hAnsi="Times New Roman" w:cs="Times New Roman"/>
                <w:color w:val="auto"/>
                <w:sz w:val="28"/>
                <w:szCs w:val="28"/>
                <w:lang w:bidi="ar-SA"/>
              </w:rPr>
              <w:lastRenderedPageBreak/>
              <w:t>ся</w:t>
            </w:r>
          </w:p>
        </w:tc>
        <w:tc>
          <w:tcPr>
            <w:tcW w:w="5384"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47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21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1 </w:t>
            </w:r>
            <w:r w:rsidRPr="00DA04FD">
              <w:rPr>
                <w:rFonts w:ascii="Times New Roman" w:eastAsia="Times New Roman" w:hAnsi="Times New Roman" w:cs="Times New Roman"/>
                <w:color w:val="auto"/>
                <w:sz w:val="28"/>
                <w:szCs w:val="28"/>
                <w:lang w:bidi="ar-SA"/>
              </w:rPr>
              <w:lastRenderedPageBreak/>
              <w:t>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 xml:space="preserve">2 </w:t>
            </w:r>
            <w:r w:rsidRPr="00DA04FD">
              <w:rPr>
                <w:rFonts w:ascii="Times New Roman" w:eastAsia="Times New Roman" w:hAnsi="Times New Roman" w:cs="Times New Roman"/>
                <w:color w:val="auto"/>
                <w:sz w:val="28"/>
                <w:szCs w:val="28"/>
                <w:lang w:bidi="ar-SA"/>
              </w:rPr>
              <w:lastRenderedPageBreak/>
              <w:t>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10В</w:t>
            </w:r>
          </w:p>
        </w:tc>
        <w:tc>
          <w:tcPr>
            <w:tcW w:w="247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Азнаурьян Т.Е.</w:t>
            </w:r>
          </w:p>
        </w:tc>
        <w:tc>
          <w:tcPr>
            <w:tcW w:w="12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18</w:t>
            </w: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55,5</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77,8</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77,8</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Информатика</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1012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470"/>
        <w:gridCol w:w="1210"/>
        <w:gridCol w:w="1961"/>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47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21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384"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47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21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10В</w:t>
            </w:r>
          </w:p>
        </w:tc>
        <w:tc>
          <w:tcPr>
            <w:tcW w:w="247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Мащенко М.В.</w:t>
            </w:r>
          </w:p>
        </w:tc>
        <w:tc>
          <w:tcPr>
            <w:tcW w:w="12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16</w:t>
            </w: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Физика</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1012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470"/>
        <w:gridCol w:w="1210"/>
        <w:gridCol w:w="1961"/>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47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21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384"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47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21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10В</w:t>
            </w:r>
          </w:p>
        </w:tc>
        <w:tc>
          <w:tcPr>
            <w:tcW w:w="247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Богданенко Ю.М.</w:t>
            </w:r>
          </w:p>
        </w:tc>
        <w:tc>
          <w:tcPr>
            <w:tcW w:w="12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16</w:t>
            </w: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71,4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93,8</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93,8</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 xml:space="preserve">В связи с переходом на новые образовательные стандарты акцент переносится на воспитание подлинно свободной личности, формирование у обучающихся способности самостоятельно мыслить, добывать и применять знания, тщательно обдумывать принимаемые решения и чётко планировать действия, эффективно сотрудничать в разнообразных по составу и профилю группах, быть открытыми для новых контактов и культурных связей. Это требует широкого внедрения в образовательный процесс альтернативных форм и способов ведения образовательной деятельности на основе      компетентностного подхода, главной идеей которого является  не столько овладение знаниями как таковыми, </w:t>
      </w:r>
      <w:r w:rsidRPr="00DA04FD">
        <w:rPr>
          <w:rFonts w:ascii="Times New Roman" w:eastAsia="Times New Roman" w:hAnsi="Times New Roman" w:cs="Times New Roman"/>
          <w:color w:val="auto"/>
          <w:sz w:val="28"/>
          <w:szCs w:val="28"/>
          <w:lang w:bidi="ar-SA"/>
        </w:rPr>
        <w:lastRenderedPageBreak/>
        <w:t>сколько умение в любой момент найти и отобрать нужную информацию. Этим обусловлено введение в образовательный контекст методов и технологий на основе проектной и исследовательской деятельности обучающихся.</w:t>
      </w:r>
    </w:p>
    <w:p w:rsidR="00DA04FD" w:rsidRPr="00DA04FD" w:rsidRDefault="00DA04FD" w:rsidP="00DA04FD">
      <w:pPr>
        <w:widowControl/>
        <w:spacing w:line="276" w:lineRule="auto"/>
        <w:ind w:firstLine="567"/>
        <w:jc w:val="both"/>
        <w:outlineLvl w:val="0"/>
        <w:rPr>
          <w:rFonts w:ascii="Times New Roman" w:eastAsia="Calibri" w:hAnsi="Times New Roman" w:cs="Times New Roman"/>
          <w:color w:val="auto"/>
          <w:sz w:val="28"/>
          <w:szCs w:val="28"/>
          <w:lang w:bidi="ar-SA"/>
        </w:rPr>
      </w:pPr>
      <w:r w:rsidRPr="00DA04FD">
        <w:rPr>
          <w:rFonts w:ascii="Times New Roman" w:eastAsia="Calibri" w:hAnsi="Times New Roman" w:cs="Times New Roman"/>
          <w:color w:val="auto"/>
          <w:sz w:val="28"/>
          <w:szCs w:val="28"/>
          <w:lang w:bidi="ar-SA"/>
        </w:rPr>
        <w:t>Цели и задачи этих видов деятельности обучающихся определяются как их личностными, так и социальными мотивами. Следовательно,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В соответствии с ФГОС среднего общего образования обучающиеся 10 классов выбрали темы индивидуальных проектов, работа над которыми рассчитана на два года обучения в 10-11 классах. В конце текущего учебного года была проведена предварительная защита проектов, где обучающимся были даны рекомендации для дальнейшей работы.</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ВЫБОР ПРОЕКТА В СООТВЕТСТВИИ С ПРОФИЛЕМ ОБУЧЕНИЯ</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102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1751"/>
        <w:gridCol w:w="850"/>
        <w:gridCol w:w="850"/>
        <w:gridCol w:w="833"/>
        <w:gridCol w:w="1010"/>
        <w:gridCol w:w="891"/>
        <w:gridCol w:w="1019"/>
        <w:gridCol w:w="902"/>
        <w:gridCol w:w="23"/>
        <w:gridCol w:w="686"/>
        <w:gridCol w:w="590"/>
        <w:gridCol w:w="32"/>
      </w:tblGrid>
      <w:tr w:rsidR="00DA04FD" w:rsidRPr="00DA04FD" w:rsidTr="00074A4D">
        <w:tc>
          <w:tcPr>
            <w:tcW w:w="80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Класс</w:t>
            </w:r>
          </w:p>
        </w:tc>
        <w:tc>
          <w:tcPr>
            <w:tcW w:w="1751"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Профиль</w:t>
            </w:r>
          </w:p>
        </w:tc>
        <w:tc>
          <w:tcPr>
            <w:tcW w:w="6355" w:type="dxa"/>
            <w:gridSpan w:val="7"/>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Профильные предметы</w:t>
            </w:r>
          </w:p>
        </w:tc>
        <w:tc>
          <w:tcPr>
            <w:tcW w:w="1331" w:type="dxa"/>
            <w:gridSpan w:val="4"/>
            <w:shd w:val="clear" w:color="auto" w:fill="auto"/>
          </w:tcPr>
          <w:p w:rsidR="00DA04FD" w:rsidRPr="00DA04FD" w:rsidRDefault="00074A4D" w:rsidP="00074A4D">
            <w:pPr>
              <w:widowControl/>
              <w:spacing w:line="276" w:lineRule="auto"/>
              <w:jc w:val="both"/>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Психоло</w:t>
            </w:r>
            <w:r w:rsidR="00DA04FD" w:rsidRPr="00DA04FD">
              <w:rPr>
                <w:rFonts w:ascii="Times New Roman" w:eastAsia="Times New Roman" w:hAnsi="Times New Roman" w:cs="Times New Roman"/>
                <w:color w:val="auto"/>
                <w:sz w:val="20"/>
                <w:szCs w:val="20"/>
                <w:lang w:bidi="ar-SA"/>
              </w:rPr>
              <w:t>гия</w:t>
            </w:r>
          </w:p>
        </w:tc>
      </w:tr>
      <w:tr w:rsidR="00DA04FD" w:rsidRPr="00DA04FD" w:rsidTr="00074A4D">
        <w:trPr>
          <w:gridAfter w:val="1"/>
          <w:wAfter w:w="32" w:type="dxa"/>
        </w:trPr>
        <w:tc>
          <w:tcPr>
            <w:tcW w:w="80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1751"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850" w:type="dxa"/>
            <w:shd w:val="clear" w:color="auto" w:fill="auto"/>
          </w:tcPr>
          <w:p w:rsidR="00DA04FD" w:rsidRPr="00DA04FD" w:rsidRDefault="00DA04FD" w:rsidP="00074A4D">
            <w:pPr>
              <w:widowControl/>
              <w:spacing w:line="276" w:lineRule="auto"/>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Русский язык, литература</w:t>
            </w:r>
          </w:p>
        </w:tc>
        <w:tc>
          <w:tcPr>
            <w:tcW w:w="850" w:type="dxa"/>
            <w:shd w:val="clear" w:color="auto" w:fill="auto"/>
          </w:tcPr>
          <w:p w:rsidR="00DA04FD" w:rsidRPr="00DA04FD" w:rsidRDefault="00074A4D" w:rsidP="00074A4D">
            <w:pPr>
              <w:widowControl/>
              <w:spacing w:line="276" w:lineRule="auto"/>
              <w:jc w:val="both"/>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Эконо</w:t>
            </w:r>
            <w:r w:rsidR="00DA04FD" w:rsidRPr="00DA04FD">
              <w:rPr>
                <w:rFonts w:ascii="Times New Roman" w:eastAsia="Times New Roman" w:hAnsi="Times New Roman" w:cs="Times New Roman"/>
                <w:color w:val="auto"/>
                <w:sz w:val="20"/>
                <w:szCs w:val="20"/>
                <w:lang w:bidi="ar-SA"/>
              </w:rPr>
              <w:t>мика</w:t>
            </w:r>
          </w:p>
        </w:tc>
        <w:tc>
          <w:tcPr>
            <w:tcW w:w="833" w:type="dxa"/>
            <w:shd w:val="clear" w:color="auto" w:fill="auto"/>
          </w:tcPr>
          <w:p w:rsidR="00DA04FD" w:rsidRPr="00DA04FD" w:rsidRDefault="00DA04FD" w:rsidP="00074A4D">
            <w:pPr>
              <w:widowControl/>
              <w:spacing w:line="276" w:lineRule="auto"/>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Право</w:t>
            </w:r>
          </w:p>
        </w:tc>
        <w:tc>
          <w:tcPr>
            <w:tcW w:w="1010" w:type="dxa"/>
            <w:shd w:val="clear" w:color="auto" w:fill="auto"/>
          </w:tcPr>
          <w:p w:rsidR="00DA04FD" w:rsidRPr="00DA04FD" w:rsidRDefault="00074A4D" w:rsidP="00074A4D">
            <w:pPr>
              <w:widowControl/>
              <w:spacing w:line="276" w:lineRule="auto"/>
              <w:jc w:val="both"/>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Общест</w:t>
            </w:r>
            <w:r w:rsidR="00DA04FD" w:rsidRPr="00DA04FD">
              <w:rPr>
                <w:rFonts w:ascii="Times New Roman" w:eastAsia="Times New Roman" w:hAnsi="Times New Roman" w:cs="Times New Roman"/>
                <w:color w:val="auto"/>
                <w:sz w:val="20"/>
                <w:szCs w:val="20"/>
                <w:lang w:bidi="ar-SA"/>
              </w:rPr>
              <w:t>вознание</w:t>
            </w:r>
          </w:p>
        </w:tc>
        <w:tc>
          <w:tcPr>
            <w:tcW w:w="891" w:type="dxa"/>
            <w:shd w:val="clear" w:color="auto" w:fill="auto"/>
          </w:tcPr>
          <w:p w:rsidR="00DA04FD" w:rsidRPr="00DA04FD" w:rsidRDefault="00DA04FD" w:rsidP="00074A4D">
            <w:pPr>
              <w:widowControl/>
              <w:spacing w:line="276" w:lineRule="auto"/>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Химия</w:t>
            </w:r>
          </w:p>
        </w:tc>
        <w:tc>
          <w:tcPr>
            <w:tcW w:w="1019" w:type="dxa"/>
            <w:shd w:val="clear" w:color="auto" w:fill="auto"/>
          </w:tcPr>
          <w:p w:rsidR="00DA04FD" w:rsidRPr="00DA04FD" w:rsidRDefault="00074A4D" w:rsidP="00074A4D">
            <w:pPr>
              <w:widowControl/>
              <w:spacing w:line="276" w:lineRule="auto"/>
              <w:jc w:val="both"/>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Биоло</w:t>
            </w:r>
            <w:r w:rsidR="00DA04FD" w:rsidRPr="00DA04FD">
              <w:rPr>
                <w:rFonts w:ascii="Times New Roman" w:eastAsia="Times New Roman" w:hAnsi="Times New Roman" w:cs="Times New Roman"/>
                <w:color w:val="auto"/>
                <w:sz w:val="20"/>
                <w:szCs w:val="20"/>
                <w:lang w:bidi="ar-SA"/>
              </w:rPr>
              <w:t>гия</w:t>
            </w:r>
          </w:p>
        </w:tc>
        <w:tc>
          <w:tcPr>
            <w:tcW w:w="925" w:type="dxa"/>
            <w:gridSpan w:val="2"/>
            <w:shd w:val="clear" w:color="auto" w:fill="auto"/>
          </w:tcPr>
          <w:p w:rsidR="00DA04FD" w:rsidRPr="00DA04FD" w:rsidRDefault="00DA04FD" w:rsidP="00074A4D">
            <w:pPr>
              <w:widowControl/>
              <w:spacing w:line="276" w:lineRule="auto"/>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Физика</w:t>
            </w:r>
          </w:p>
        </w:tc>
        <w:tc>
          <w:tcPr>
            <w:tcW w:w="686" w:type="dxa"/>
            <w:shd w:val="clear" w:color="auto" w:fill="auto"/>
          </w:tcPr>
          <w:p w:rsidR="00DA04FD" w:rsidRPr="00DA04FD" w:rsidRDefault="00074A4D" w:rsidP="00074A4D">
            <w:pPr>
              <w:widowControl/>
              <w:spacing w:line="276" w:lineRule="auto"/>
              <w:jc w:val="both"/>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Инфор</w:t>
            </w:r>
            <w:r w:rsidR="00DA04FD" w:rsidRPr="00DA04FD">
              <w:rPr>
                <w:rFonts w:ascii="Times New Roman" w:eastAsia="Times New Roman" w:hAnsi="Times New Roman" w:cs="Times New Roman"/>
                <w:color w:val="auto"/>
                <w:sz w:val="20"/>
                <w:szCs w:val="20"/>
                <w:lang w:bidi="ar-SA"/>
              </w:rPr>
              <w:t>матика</w:t>
            </w:r>
          </w:p>
        </w:tc>
        <w:tc>
          <w:tcPr>
            <w:tcW w:w="59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r>
      <w:tr w:rsidR="00DA04FD" w:rsidRPr="00DA04FD" w:rsidTr="00074A4D">
        <w:trPr>
          <w:gridAfter w:val="1"/>
          <w:wAfter w:w="32" w:type="dxa"/>
        </w:trPr>
        <w:tc>
          <w:tcPr>
            <w:tcW w:w="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10А</w:t>
            </w:r>
          </w:p>
        </w:tc>
        <w:tc>
          <w:tcPr>
            <w:tcW w:w="175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Социально-экономический</w:t>
            </w:r>
          </w:p>
        </w:tc>
        <w:tc>
          <w:tcPr>
            <w:tcW w:w="85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85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2</w:t>
            </w:r>
          </w:p>
        </w:tc>
        <w:tc>
          <w:tcPr>
            <w:tcW w:w="83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10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w:t>
            </w:r>
          </w:p>
        </w:tc>
        <w:tc>
          <w:tcPr>
            <w:tcW w:w="89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101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925" w:type="dxa"/>
            <w:gridSpan w:val="2"/>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68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59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11</w:t>
            </w:r>
          </w:p>
        </w:tc>
      </w:tr>
      <w:tr w:rsidR="00DA04FD" w:rsidRPr="00DA04FD" w:rsidTr="00074A4D">
        <w:trPr>
          <w:gridAfter w:val="1"/>
          <w:wAfter w:w="32" w:type="dxa"/>
        </w:trPr>
        <w:tc>
          <w:tcPr>
            <w:tcW w:w="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10Б</w:t>
            </w:r>
          </w:p>
        </w:tc>
        <w:tc>
          <w:tcPr>
            <w:tcW w:w="175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Социально-гуманитарный</w:t>
            </w:r>
          </w:p>
        </w:tc>
        <w:tc>
          <w:tcPr>
            <w:tcW w:w="85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11</w:t>
            </w:r>
          </w:p>
        </w:tc>
        <w:tc>
          <w:tcPr>
            <w:tcW w:w="85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83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10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w:t>
            </w:r>
          </w:p>
        </w:tc>
        <w:tc>
          <w:tcPr>
            <w:tcW w:w="89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101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925" w:type="dxa"/>
            <w:gridSpan w:val="2"/>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68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59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13</w:t>
            </w:r>
          </w:p>
        </w:tc>
      </w:tr>
      <w:tr w:rsidR="00DA04FD" w:rsidRPr="00DA04FD" w:rsidTr="00074A4D">
        <w:trPr>
          <w:gridAfter w:val="1"/>
          <w:wAfter w:w="32" w:type="dxa"/>
        </w:trPr>
        <w:tc>
          <w:tcPr>
            <w:tcW w:w="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10В</w:t>
            </w:r>
          </w:p>
        </w:tc>
        <w:tc>
          <w:tcPr>
            <w:tcW w:w="175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Естественно-научный</w:t>
            </w:r>
          </w:p>
        </w:tc>
        <w:tc>
          <w:tcPr>
            <w:tcW w:w="85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85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83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10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89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3</w:t>
            </w:r>
          </w:p>
        </w:tc>
        <w:tc>
          <w:tcPr>
            <w:tcW w:w="101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11</w:t>
            </w:r>
          </w:p>
        </w:tc>
        <w:tc>
          <w:tcPr>
            <w:tcW w:w="925" w:type="dxa"/>
            <w:gridSpan w:val="2"/>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7</w:t>
            </w:r>
          </w:p>
        </w:tc>
        <w:tc>
          <w:tcPr>
            <w:tcW w:w="68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5</w:t>
            </w:r>
          </w:p>
        </w:tc>
        <w:tc>
          <w:tcPr>
            <w:tcW w:w="59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4</w:t>
            </w:r>
          </w:p>
        </w:tc>
      </w:tr>
    </w:tbl>
    <w:p w:rsidR="00DA04FD" w:rsidRPr="00DA04FD" w:rsidRDefault="00DA04FD" w:rsidP="00074A4D">
      <w:pPr>
        <w:widowControl/>
        <w:spacing w:line="276" w:lineRule="auto"/>
        <w:ind w:left="360"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Из данных таблицы видно, что наибольший интерес к профилю обучения проявляют ученики 10В естественнонаучного профиля (26 проектов по профильным предметам). По-прежнему увлечение психологией достаточно многогранно у ребят разных профилей обучения, что подтверждают выбранные темы индивидуальных проектов. Это и выбор профессии, и возрастные кризисы, темперамент человека, влияние музыки, компьютерных игр, интеллектуальной нагрузки на эм</w:t>
      </w:r>
      <w:r w:rsidR="00074A4D">
        <w:rPr>
          <w:rFonts w:ascii="Times New Roman" w:eastAsia="Times New Roman" w:hAnsi="Times New Roman" w:cs="Times New Roman"/>
          <w:color w:val="auto"/>
          <w:sz w:val="28"/>
          <w:szCs w:val="28"/>
          <w:lang w:bidi="ar-SA"/>
        </w:rPr>
        <w:t>оциональное состояние человека.</w:t>
      </w:r>
    </w:p>
    <w:p w:rsidR="00DA04FD" w:rsidRPr="00DA04FD" w:rsidRDefault="00DA04FD" w:rsidP="00DA04FD">
      <w:pPr>
        <w:widowControl/>
        <w:spacing w:line="276" w:lineRule="auto"/>
        <w:ind w:left="360"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Выводы:</w:t>
      </w:r>
    </w:p>
    <w:p w:rsidR="00DA04FD" w:rsidRPr="00DA04FD" w:rsidRDefault="00DA04FD" w:rsidP="00DA04FD">
      <w:pPr>
        <w:widowControl/>
        <w:spacing w:line="276" w:lineRule="auto"/>
        <w:ind w:left="360"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Учебный план в 10-х профильных классах выполнен полностью, учебные программы и практическая часть выполнены в полном объеме. Высокие результаты успеваемости и качества знаний в профильных классах свидетельствуют о том, что выбор профиля на третьей ступени образования определен учащимися верно, исходя из их интересов  и степени  подготовленности к изучению предметов на углубленном уровне.</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Необходимо отметить высокий профессионализм классных руководителей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и учителей-предметников, работающих в профильных классах, которым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удалось добиться значительных успехов в освоении обучающимися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учебных программ предметов углубленного уровня, помочь своим </w:t>
      </w:r>
    </w:p>
    <w:p w:rsidR="00DA04FD" w:rsidRPr="00DA04FD" w:rsidRDefault="00DA04FD" w:rsidP="00074A4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воспитанникам в процессе адаптации на</w:t>
      </w:r>
      <w:r w:rsidR="00074A4D">
        <w:rPr>
          <w:rFonts w:ascii="Times New Roman" w:eastAsia="Times New Roman" w:hAnsi="Times New Roman" w:cs="Times New Roman"/>
          <w:color w:val="auto"/>
          <w:sz w:val="28"/>
          <w:szCs w:val="28"/>
          <w:lang w:bidi="ar-SA"/>
        </w:rPr>
        <w:t xml:space="preserve"> третьей ступени образования.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2019-2020 учебном году продолжили обучение в 11 классах 122</w:t>
      </w:r>
      <w:r w:rsidRPr="00DA04FD">
        <w:rPr>
          <w:rFonts w:ascii="Times New Roman" w:eastAsia="Times New Roman" w:hAnsi="Times New Roman" w:cs="Times New Roman"/>
          <w:color w:val="FF0000"/>
          <w:sz w:val="28"/>
          <w:szCs w:val="28"/>
          <w:lang w:bidi="ar-SA"/>
        </w:rPr>
        <w:t xml:space="preserve"> </w:t>
      </w:r>
      <w:r w:rsidRPr="00DA04FD">
        <w:rPr>
          <w:rFonts w:ascii="Times New Roman" w:eastAsia="Times New Roman" w:hAnsi="Times New Roman" w:cs="Times New Roman"/>
          <w:color w:val="auto"/>
          <w:sz w:val="28"/>
          <w:szCs w:val="28"/>
          <w:lang w:bidi="ar-SA"/>
        </w:rPr>
        <w:t>учащихся, в т.ч. в традиционной форме 118 человека и  4 человека вне образовательной организации в форме семейного образования. Сформировано 3 профильных класса и 1 класс универсального обучения (общеобразовательный).</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Учебный план в 11 классах составлен на основе ФКГОС-2004. На углубленном уровне изучались следующие предметы:</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социально-экономическом классе: русский язык, обществознание;</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гуманитарном классе: русский язык, английский язык;</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социально-гуманитарном классе: русский язык, обществознание. Профильная дополнительная подготовка  в соответствии с профилем обеспечивалась следующими элективными курсами: «Анализ художественного текста», «Финансовая математика», «Дополнительные главы математики», «Основы православной культуры», «Практикум по химии», «Деловой английский», «Избранные вопросы географии», «Психология человека и общества».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Результаты качества знаний обучающихся в профильных классах  при 100% успеваемости представлены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2744"/>
        <w:gridCol w:w="1894"/>
        <w:gridCol w:w="1894"/>
        <w:gridCol w:w="1863"/>
      </w:tblGrid>
      <w:tr w:rsidR="00DA04FD" w:rsidRPr="00DA04FD" w:rsidTr="00DA04FD">
        <w:tc>
          <w:tcPr>
            <w:tcW w:w="117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744"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Профиль</w:t>
            </w:r>
          </w:p>
        </w:tc>
        <w:tc>
          <w:tcPr>
            <w:tcW w:w="5651"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17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744"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17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w:t>
            </w:r>
            <w:r w:rsidRPr="00DA04FD">
              <w:rPr>
                <w:rFonts w:ascii="Times New Roman" w:eastAsia="Times New Roman" w:hAnsi="Times New Roman" w:cs="Times New Roman"/>
                <w:color w:val="auto"/>
                <w:sz w:val="28"/>
                <w:szCs w:val="28"/>
                <w:lang w:bidi="ar-SA"/>
              </w:rPr>
              <w:lastRenderedPageBreak/>
              <w:t>А</w:t>
            </w:r>
          </w:p>
        </w:tc>
        <w:tc>
          <w:tcPr>
            <w:tcW w:w="274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Социально-</w:t>
            </w:r>
            <w:r w:rsidRPr="00DA04FD">
              <w:rPr>
                <w:rFonts w:ascii="Times New Roman" w:eastAsia="Times New Roman" w:hAnsi="Times New Roman" w:cs="Times New Roman"/>
                <w:color w:val="auto"/>
                <w:sz w:val="28"/>
                <w:szCs w:val="28"/>
                <w:lang w:bidi="ar-SA"/>
              </w:rPr>
              <w:lastRenderedPageBreak/>
              <w:t>экономический</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50,0</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52,0</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50,0</w:t>
            </w:r>
          </w:p>
        </w:tc>
      </w:tr>
      <w:tr w:rsidR="00DA04FD" w:rsidRPr="00DA04FD" w:rsidTr="00DA04FD">
        <w:tc>
          <w:tcPr>
            <w:tcW w:w="117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11Б</w:t>
            </w:r>
          </w:p>
        </w:tc>
        <w:tc>
          <w:tcPr>
            <w:tcW w:w="274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Гуманитарный</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48,0</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74,0</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74,0</w:t>
            </w:r>
          </w:p>
        </w:tc>
      </w:tr>
      <w:tr w:rsidR="00DA04FD" w:rsidRPr="00DA04FD" w:rsidTr="00DA04FD">
        <w:tc>
          <w:tcPr>
            <w:tcW w:w="117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11В</w:t>
            </w:r>
          </w:p>
        </w:tc>
        <w:tc>
          <w:tcPr>
            <w:tcW w:w="274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Социально-гуманитарный </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62,0</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53,0</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53,0</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целом по профильным классам процентный показатель качества – 59,0%. </w:t>
      </w:r>
    </w:p>
    <w:p w:rsidR="00074A4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074A4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074A4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074A4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074A4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074A4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DA04FD" w:rsidRPr="00DA04FD" w:rsidRDefault="00DA04FD" w:rsidP="00074A4D">
      <w:pPr>
        <w:widowControl/>
        <w:spacing w:line="276" w:lineRule="auto"/>
        <w:ind w:firstLine="567"/>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Анализ успеваемости обучающихся 11 классов по русскому языку и математике как основным предметам для получения аттестата на ступени среднего общего образования</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Русский язык</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9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Уровень</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Балахова В.П.</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71,9</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Балахова В.П.</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83,9</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96,8</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96,8</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w:t>
            </w:r>
            <w:r w:rsidRPr="00DA04FD">
              <w:rPr>
                <w:rFonts w:ascii="Times New Roman" w:eastAsia="Times New Roman" w:hAnsi="Times New Roman" w:cs="Times New Roman"/>
                <w:color w:val="auto"/>
                <w:sz w:val="28"/>
                <w:szCs w:val="28"/>
                <w:lang w:bidi="ar-SA"/>
              </w:rPr>
              <w:lastRenderedPageBreak/>
              <w:t>1В</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 xml:space="preserve">Гриценко </w:t>
            </w:r>
            <w:r w:rsidRPr="00DA04FD">
              <w:rPr>
                <w:rFonts w:ascii="Times New Roman" w:eastAsia="Times New Roman" w:hAnsi="Times New Roman" w:cs="Times New Roman"/>
                <w:color w:val="auto"/>
                <w:sz w:val="28"/>
                <w:szCs w:val="28"/>
                <w:lang w:bidi="ar-SA"/>
              </w:rPr>
              <w:lastRenderedPageBreak/>
              <w:t>Н.В.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П</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97,1</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91,2</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94,1</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11Г</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Гриценко Н.В.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59,1</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59,1</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54,5</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по русскому языку за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качества</w:t>
            </w:r>
          </w:p>
        </w:tc>
      </w:tr>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118</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25</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74</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34</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0</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85,8</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Алгебра</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p>
    <w:tbl>
      <w:tblPr>
        <w:tblW w:w="99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Уровень</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Якимцева О.Е.</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59,4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64,5</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64,5</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Зюзькина А.Н.</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61,3</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11В</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Якимцева О.Е.</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76,5</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76,5</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76,5</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11Г</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Якимцева О.Е.</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22,7</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27,3</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22,7</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по алгебре за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w:t>
            </w:r>
            <w:r w:rsidRPr="00DA04FD">
              <w:rPr>
                <w:rFonts w:ascii="Times New Roman" w:eastAsia="Times New Roman" w:hAnsi="Times New Roman" w:cs="Times New Roman"/>
                <w:color w:val="auto"/>
                <w:sz w:val="28"/>
                <w:szCs w:val="28"/>
                <w:lang w:bidi="ar-SA"/>
              </w:rPr>
              <w:lastRenderedPageBreak/>
              <w:t>с</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Кол-</w:t>
            </w:r>
            <w:r w:rsidRPr="00DA04FD">
              <w:rPr>
                <w:rFonts w:ascii="Times New Roman" w:eastAsia="Times New Roman" w:hAnsi="Times New Roman" w:cs="Times New Roman"/>
                <w:color w:val="auto"/>
                <w:sz w:val="28"/>
                <w:szCs w:val="28"/>
                <w:lang w:bidi="ar-SA"/>
              </w:rPr>
              <w:lastRenderedPageBreak/>
              <w:t>во уч-ся</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«5»</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lastRenderedPageBreak/>
              <w:t>качества</w:t>
            </w:r>
          </w:p>
        </w:tc>
      </w:tr>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11</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118</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19</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57</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42</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0</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64,4</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Геометрия</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bl>
      <w:tblPr>
        <w:tblW w:w="99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Уровень</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Якимцева О.Е.</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65,6</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Зюзькина А.Н.</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11В</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Якимцева О.Е.</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76,5</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70,6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70,6</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11Г</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Якимцева О.Е.</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50,0</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36,4</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36,4</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по геометрии за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качества</w:t>
            </w:r>
          </w:p>
        </w:tc>
      </w:tr>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118</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19</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63</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36</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0</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69,5</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Из данных таблиц видно, что в профильных классах достаточно высокий и стабильный показатель качества знаний обучающихся по основным предметам. Стабильность наблюдается и в классе универсального обучения.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Default="00DA04FD" w:rsidP="00074A4D">
      <w:pPr>
        <w:widowControl/>
        <w:spacing w:line="276" w:lineRule="auto"/>
        <w:ind w:firstLine="567"/>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lastRenderedPageBreak/>
        <w:t>Анализ успеваемости обучающихся 11 классов по профильным предметам</w:t>
      </w:r>
    </w:p>
    <w:p w:rsidR="00074A4D" w:rsidRPr="00DA04F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                                              Обществознание</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9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Плукчи Н.И.</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31</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87,5</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11В</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Устименко Г.В.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91,2</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94,1</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94,1</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074A4D" w:rsidRDefault="00074A4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074A4D" w:rsidRDefault="00074A4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074A4D">
      <w:pPr>
        <w:widowControl/>
        <w:spacing w:line="276" w:lineRule="auto"/>
        <w:ind w:firstLine="567"/>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Английский язык</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8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3240"/>
        <w:gridCol w:w="1173"/>
        <w:gridCol w:w="1802"/>
        <w:gridCol w:w="1802"/>
        <w:gridCol w:w="846"/>
      </w:tblGrid>
      <w:tr w:rsidR="00DA04FD" w:rsidRPr="00DA04FD" w:rsidTr="00DA04FD">
        <w:tc>
          <w:tcPr>
            <w:tcW w:w="101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324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173"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4450"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1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324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173"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84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1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11В</w:t>
            </w:r>
          </w:p>
        </w:tc>
        <w:tc>
          <w:tcPr>
            <w:tcW w:w="324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Манько Л.Е., Щербакова Г.И.</w:t>
            </w:r>
          </w:p>
        </w:tc>
        <w:tc>
          <w:tcPr>
            <w:tcW w:w="117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97,1</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94,1</w:t>
            </w:r>
          </w:p>
        </w:tc>
        <w:tc>
          <w:tcPr>
            <w:tcW w:w="84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94,1</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b/>
          <w:color w:val="auto"/>
          <w:sz w:val="28"/>
          <w:szCs w:val="28"/>
          <w:lang w:bidi="ar-SA"/>
        </w:rPr>
        <w:t xml:space="preserve">          Выводы:</w:t>
      </w:r>
    </w:p>
    <w:p w:rsidR="00DA04FD" w:rsidRPr="00DA04FD" w:rsidRDefault="00DA04FD" w:rsidP="00DA04FD">
      <w:pPr>
        <w:widowControl/>
        <w:spacing w:line="276" w:lineRule="auto"/>
        <w:ind w:left="360"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Учебный план в 11-х профильных классах выполнен полностью, учебные программы и практическая часть выполнены в полном объеме. Высокие результаты успеваемости и качества знаний в профильных классах </w:t>
      </w:r>
      <w:r w:rsidRPr="00DA04FD">
        <w:rPr>
          <w:rFonts w:ascii="Times New Roman" w:eastAsia="Times New Roman" w:hAnsi="Times New Roman" w:cs="Times New Roman"/>
          <w:color w:val="auto"/>
          <w:sz w:val="28"/>
          <w:szCs w:val="28"/>
          <w:lang w:bidi="ar-SA"/>
        </w:rPr>
        <w:lastRenderedPageBreak/>
        <w:t>свидетельствуют о том, что выбор профиля на третьей ступени образования определен учащимися верно, исходя из их интересов  и степени  подготовленности к изучению предметов на углубленном уровне.</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Необходимо отметить высокий профессионализм классных руководителей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и учителей-предметников, работающих в профильных классах, которым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удалось добиться значительных успехов в освоении обучающимися </w:t>
      </w:r>
    </w:p>
    <w:p w:rsidR="00DA04FD" w:rsidRPr="00DA04FD" w:rsidRDefault="00DA04FD" w:rsidP="00074A4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учебных программ предме</w:t>
      </w:r>
      <w:r w:rsidR="00074A4D">
        <w:rPr>
          <w:rFonts w:ascii="Times New Roman" w:eastAsia="Times New Roman" w:hAnsi="Times New Roman" w:cs="Times New Roman"/>
          <w:color w:val="auto"/>
          <w:sz w:val="28"/>
          <w:szCs w:val="28"/>
          <w:lang w:bidi="ar-SA"/>
        </w:rPr>
        <w:t xml:space="preserve">тов углубленного уровня.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Pr="00DA04FD" w:rsidRDefault="00DA04FD" w:rsidP="00074A4D">
      <w:pPr>
        <w:widowControl/>
        <w:spacing w:line="276" w:lineRule="auto"/>
        <w:ind w:firstLine="567"/>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МОНИТОРИНГ ПОСТУПЛЕНИЯ ВЫПУСКНИКОВ ПРОФИЛЬНЫХ КЛАССОВ В ВЫСШИЕ УЧЕБНЫЕ ЗАВЕДЕНИЯ В СООТВЕТСТВИИ С ПРОФИЛЕМ ОБУЧЕНИЯ В ГИМНАЗИИ</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Анализ поступлений выпускников в высшие и средние специальные учреждения по соответствующим профилям показывает: полученное нашими выпускниками профильное образование востребовано в дальнейшем профессиональном становлении.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bl>
      <w:tblPr>
        <w:tblW w:w="103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6"/>
        <w:gridCol w:w="1914"/>
        <w:gridCol w:w="1914"/>
        <w:gridCol w:w="1914"/>
        <w:gridCol w:w="1915"/>
      </w:tblGrid>
      <w:tr w:rsidR="00DA04FD" w:rsidRPr="00DA04FD" w:rsidTr="00DA04FD">
        <w:trPr>
          <w:trHeight w:val="270"/>
        </w:trPr>
        <w:tc>
          <w:tcPr>
            <w:tcW w:w="270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Профиль</w:t>
            </w:r>
          </w:p>
        </w:tc>
        <w:tc>
          <w:tcPr>
            <w:tcW w:w="1914"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Количество выпускников</w:t>
            </w:r>
          </w:p>
        </w:tc>
        <w:tc>
          <w:tcPr>
            <w:tcW w:w="5743"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Поступили </w:t>
            </w:r>
          </w:p>
        </w:tc>
      </w:tr>
      <w:tr w:rsidR="00DA04FD" w:rsidRPr="00DA04FD" w:rsidTr="00DA04FD">
        <w:trPr>
          <w:trHeight w:val="375"/>
        </w:trPr>
        <w:tc>
          <w:tcPr>
            <w:tcW w:w="270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4"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ВУЗы Кубани</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ВУЗы России</w:t>
            </w:r>
          </w:p>
        </w:tc>
        <w:tc>
          <w:tcPr>
            <w:tcW w:w="1915"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Обучение за границей</w:t>
            </w:r>
          </w:p>
        </w:tc>
      </w:tr>
      <w:tr w:rsidR="00DA04FD" w:rsidRPr="00DA04FD" w:rsidTr="00DA04FD">
        <w:tc>
          <w:tcPr>
            <w:tcW w:w="270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Социально-экономический</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31</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5"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r>
      <w:tr w:rsidR="00DA04FD" w:rsidRPr="00DA04FD" w:rsidTr="00DA04FD">
        <w:tc>
          <w:tcPr>
            <w:tcW w:w="270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Гуманитарный</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31</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5"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r>
      <w:tr w:rsidR="00DA04FD" w:rsidRPr="00DA04FD" w:rsidTr="00DA04FD">
        <w:tc>
          <w:tcPr>
            <w:tcW w:w="270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Социально-гуманитарный</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34</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5"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r>
      <w:tr w:rsidR="00DA04FD" w:rsidRPr="00DA04FD" w:rsidTr="00DA04FD">
        <w:tc>
          <w:tcPr>
            <w:tcW w:w="270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Итого</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5"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r>
    </w:tbl>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2E1064" w:rsidRPr="00DA04FD" w:rsidRDefault="00DA04FD" w:rsidP="00DA04FD">
      <w:pPr>
        <w:spacing w:line="276" w:lineRule="auto"/>
        <w:ind w:firstLine="426"/>
        <w:jc w:val="center"/>
        <w:rPr>
          <w:rFonts w:ascii="Times New Roman" w:hAnsi="Times New Roman" w:cs="Times New Roman"/>
          <w:b/>
          <w:color w:val="4472C4" w:themeColor="accent1"/>
          <w:sz w:val="28"/>
          <w:szCs w:val="28"/>
        </w:rPr>
      </w:pPr>
      <w:r w:rsidRPr="00DA04FD">
        <w:rPr>
          <w:rFonts w:ascii="Times New Roman" w:hAnsi="Times New Roman" w:cs="Times New Roman"/>
          <w:b/>
          <w:color w:val="4472C4" w:themeColor="accent1"/>
          <w:sz w:val="28"/>
          <w:szCs w:val="28"/>
        </w:rPr>
        <w:lastRenderedPageBreak/>
        <w:t>ПРОФОРИЕНТАЦИЯ</w:t>
      </w:r>
    </w:p>
    <w:p w:rsidR="002E1064" w:rsidRPr="00DA04FD" w:rsidRDefault="002E1064" w:rsidP="00DA04FD">
      <w:pPr>
        <w:spacing w:line="276" w:lineRule="auto"/>
        <w:ind w:firstLine="426"/>
        <w:jc w:val="both"/>
        <w:rPr>
          <w:rFonts w:ascii="Times New Roman" w:hAnsi="Times New Roman" w:cs="Times New Roman"/>
          <w:sz w:val="28"/>
          <w:szCs w:val="28"/>
        </w:rPr>
      </w:pPr>
      <w:r w:rsidRPr="00DA04FD">
        <w:rPr>
          <w:rFonts w:ascii="Times New Roman" w:hAnsi="Times New Roman" w:cs="Times New Roman"/>
          <w:sz w:val="28"/>
          <w:szCs w:val="28"/>
        </w:rPr>
        <w:t>Цели и задачи ранней профилизации обучающихся в 5-9 классах: помочь обучающемуся, совершившему в первом приближении свой выбор образовательной области, увидеть многообразие видов деятельности.</w:t>
      </w:r>
    </w:p>
    <w:p w:rsidR="002E1064" w:rsidRPr="00DA04FD" w:rsidRDefault="002E1064" w:rsidP="00DA04FD">
      <w:pPr>
        <w:spacing w:line="276" w:lineRule="auto"/>
        <w:ind w:firstLine="426"/>
        <w:jc w:val="both"/>
        <w:rPr>
          <w:rFonts w:ascii="Times New Roman" w:hAnsi="Times New Roman" w:cs="Times New Roman"/>
          <w:sz w:val="28"/>
          <w:szCs w:val="28"/>
        </w:rPr>
      </w:pPr>
      <w:r w:rsidRPr="00DA04FD">
        <w:rPr>
          <w:rFonts w:ascii="Times New Roman" w:hAnsi="Times New Roman" w:cs="Times New Roman"/>
          <w:sz w:val="28"/>
          <w:szCs w:val="28"/>
        </w:rPr>
        <w:t>На этом этапе важную роль играет осуществление ранней профилизации через интеграцию урочной и внеурочной деятельности учащихся.</w:t>
      </w:r>
    </w:p>
    <w:p w:rsidR="002E1064" w:rsidRPr="00DA04FD" w:rsidRDefault="002E1064" w:rsidP="00DA04FD">
      <w:pPr>
        <w:spacing w:line="276" w:lineRule="auto"/>
        <w:ind w:firstLine="426"/>
        <w:jc w:val="both"/>
        <w:rPr>
          <w:rFonts w:ascii="Times New Roman" w:hAnsi="Times New Roman" w:cs="Times New Roman"/>
          <w:sz w:val="28"/>
          <w:szCs w:val="28"/>
        </w:rPr>
      </w:pPr>
      <w:r w:rsidRPr="00DA04FD">
        <w:rPr>
          <w:rFonts w:ascii="Times New Roman" w:hAnsi="Times New Roman" w:cs="Times New Roman"/>
          <w:sz w:val="28"/>
          <w:szCs w:val="28"/>
        </w:rPr>
        <w:t>В связи с этим учебные планы классов включают в себя блок предметов, позволяющих учащимся получить более глубокие и разносторонние теоретические знания и практические навыки по избранному в будущем профилю. Увеличение количества часов по дисциплинам, которые изучаются углубленно, осуществляется за счет вариативной части базисного учебного плана.</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Times New Roman" w:hAnsi="Times New Roman" w:cs="Times New Roman"/>
          <w:sz w:val="28"/>
          <w:szCs w:val="28"/>
          <w:lang w:bidi="ar-SA"/>
        </w:rPr>
        <w:t>Администрация, педагогический коллектив гимназии №18 большое внимание уделяет проведению целенаправленной профориентационной работы среди учащихся и школьников, которая опирается на глубокое знание всей системы основных компонентов, определяющих формирование потребностей, профессиональных намерений и готовности личности к труду. В связи с этим существенно возрастает значение допрофильной подготовки и профильного обучения, где профессиональная ориентация является одним из важных компонентов.</w:t>
      </w:r>
      <w:r w:rsidRPr="00DA04FD">
        <w:rPr>
          <w:rFonts w:ascii="Times New Roman" w:eastAsia="Times New Roman" w:hAnsi="Times New Roman" w:cs="Times New Roman"/>
          <w:sz w:val="28"/>
          <w:szCs w:val="28"/>
          <w:lang w:bidi="ar-SA"/>
        </w:rPr>
        <w:br/>
      </w:r>
      <w:r w:rsidRPr="00DA04FD">
        <w:rPr>
          <w:rFonts w:ascii="Times New Roman" w:eastAsia="Calibri" w:hAnsi="Times New Roman" w:cs="Times New Roman"/>
          <w:color w:val="auto"/>
          <w:sz w:val="28"/>
          <w:szCs w:val="28"/>
          <w:lang w:eastAsia="en-US" w:bidi="ar-SA"/>
        </w:rPr>
        <w:t>В течении 2019 - 2020 учебного года   работа  по профориентации старшеклассников велась по всем направлениям деятельности.</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color w:val="auto"/>
          <w:sz w:val="28"/>
          <w:szCs w:val="28"/>
          <w:lang w:eastAsia="en-US" w:bidi="ar-SA"/>
        </w:rPr>
        <w:t>Одной из задач, которая реализуется в рамках профориентации, является выявление профессиональных предпочтений учащихся, их   выбора  профиля обучения, будущей профессии.</w:t>
      </w:r>
    </w:p>
    <w:p w:rsidR="00DA04FD" w:rsidRPr="00DA04FD" w:rsidRDefault="00DA04FD" w:rsidP="00DA04FD">
      <w:pPr>
        <w:widowControl/>
        <w:spacing w:line="276" w:lineRule="auto"/>
        <w:ind w:firstLine="426"/>
        <w:jc w:val="both"/>
        <w:rPr>
          <w:rFonts w:ascii="Times New Roman" w:eastAsia="Calibri" w:hAnsi="Times New Roman" w:cs="Times New Roman"/>
          <w:spacing w:val="-1"/>
          <w:sz w:val="28"/>
          <w:szCs w:val="28"/>
          <w:lang w:eastAsia="en-US" w:bidi="ar-SA"/>
        </w:rPr>
      </w:pPr>
      <w:r w:rsidRPr="00DA04FD">
        <w:rPr>
          <w:rFonts w:ascii="Times New Roman" w:eastAsia="Calibri" w:hAnsi="Times New Roman" w:cs="Times New Roman"/>
          <w:spacing w:val="-2"/>
          <w:sz w:val="28"/>
          <w:szCs w:val="28"/>
          <w:lang w:eastAsia="en-US" w:bidi="ar-SA"/>
        </w:rPr>
        <w:t xml:space="preserve">Научно-методическая работа  по профориентации велась в плане </w:t>
      </w:r>
      <w:r w:rsidRPr="00DA04FD">
        <w:rPr>
          <w:rFonts w:ascii="Times New Roman" w:eastAsia="Calibri" w:hAnsi="Times New Roman" w:cs="Times New Roman"/>
          <w:sz w:val="28"/>
          <w:szCs w:val="28"/>
          <w:lang w:eastAsia="en-US" w:bidi="ar-SA"/>
        </w:rPr>
        <w:t xml:space="preserve">накопления методического, дидактического материала для работы с учащимися,  родителями,  педагогическим коллективом, по использованию психолого - педагогических, компьютерных технологий в разработках уроков, элективных курсов, классных часов, в рамках </w:t>
      </w:r>
      <w:r w:rsidRPr="00DA04FD">
        <w:rPr>
          <w:rFonts w:ascii="Times New Roman" w:eastAsia="Calibri" w:hAnsi="Times New Roman" w:cs="Times New Roman"/>
          <w:spacing w:val="-1"/>
          <w:sz w:val="28"/>
          <w:szCs w:val="28"/>
          <w:lang w:eastAsia="en-US" w:bidi="ar-SA"/>
        </w:rPr>
        <w:t>коррекционно-развивающей, просветительской, консультативной, профилактической  работе.</w:t>
      </w:r>
    </w:p>
    <w:p w:rsidR="00DA04FD" w:rsidRPr="00DA04FD" w:rsidRDefault="00DA04FD" w:rsidP="00DA04FD">
      <w:pPr>
        <w:widowControl/>
        <w:spacing w:line="276" w:lineRule="auto"/>
        <w:ind w:firstLine="426"/>
        <w:jc w:val="both"/>
        <w:rPr>
          <w:rFonts w:ascii="Times New Roman" w:eastAsia="Calibri" w:hAnsi="Times New Roman" w:cs="Times New Roman"/>
          <w:spacing w:val="-1"/>
          <w:sz w:val="28"/>
          <w:szCs w:val="28"/>
          <w:lang w:eastAsia="en-US" w:bidi="ar-SA"/>
        </w:rPr>
      </w:pPr>
      <w:r w:rsidRPr="00DA04FD">
        <w:rPr>
          <w:rFonts w:ascii="Times New Roman" w:eastAsia="Calibri" w:hAnsi="Times New Roman" w:cs="Times New Roman"/>
          <w:spacing w:val="-1"/>
          <w:sz w:val="28"/>
          <w:szCs w:val="28"/>
          <w:lang w:eastAsia="en-US" w:bidi="ar-SA"/>
        </w:rPr>
        <w:t xml:space="preserve">В октябре - ноябре 2019 г.   с учащимися 8- 9 классов проведены диагностические исследования   с  использованием следующих методик: Анкеты выбора  предпрофильного и профильного обучения, тесты ДДО Климова, ОПГ, опросник профессиональных предпочтений  Голланда. </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sz w:val="28"/>
          <w:szCs w:val="28"/>
          <w:lang w:eastAsia="en-US" w:bidi="ar-SA"/>
        </w:rPr>
        <w:lastRenderedPageBreak/>
        <w:t xml:space="preserve">В диагностической работе  в рамках  индивидуального плана  прошли тестирование на </w:t>
      </w:r>
      <w:r w:rsidRPr="00DA04FD">
        <w:rPr>
          <w:rFonts w:ascii="Times New Roman" w:eastAsia="Calibri" w:hAnsi="Times New Roman" w:cs="Times New Roman"/>
          <w:spacing w:val="-4"/>
          <w:sz w:val="28"/>
          <w:szCs w:val="28"/>
          <w:lang w:eastAsia="en-US" w:bidi="ar-SA"/>
        </w:rPr>
        <w:t>опре</w:t>
      </w:r>
      <w:r w:rsidRPr="00DA04FD">
        <w:rPr>
          <w:rFonts w:ascii="Times New Roman" w:eastAsia="Calibri" w:hAnsi="Times New Roman" w:cs="Times New Roman"/>
          <w:sz w:val="28"/>
          <w:szCs w:val="28"/>
          <w:lang w:eastAsia="en-US" w:bidi="ar-SA"/>
        </w:rPr>
        <w:t>деление профессиональных склонностей и</w:t>
      </w:r>
      <w:r w:rsidRPr="00DA04FD">
        <w:rPr>
          <w:rFonts w:ascii="Times New Roman" w:eastAsia="Calibri" w:hAnsi="Times New Roman" w:cs="Times New Roman"/>
          <w:color w:val="auto"/>
          <w:sz w:val="28"/>
          <w:szCs w:val="28"/>
          <w:lang w:eastAsia="en-US" w:bidi="ar-SA"/>
        </w:rPr>
        <w:t xml:space="preserve"> </w:t>
      </w:r>
      <w:r w:rsidRPr="00DA04FD">
        <w:rPr>
          <w:rFonts w:ascii="Times New Roman" w:eastAsia="Calibri" w:hAnsi="Times New Roman" w:cs="Times New Roman"/>
          <w:spacing w:val="-2"/>
          <w:sz w:val="28"/>
          <w:szCs w:val="28"/>
          <w:lang w:eastAsia="en-US" w:bidi="ar-SA"/>
        </w:rPr>
        <w:t>интересов - 463</w:t>
      </w:r>
      <w:r w:rsidRPr="00DA04FD">
        <w:rPr>
          <w:rFonts w:ascii="Times New Roman" w:eastAsia="Calibri" w:hAnsi="Times New Roman" w:cs="Times New Roman"/>
          <w:color w:val="auto"/>
          <w:sz w:val="28"/>
          <w:szCs w:val="28"/>
          <w:lang w:eastAsia="en-US" w:bidi="ar-SA"/>
        </w:rPr>
        <w:t xml:space="preserve">  (компьютерная и бланковая диагностики). учащихся9-11 кл, изучение профессиональных предпочтений -139 учащихся.  </w:t>
      </w:r>
    </w:p>
    <w:p w:rsidR="00DA04FD" w:rsidRPr="00DA04FD" w:rsidRDefault="00DA04FD" w:rsidP="00DA04FD">
      <w:pPr>
        <w:widowControl/>
        <w:spacing w:line="276" w:lineRule="auto"/>
        <w:ind w:firstLine="426"/>
        <w:jc w:val="both"/>
        <w:rPr>
          <w:rFonts w:ascii="Times New Roman" w:eastAsia="Times New Roman" w:hAnsi="Times New Roman" w:cs="Times New Roman"/>
          <w:color w:val="auto"/>
          <w:sz w:val="28"/>
          <w:szCs w:val="28"/>
          <w:lang w:eastAsia="en-US" w:bidi="ar-SA"/>
        </w:rPr>
      </w:pPr>
      <w:r w:rsidRPr="00DA04FD">
        <w:rPr>
          <w:rFonts w:ascii="Times New Roman" w:eastAsia="Calibri" w:hAnsi="Times New Roman" w:cs="Times New Roman"/>
          <w:sz w:val="28"/>
          <w:szCs w:val="28"/>
          <w:shd w:val="clear" w:color="auto" w:fill="FFFFFF"/>
          <w:lang w:eastAsia="en-US" w:bidi="ar-SA"/>
        </w:rPr>
        <w:t xml:space="preserve">01.10, 21.11. 2019 г в соответствии с совместным планом работы с  ГКУ КК «ЦЗН города Краснодара» по профориентации старшеклассников </w:t>
      </w:r>
    </w:p>
    <w:p w:rsidR="00DA04FD" w:rsidRPr="00DA04FD" w:rsidRDefault="00DA04FD" w:rsidP="00DA04FD">
      <w:pPr>
        <w:widowControl/>
        <w:shd w:val="clear" w:color="auto" w:fill="FFFFFF"/>
        <w:spacing w:line="276" w:lineRule="auto"/>
        <w:ind w:firstLine="426"/>
        <w:jc w:val="both"/>
        <w:rPr>
          <w:rFonts w:ascii="Times New Roman" w:eastAsia="Times New Roman" w:hAnsi="Times New Roman" w:cs="Times New Roman"/>
          <w:sz w:val="28"/>
          <w:szCs w:val="28"/>
          <w:lang w:bidi="ar-SA"/>
        </w:rPr>
      </w:pPr>
      <w:r w:rsidRPr="00DA04FD">
        <w:rPr>
          <w:rFonts w:ascii="Times New Roman" w:eastAsia="Times New Roman" w:hAnsi="Times New Roman" w:cs="Times New Roman"/>
          <w:sz w:val="28"/>
          <w:szCs w:val="28"/>
          <w:shd w:val="clear" w:color="auto" w:fill="FFFFFF"/>
          <w:lang w:bidi="ar-SA"/>
        </w:rPr>
        <w:t>учащимся 8-11 классов представилась возможность пройти диагностику с использованием возможностей мобильного автобуса. Старшеклассники отвечали на вопросы анкеты, направленной на выявление интересов и способностей личности к той или иной профессии.</w:t>
      </w:r>
      <w:r w:rsidRPr="00DA04FD">
        <w:rPr>
          <w:rFonts w:ascii="Times New Roman" w:eastAsia="Times New Roman" w:hAnsi="Times New Roman" w:cs="Times New Roman"/>
          <w:sz w:val="28"/>
          <w:szCs w:val="28"/>
          <w:lang w:bidi="ar-SA"/>
        </w:rPr>
        <w:t xml:space="preserve"> </w:t>
      </w:r>
    </w:p>
    <w:p w:rsidR="00DA04FD" w:rsidRPr="00DA04FD" w:rsidRDefault="00DA04FD" w:rsidP="00DA04FD">
      <w:pPr>
        <w:widowControl/>
        <w:shd w:val="clear" w:color="auto" w:fill="FFFFFF"/>
        <w:spacing w:line="276" w:lineRule="auto"/>
        <w:ind w:firstLine="426"/>
        <w:jc w:val="both"/>
        <w:rPr>
          <w:rFonts w:ascii="Times New Roman" w:eastAsia="Times New Roman" w:hAnsi="Times New Roman" w:cs="Times New Roman"/>
          <w:color w:val="777777"/>
          <w:sz w:val="28"/>
          <w:szCs w:val="28"/>
          <w:lang w:bidi="ar-SA"/>
        </w:rPr>
      </w:pPr>
      <w:r w:rsidRPr="00DA04FD">
        <w:rPr>
          <w:rFonts w:ascii="Times New Roman" w:eastAsia="Times New Roman" w:hAnsi="Times New Roman" w:cs="Times New Roman"/>
          <w:sz w:val="28"/>
          <w:szCs w:val="28"/>
          <w:lang w:bidi="ar-SA"/>
        </w:rPr>
        <w:t>Ведущий специалист отдела профобучения и профориентации ЦЗН  Морусов В.А. познакомил ребят с результатами тестирования и предложил рекомендации о правилах выбора профессии, умении адекватно оценить свои личностные возможности в соответствии с требованиями избираемой профессии.</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sz w:val="28"/>
          <w:szCs w:val="28"/>
          <w:lang w:eastAsia="en-US" w:bidi="ar-SA"/>
        </w:rPr>
        <w:t>Совместно со специалистами  Центра  занятости населения с учащимися 9-11 классов  (160 учащихся) проведены  классные часы  «Выбери своё будущее</w:t>
      </w:r>
      <w:r w:rsidRPr="00DA04FD">
        <w:rPr>
          <w:rFonts w:ascii="Times New Roman" w:eastAsia="Calibri" w:hAnsi="Times New Roman" w:cs="Times New Roman"/>
          <w:color w:val="auto"/>
          <w:sz w:val="28"/>
          <w:szCs w:val="28"/>
          <w:lang w:eastAsia="en-US" w:bidi="ar-SA"/>
        </w:rPr>
        <w:t xml:space="preserve">». </w:t>
      </w:r>
      <w:r w:rsidRPr="00DA04FD">
        <w:rPr>
          <w:rFonts w:ascii="Times New Roman" w:eastAsia="Times New Roman" w:hAnsi="Times New Roman" w:cs="Times New Roman"/>
          <w:sz w:val="28"/>
          <w:szCs w:val="28"/>
          <w:lang w:eastAsia="en-US" w:bidi="ar-SA"/>
        </w:rPr>
        <w:t xml:space="preserve">Осуществляется   взаимодействие  гимназии с  Центром занятости населения г. Краснодара по реализации программы </w:t>
      </w:r>
      <w:r w:rsidRPr="00DA04FD">
        <w:rPr>
          <w:rFonts w:ascii="Times New Roman" w:eastAsia="Calibri" w:hAnsi="Times New Roman" w:cs="Times New Roman"/>
          <w:sz w:val="28"/>
          <w:szCs w:val="28"/>
          <w:lang w:eastAsia="en-US" w:bidi="ar-SA"/>
        </w:rPr>
        <w:t xml:space="preserve"> временного трудоустройства несовершеннолетних в свободное от учебы время.</w:t>
      </w:r>
    </w:p>
    <w:p w:rsidR="00DA04FD" w:rsidRPr="00DA04FD" w:rsidRDefault="00DA04FD" w:rsidP="00DA04FD">
      <w:pPr>
        <w:widowControl/>
        <w:shd w:val="clear" w:color="auto" w:fill="FFFFFF"/>
        <w:spacing w:line="276" w:lineRule="auto"/>
        <w:ind w:firstLine="426"/>
        <w:jc w:val="both"/>
        <w:rPr>
          <w:rFonts w:ascii="Calibri" w:eastAsia="Times New Roman" w:hAnsi="Calibri" w:cs="Times New Roman"/>
          <w:color w:val="777777"/>
          <w:sz w:val="28"/>
          <w:szCs w:val="28"/>
          <w:lang w:bidi="ar-SA"/>
        </w:rPr>
      </w:pPr>
      <w:r w:rsidRPr="00DA04FD">
        <w:rPr>
          <w:rFonts w:ascii="Times New Roman" w:eastAsia="Times New Roman" w:hAnsi="Times New Roman" w:cs="Times New Roman"/>
          <w:sz w:val="28"/>
          <w:szCs w:val="28"/>
          <w:lang w:bidi="ar-SA"/>
        </w:rPr>
        <w:t xml:space="preserve">В  консультативной  деятельности вместе с учащимися  рассматривались вопросы </w:t>
      </w:r>
      <w:r w:rsidRPr="00DA04FD">
        <w:rPr>
          <w:rFonts w:ascii="Times New Roman" w:eastAsia="Times New Roman" w:hAnsi="Times New Roman" w:cs="Times New Roman"/>
          <w:spacing w:val="-2"/>
          <w:sz w:val="28"/>
          <w:szCs w:val="28"/>
          <w:lang w:bidi="ar-SA"/>
        </w:rPr>
        <w:t xml:space="preserve">  профориентации и жизненного самоопределения.</w:t>
      </w:r>
    </w:p>
    <w:p w:rsidR="00DA04FD" w:rsidRPr="00DA04FD" w:rsidRDefault="00DA04FD" w:rsidP="00DA04FD">
      <w:pPr>
        <w:widowControl/>
        <w:autoSpaceDE w:val="0"/>
        <w:autoSpaceDN w:val="0"/>
        <w:adjustRightInd w:val="0"/>
        <w:spacing w:line="276" w:lineRule="auto"/>
        <w:ind w:firstLine="426"/>
        <w:jc w:val="both"/>
        <w:rPr>
          <w:rFonts w:ascii="Times New Roman" w:eastAsia="Calibri" w:hAnsi="Times New Roman" w:cs="Times New Roman"/>
          <w:sz w:val="28"/>
          <w:szCs w:val="28"/>
          <w:lang w:eastAsia="en-US" w:bidi="ar-SA"/>
        </w:rPr>
      </w:pPr>
      <w:r w:rsidRPr="00DA04FD">
        <w:rPr>
          <w:rFonts w:ascii="Times New Roman" w:eastAsia="Calibri" w:hAnsi="Times New Roman" w:cs="Times New Roman"/>
          <w:sz w:val="28"/>
          <w:szCs w:val="28"/>
          <w:lang w:eastAsia="en-US" w:bidi="ar-SA"/>
        </w:rPr>
        <w:t xml:space="preserve">Психологическое просвещение осуществлялось в  следующих формах работы:  диспутах, беседах на классных часах, выступлениях родительских </w:t>
      </w:r>
      <w:r w:rsidRPr="00DA04FD">
        <w:rPr>
          <w:rFonts w:ascii="Times New Roman" w:eastAsia="Calibri" w:hAnsi="Times New Roman" w:cs="Times New Roman"/>
          <w:spacing w:val="-3"/>
          <w:sz w:val="28"/>
          <w:szCs w:val="28"/>
          <w:lang w:eastAsia="en-US" w:bidi="ar-SA"/>
        </w:rPr>
        <w:t>собраниях, педсоветах,  совещаниях при директоре</w:t>
      </w:r>
      <w:r w:rsidRPr="00DA04FD">
        <w:rPr>
          <w:rFonts w:ascii="Times New Roman" w:eastAsia="Calibri" w:hAnsi="Times New Roman" w:cs="Times New Roman"/>
          <w:sz w:val="28"/>
          <w:szCs w:val="28"/>
          <w:lang w:eastAsia="en-US" w:bidi="ar-SA"/>
        </w:rPr>
        <w:t>,  МО учителей, размещалась  информация  на информационных стендах:  «Профориентация», «Куда пойти учиться», «Служба занятости», «Советы специалистов», «Форум»,  «Социально - психологическая служба», на школьном сайте в разделе «Профориентация».</w:t>
      </w:r>
    </w:p>
    <w:p w:rsidR="00DA04FD" w:rsidRPr="00DA04FD" w:rsidRDefault="00DA04FD" w:rsidP="00DA04FD">
      <w:pPr>
        <w:widowControl/>
        <w:autoSpaceDE w:val="0"/>
        <w:autoSpaceDN w:val="0"/>
        <w:adjustRightInd w:val="0"/>
        <w:spacing w:line="276" w:lineRule="auto"/>
        <w:ind w:firstLine="426"/>
        <w:jc w:val="both"/>
        <w:rPr>
          <w:rFonts w:ascii="Times New Roman" w:eastAsia="Calibri" w:hAnsi="Times New Roman" w:cs="Times New Roman"/>
          <w:sz w:val="28"/>
          <w:szCs w:val="28"/>
          <w:lang w:eastAsia="en-US" w:bidi="ar-SA"/>
        </w:rPr>
      </w:pPr>
      <w:r w:rsidRPr="00DA04FD">
        <w:rPr>
          <w:rFonts w:ascii="Times New Roman" w:eastAsia="Calibri" w:hAnsi="Times New Roman" w:cs="Times New Roman"/>
          <w:sz w:val="28"/>
          <w:szCs w:val="28"/>
          <w:lang w:eastAsia="en-US" w:bidi="ar-SA"/>
        </w:rPr>
        <w:t xml:space="preserve"> Профориентационная работа с учащимися велась в рамках дистанционного обучения с использование ИКТ технологий. Старшеклассники познакомились с презентацией «Потребности рынка труда города Краснодара», «Арктика» Приняли участие во </w:t>
      </w:r>
      <w:hyperlink r:id="rId38" w:history="1">
        <w:r w:rsidRPr="00DA04FD">
          <w:rPr>
            <w:rFonts w:ascii="Times New Roman" w:eastAsia="Calibri" w:hAnsi="Times New Roman" w:cs="Times New Roman"/>
            <w:sz w:val="28"/>
            <w:szCs w:val="28"/>
            <w:shd w:val="clear" w:color="auto" w:fill="FFFFFF"/>
            <w:lang w:eastAsia="en-US" w:bidi="ar-SA"/>
          </w:rPr>
          <w:t>Всероссийском профориентационном уроке-2020 «Начни трудовую биографию с Арктики и Дальнего Востока»</w:t>
        </w:r>
      </w:hyperlink>
      <w:r w:rsidRPr="00DA04FD">
        <w:rPr>
          <w:rFonts w:ascii="Times New Roman" w:eastAsia="Calibri" w:hAnsi="Times New Roman" w:cs="Times New Roman"/>
          <w:sz w:val="28"/>
          <w:szCs w:val="28"/>
          <w:lang w:eastAsia="en-US" w:bidi="ar-SA"/>
        </w:rPr>
        <w:t xml:space="preserve">. </w:t>
      </w:r>
    </w:p>
    <w:p w:rsidR="00DA04FD" w:rsidRPr="00DA04FD" w:rsidRDefault="00DA04FD" w:rsidP="00DA04FD">
      <w:pPr>
        <w:widowControl/>
        <w:autoSpaceDE w:val="0"/>
        <w:autoSpaceDN w:val="0"/>
        <w:adjustRightInd w:val="0"/>
        <w:spacing w:line="276" w:lineRule="auto"/>
        <w:ind w:firstLine="426"/>
        <w:jc w:val="both"/>
        <w:rPr>
          <w:rFonts w:ascii="Times New Roman" w:eastAsia="Calibri" w:hAnsi="Times New Roman" w:cs="Times New Roman"/>
          <w:sz w:val="28"/>
          <w:szCs w:val="28"/>
          <w:lang w:eastAsia="en-US" w:bidi="ar-SA"/>
        </w:rPr>
      </w:pPr>
      <w:r w:rsidRPr="00DA04FD">
        <w:rPr>
          <w:rFonts w:ascii="Times New Roman" w:eastAsia="Calibri" w:hAnsi="Times New Roman" w:cs="Times New Roman"/>
          <w:sz w:val="28"/>
          <w:szCs w:val="28"/>
          <w:lang w:eastAsia="en-US" w:bidi="ar-SA"/>
        </w:rPr>
        <w:t xml:space="preserve">Интернет-портал «Начни трудовую биографию с Арктики и Дальнего Востока» дал возможность учащимся получить актуальную информацию о состоянии рынка труда регионов Арктики и Дальнего Востока, о востребованных </w:t>
      </w:r>
      <w:r w:rsidRPr="00DA04FD">
        <w:rPr>
          <w:rFonts w:ascii="Times New Roman" w:eastAsia="Calibri" w:hAnsi="Times New Roman" w:cs="Times New Roman"/>
          <w:sz w:val="28"/>
          <w:szCs w:val="28"/>
          <w:lang w:eastAsia="en-US" w:bidi="ar-SA"/>
        </w:rPr>
        <w:lastRenderedPageBreak/>
        <w:t xml:space="preserve">профессиях. Учащиеся воспользовались предложенной диагностикой профессиональных склонностей, познакомились с выбором образовательных организаций, где можно получить образование, и с  ведущими предприятиями Арктики и Дальнего Востока. </w:t>
      </w:r>
    </w:p>
    <w:p w:rsidR="00DA04FD" w:rsidRPr="00DA04FD" w:rsidRDefault="00DA04FD" w:rsidP="00DA04FD">
      <w:pPr>
        <w:widowControl/>
        <w:autoSpaceDE w:val="0"/>
        <w:autoSpaceDN w:val="0"/>
        <w:adjustRightInd w:val="0"/>
        <w:spacing w:line="276" w:lineRule="auto"/>
        <w:ind w:firstLine="426"/>
        <w:jc w:val="both"/>
        <w:rPr>
          <w:rFonts w:ascii="Times New Roman" w:eastAsia="Calibri" w:hAnsi="Times New Roman" w:cs="Times New Roman"/>
          <w:sz w:val="28"/>
          <w:szCs w:val="28"/>
          <w:lang w:eastAsia="en-US" w:bidi="ar-SA"/>
        </w:rPr>
      </w:pPr>
      <w:r w:rsidRPr="00DA04FD">
        <w:rPr>
          <w:rFonts w:ascii="Times New Roman" w:eastAsia="Calibri" w:hAnsi="Times New Roman" w:cs="Times New Roman"/>
          <w:sz w:val="28"/>
          <w:szCs w:val="28"/>
          <w:lang w:eastAsia="en-US" w:bidi="ar-SA"/>
        </w:rPr>
        <w:t xml:space="preserve">В течение учебного года учащиеся 9-11 классов принимали участие во Всероссийских открытых уроках  «ПроеКТОриЯ» </w:t>
      </w:r>
    </w:p>
    <w:p w:rsidR="00DA04FD" w:rsidRPr="00DA04FD" w:rsidRDefault="00DA04FD" w:rsidP="00DA04FD">
      <w:pPr>
        <w:widowControl/>
        <w:spacing w:line="276" w:lineRule="auto"/>
        <w:ind w:firstLine="426"/>
        <w:jc w:val="both"/>
        <w:rPr>
          <w:rFonts w:ascii="Times New Roman" w:eastAsia="Times New Roman" w:hAnsi="Times New Roman" w:cs="Times New Roman"/>
          <w:sz w:val="28"/>
          <w:szCs w:val="28"/>
          <w:lang w:bidi="ar-SA"/>
        </w:rPr>
      </w:pPr>
      <w:r w:rsidRPr="00DA04FD">
        <w:rPr>
          <w:rFonts w:ascii="Times New Roman" w:eastAsia="Times New Roman" w:hAnsi="Times New Roman" w:cs="Times New Roman"/>
          <w:sz w:val="28"/>
          <w:szCs w:val="28"/>
          <w:lang w:bidi="ar-SA"/>
        </w:rPr>
        <w:t>С помощью профориентационной деятельности (ролевые, дидактические игры, беседы, конкурсы, общественно полезный труд, экскурсии на предприятия, семейные праздники и др.) формируется представление о мире профессий, добросовестное отношение к труду, понимание его роли в жизни человека и общества, дается установка на выбор профессии, развивается интерес к будущей профессии.</w:t>
      </w:r>
    </w:p>
    <w:p w:rsidR="00DA04FD" w:rsidRPr="00DA04FD" w:rsidRDefault="00DA04FD" w:rsidP="00DA04FD">
      <w:pPr>
        <w:widowControl/>
        <w:shd w:val="clear" w:color="auto" w:fill="FFFFFF"/>
        <w:spacing w:line="276" w:lineRule="auto"/>
        <w:ind w:firstLine="426"/>
        <w:jc w:val="both"/>
        <w:rPr>
          <w:rFonts w:ascii="Times New Roman" w:eastAsia="Times New Roman" w:hAnsi="Times New Roman" w:cs="Times New Roman"/>
          <w:sz w:val="28"/>
          <w:szCs w:val="28"/>
          <w:lang w:bidi="ar-SA"/>
        </w:rPr>
      </w:pPr>
      <w:r w:rsidRPr="00DA04FD">
        <w:rPr>
          <w:rFonts w:ascii="Times New Roman" w:eastAsia="Times New Roman" w:hAnsi="Times New Roman" w:cs="Times New Roman"/>
          <w:sz w:val="28"/>
          <w:szCs w:val="28"/>
          <w:lang w:bidi="ar-SA"/>
        </w:rPr>
        <w:t xml:space="preserve">  В 2019-2020 учебном году   учащиеся начальной и средней школы посетили Краснодарскую пожарно-техническую выставку, музей «Шоколадница», музей «Стекла», музей «Хлеба»  в пос. Архипо- Осиповка,  театры «Драма», ТО «Премьера» , выставки, библиотеки им. Л.Н. Толстого и Ивана Вараввы, тематический «Сочи- Парк», совершили экскурсии по городу Краснодару и Краснодарскому краю. </w:t>
      </w:r>
    </w:p>
    <w:p w:rsidR="00DA04FD" w:rsidRPr="00DA04FD" w:rsidRDefault="00DA04FD" w:rsidP="00DA04FD">
      <w:pPr>
        <w:widowControl/>
        <w:shd w:val="clear" w:color="auto" w:fill="FFFFFF"/>
        <w:spacing w:line="276" w:lineRule="auto"/>
        <w:ind w:firstLine="426"/>
        <w:jc w:val="both"/>
        <w:rPr>
          <w:rFonts w:ascii="Times New Roman" w:eastAsia="Times New Roman" w:hAnsi="Times New Roman" w:cs="Times New Roman"/>
          <w:color w:val="777777"/>
          <w:sz w:val="28"/>
          <w:szCs w:val="28"/>
          <w:lang w:bidi="ar-SA"/>
        </w:rPr>
      </w:pPr>
      <w:r w:rsidRPr="00DA04FD">
        <w:rPr>
          <w:rFonts w:ascii="Times New Roman" w:eastAsia="Times New Roman" w:hAnsi="Times New Roman" w:cs="Times New Roman"/>
          <w:sz w:val="28"/>
          <w:szCs w:val="28"/>
          <w:lang w:bidi="ar-SA"/>
        </w:rPr>
        <w:t>22 ноября 2019 года в рамках профильной ориентации юноши 10 – 11 классов встретились с представителями Краснодарского высшего военного училища имени генерала армии С.М. Штеменко: начальником кафедры информационной безопасности, преподавателем, полковником Медведевым А.Н. и курсантами.</w:t>
      </w:r>
      <w:r w:rsidRPr="00DA04FD">
        <w:rPr>
          <w:rFonts w:ascii="Times New Roman" w:eastAsia="Times New Roman" w:hAnsi="Times New Roman" w:cs="Times New Roman"/>
          <w:color w:val="777777"/>
          <w:sz w:val="28"/>
          <w:szCs w:val="28"/>
          <w:lang w:bidi="ar-SA"/>
        </w:rPr>
        <w:t xml:space="preserve"> </w:t>
      </w:r>
      <w:r w:rsidRPr="00DA04FD">
        <w:rPr>
          <w:rFonts w:ascii="Times New Roman" w:eastAsia="Times New Roman" w:hAnsi="Times New Roman" w:cs="Times New Roman"/>
          <w:sz w:val="28"/>
          <w:szCs w:val="28"/>
          <w:lang w:bidi="ar-SA"/>
        </w:rPr>
        <w:t> Краснодарское высшее военное училище осуществляет полную военно-специальную подготовку офицеров с высшим военно-профессиональным образованием для укомплектования должностей Служб защиты государственной тайны всех видов и родов войск ВС РФ, главных и центральных управлений МО РФ и других федеральных органов исполнительной власти РФ, а также иностранных военнослужащих по специальности: информационная безопасность автоматизированных систем (квалификация «Специалист по защите информации»).</w:t>
      </w:r>
    </w:p>
    <w:p w:rsidR="00DA04FD" w:rsidRPr="00DA04FD" w:rsidRDefault="00DA04FD" w:rsidP="00DA04FD">
      <w:pPr>
        <w:widowControl/>
        <w:shd w:val="clear" w:color="auto" w:fill="FFFFFF"/>
        <w:spacing w:line="276" w:lineRule="auto"/>
        <w:ind w:firstLine="426"/>
        <w:jc w:val="both"/>
        <w:rPr>
          <w:rFonts w:ascii="Calibri" w:eastAsia="Times New Roman" w:hAnsi="Calibri" w:cs="Calibri"/>
          <w:sz w:val="28"/>
          <w:szCs w:val="28"/>
          <w:lang w:bidi="ar-SA"/>
        </w:rPr>
      </w:pPr>
      <w:r w:rsidRPr="00DA04FD">
        <w:rPr>
          <w:rFonts w:ascii="Times New Roman" w:eastAsia="Times New Roman" w:hAnsi="Times New Roman" w:cs="Times New Roman"/>
          <w:bCs/>
          <w:color w:val="auto"/>
          <w:sz w:val="28"/>
          <w:szCs w:val="28"/>
          <w:shd w:val="clear" w:color="auto" w:fill="FFFFFF"/>
          <w:lang w:bidi="ar-SA"/>
        </w:rPr>
        <w:t>9</w:t>
      </w:r>
      <w:r w:rsidRPr="00DA04FD">
        <w:rPr>
          <w:rFonts w:ascii="Times New Roman" w:eastAsia="Times New Roman" w:hAnsi="Times New Roman" w:cs="Times New Roman"/>
          <w:bCs/>
          <w:sz w:val="28"/>
          <w:szCs w:val="28"/>
          <w:shd w:val="clear" w:color="auto" w:fill="FFFFFF"/>
          <w:lang w:bidi="ar-SA"/>
        </w:rPr>
        <w:t>.01.2020</w:t>
      </w:r>
      <w:r w:rsidRPr="00DA04FD">
        <w:rPr>
          <w:rFonts w:ascii="Times New Roman" w:eastAsia="Times New Roman" w:hAnsi="Times New Roman" w:cs="Times New Roman"/>
          <w:sz w:val="28"/>
          <w:szCs w:val="28"/>
          <w:shd w:val="clear" w:color="auto" w:fill="FFFFFF"/>
          <w:lang w:bidi="ar-SA"/>
        </w:rPr>
        <w:t> года в МБОУ гимназии № 18 состоялось торжественное заседание Салона космонавтики по теме «Военный космос». Все системы военно-космических войск ПВО, космодромы претворяют на практике лозунг: «Россия была, есть и будет Великой космической державой». Учащимся 8,10 и 11 классов гости (</w:t>
      </w:r>
      <w:r w:rsidRPr="00DA04FD">
        <w:rPr>
          <w:rFonts w:ascii="Times New Roman" w:eastAsia="Times New Roman" w:hAnsi="Times New Roman" w:cs="Times New Roman"/>
          <w:sz w:val="28"/>
          <w:szCs w:val="28"/>
          <w:lang w:bidi="ar-SA"/>
        </w:rPr>
        <w:t xml:space="preserve">ветераны космодромов (Байконур и Плесецк) Мамай М.П., Шуцкого М.И., Хмелева Н. И. </w:t>
      </w:r>
      <w:r w:rsidRPr="00DA04FD">
        <w:rPr>
          <w:rFonts w:ascii="Times New Roman" w:eastAsia="Times New Roman" w:hAnsi="Times New Roman" w:cs="Times New Roman"/>
          <w:sz w:val="28"/>
          <w:szCs w:val="28"/>
          <w:shd w:val="clear" w:color="auto" w:fill="FFFFFF"/>
          <w:lang w:bidi="ar-SA"/>
        </w:rPr>
        <w:t>рассказали о том, как военный космос защищает границу нашей необъятной  Родины, о профессиях в этой области.</w:t>
      </w:r>
    </w:p>
    <w:p w:rsidR="00DA04FD" w:rsidRPr="00DA04FD" w:rsidRDefault="00DA04FD" w:rsidP="00DA04FD">
      <w:pPr>
        <w:widowControl/>
        <w:spacing w:line="276" w:lineRule="auto"/>
        <w:ind w:firstLine="426"/>
        <w:jc w:val="both"/>
        <w:rPr>
          <w:rFonts w:ascii="Times New Roman" w:eastAsia="Calibri" w:hAnsi="Times New Roman" w:cs="Times New Roman"/>
          <w:sz w:val="28"/>
          <w:szCs w:val="28"/>
          <w:shd w:val="clear" w:color="auto" w:fill="FFFFFF"/>
          <w:lang w:eastAsia="en-US" w:bidi="ar-SA"/>
        </w:rPr>
      </w:pPr>
      <w:r w:rsidRPr="00DA04FD">
        <w:rPr>
          <w:rFonts w:ascii="Times New Roman" w:eastAsia="Calibri" w:hAnsi="Times New Roman" w:cs="Times New Roman"/>
          <w:sz w:val="28"/>
          <w:szCs w:val="28"/>
          <w:shd w:val="clear" w:color="auto" w:fill="FFFFFF"/>
          <w:lang w:eastAsia="en-US" w:bidi="ar-SA"/>
        </w:rPr>
        <w:lastRenderedPageBreak/>
        <w:t>25.02.2020 В рамках  75-летия Победы в Великой Отечественной войне учащиеся 6 «В» класса побывали в Краснодарском высшем военном авиационном училище летчиков им. Героя Советского Союза А.К. Серова. (КВВАУЛ).</w:t>
      </w:r>
    </w:p>
    <w:p w:rsidR="00DA04FD" w:rsidRPr="00DA04FD" w:rsidRDefault="00DA04FD" w:rsidP="00DA04FD">
      <w:pPr>
        <w:widowControl/>
        <w:spacing w:line="276" w:lineRule="auto"/>
        <w:ind w:firstLine="426"/>
        <w:jc w:val="both"/>
        <w:rPr>
          <w:rFonts w:ascii="Times New Roman" w:eastAsia="Calibri" w:hAnsi="Times New Roman" w:cs="Times New Roman"/>
          <w:sz w:val="28"/>
          <w:szCs w:val="28"/>
          <w:shd w:val="clear" w:color="auto" w:fill="FFFFFF"/>
          <w:lang w:eastAsia="en-US" w:bidi="ar-SA"/>
        </w:rPr>
      </w:pPr>
      <w:r w:rsidRPr="00DA04FD">
        <w:rPr>
          <w:rFonts w:ascii="Times New Roman" w:eastAsia="Calibri" w:hAnsi="Times New Roman" w:cs="Times New Roman"/>
          <w:sz w:val="28"/>
          <w:szCs w:val="28"/>
          <w:lang w:eastAsia="en-US" w:bidi="ar-SA"/>
        </w:rPr>
        <w:t xml:space="preserve">28 февраля 2020 года шестеро учащихся 7 «В» класса (учитель географии – Казанцева Л.П.) приняли участие в очном туре муниципальной научно-практической конференции в области естественнонаучных дисциплин "Прорыв в науку XXI века". </w:t>
      </w:r>
      <w:r w:rsidRPr="00DA04FD">
        <w:rPr>
          <w:rFonts w:ascii="Times New Roman" w:eastAsia="Calibri" w:hAnsi="Times New Roman" w:cs="Times New Roman"/>
          <w:sz w:val="28"/>
          <w:szCs w:val="28"/>
          <w:shd w:val="clear" w:color="auto" w:fill="FFFFFF"/>
          <w:lang w:eastAsia="en-US" w:bidi="ar-SA"/>
        </w:rPr>
        <w:t>Ребята представили свои работы в секцию «География»: "Кабинет географии будущего: фантазия или реальность?" – Грицаенко Татьяна,"Земля через 200-250 миллионов лет" – Косенко Вадим,</w:t>
      </w:r>
      <w:r w:rsidRPr="00DA04FD">
        <w:rPr>
          <w:rFonts w:ascii="Times New Roman" w:eastAsia="Calibri" w:hAnsi="Times New Roman" w:cs="Times New Roman"/>
          <w:sz w:val="28"/>
          <w:szCs w:val="28"/>
          <w:lang w:eastAsia="en-US" w:bidi="ar-SA"/>
        </w:rPr>
        <w:br/>
      </w:r>
      <w:r w:rsidRPr="00DA04FD">
        <w:rPr>
          <w:rFonts w:ascii="Times New Roman" w:eastAsia="Calibri" w:hAnsi="Times New Roman" w:cs="Times New Roman"/>
          <w:sz w:val="28"/>
          <w:szCs w:val="28"/>
          <w:shd w:val="clear" w:color="auto" w:fill="FFFFFF"/>
          <w:lang w:eastAsia="en-US" w:bidi="ar-SA"/>
        </w:rPr>
        <w:t>"Создание макета асфальтового озера" – Молотилин Марк, "Вулканические загадки" – Назарько Анна, "Кухни мира: национальные особенности" – Ружникова Алисия, "Грозит ли Земле перенаселение?" – Овсянников Владимир.</w:t>
      </w:r>
      <w:r w:rsidRPr="00DA04FD">
        <w:rPr>
          <w:rFonts w:ascii="Times New Roman" w:eastAsia="Calibri" w:hAnsi="Times New Roman" w:cs="Times New Roman"/>
          <w:color w:val="777777"/>
          <w:sz w:val="28"/>
          <w:szCs w:val="28"/>
          <w:lang w:eastAsia="en-US" w:bidi="ar-SA"/>
        </w:rPr>
        <w:t xml:space="preserve"> </w:t>
      </w:r>
      <w:r w:rsidRPr="00DA04FD">
        <w:rPr>
          <w:rFonts w:ascii="Times New Roman" w:eastAsia="Calibri" w:hAnsi="Times New Roman" w:cs="Times New Roman"/>
          <w:sz w:val="28"/>
          <w:szCs w:val="28"/>
          <w:lang w:eastAsia="en-US" w:bidi="ar-SA"/>
        </w:rPr>
        <w:t>Работы</w:t>
      </w:r>
      <w:r w:rsidRPr="00DA04FD">
        <w:rPr>
          <w:rFonts w:ascii="Times New Roman" w:eastAsia="Calibri" w:hAnsi="Times New Roman" w:cs="Times New Roman"/>
          <w:color w:val="777777"/>
          <w:sz w:val="28"/>
          <w:szCs w:val="28"/>
          <w:lang w:eastAsia="en-US" w:bidi="ar-SA"/>
        </w:rPr>
        <w:t xml:space="preserve"> </w:t>
      </w:r>
      <w:r w:rsidRPr="00DA04FD">
        <w:rPr>
          <w:rFonts w:ascii="Times New Roman" w:eastAsia="Calibri" w:hAnsi="Times New Roman" w:cs="Times New Roman"/>
          <w:sz w:val="28"/>
          <w:szCs w:val="28"/>
          <w:shd w:val="clear" w:color="auto" w:fill="FFFFFF"/>
          <w:lang w:eastAsia="en-US" w:bidi="ar-SA"/>
        </w:rPr>
        <w:t>учащихся были отмечены первым, двумя вторыми и двумя третьими местами муниципального уровня.</w:t>
      </w:r>
    </w:p>
    <w:p w:rsidR="00DA04FD" w:rsidRPr="00DA04FD" w:rsidRDefault="00DA04FD" w:rsidP="00DA04FD">
      <w:pPr>
        <w:widowControl/>
        <w:spacing w:line="276" w:lineRule="auto"/>
        <w:ind w:firstLine="426"/>
        <w:jc w:val="both"/>
        <w:rPr>
          <w:rFonts w:ascii="Times New Roman" w:eastAsia="Times New Roman" w:hAnsi="Times New Roman" w:cs="Times New Roman"/>
          <w:sz w:val="28"/>
          <w:szCs w:val="28"/>
          <w:lang w:bidi="ar-SA"/>
        </w:rPr>
      </w:pPr>
      <w:r w:rsidRPr="00DA04FD">
        <w:rPr>
          <w:rFonts w:ascii="Times New Roman" w:eastAsia="Times New Roman" w:hAnsi="Times New Roman" w:cs="Times New Roman"/>
          <w:sz w:val="28"/>
          <w:szCs w:val="28"/>
          <w:lang w:bidi="ar-SA"/>
        </w:rPr>
        <w:t xml:space="preserve"> Учащиеся 8 классов посетили региональный чемпионат профессионального мастерства «Молодые профессионалы» в Краснодарском монтажном техникуме. </w:t>
      </w:r>
    </w:p>
    <w:p w:rsidR="00DA04FD" w:rsidRPr="00DA04FD" w:rsidRDefault="00DA04FD" w:rsidP="00DA04FD">
      <w:pPr>
        <w:widowControl/>
        <w:autoSpaceDE w:val="0"/>
        <w:autoSpaceDN w:val="0"/>
        <w:adjustRightInd w:val="0"/>
        <w:spacing w:line="276" w:lineRule="auto"/>
        <w:ind w:firstLine="426"/>
        <w:jc w:val="both"/>
        <w:rPr>
          <w:rFonts w:ascii="Times New Roman" w:eastAsia="Calibri" w:hAnsi="Times New Roman" w:cs="Times New Roman"/>
          <w:bCs/>
          <w:sz w:val="28"/>
          <w:szCs w:val="28"/>
          <w:lang w:eastAsia="en-US" w:bidi="ar-SA"/>
        </w:rPr>
      </w:pPr>
      <w:r w:rsidRPr="00DA04FD">
        <w:rPr>
          <w:rFonts w:ascii="Times New Roman" w:eastAsia="Calibri" w:hAnsi="Times New Roman" w:cs="Times New Roman"/>
          <w:sz w:val="28"/>
          <w:szCs w:val="28"/>
          <w:lang w:eastAsia="en-US" w:bidi="ar-SA"/>
        </w:rPr>
        <w:t xml:space="preserve">25.03.2020 учителя гимназии приняли участие в обучающем онлайн- семинаре на тему: «Организация и современные методы индивидуальной системы профориентации в школе», проводимым </w:t>
      </w:r>
      <w:r w:rsidRPr="00DA04FD">
        <w:rPr>
          <w:rFonts w:ascii="Times New Roman" w:eastAsia="Calibri" w:hAnsi="Times New Roman" w:cs="Times New Roman"/>
          <w:bCs/>
          <w:sz w:val="28"/>
          <w:szCs w:val="28"/>
          <w:lang w:eastAsia="en-US" w:bidi="ar-SA"/>
        </w:rPr>
        <w:t xml:space="preserve">«Ресурсным центром «Профориентир Кубань», реализуемого при поддержке Фонда Президентских грантов. </w:t>
      </w:r>
    </w:p>
    <w:p w:rsidR="00DA04FD" w:rsidRPr="00DA04FD" w:rsidRDefault="00DA04FD" w:rsidP="00DA04FD">
      <w:pPr>
        <w:widowControl/>
        <w:autoSpaceDE w:val="0"/>
        <w:autoSpaceDN w:val="0"/>
        <w:adjustRightInd w:val="0"/>
        <w:spacing w:line="276" w:lineRule="auto"/>
        <w:ind w:firstLine="426"/>
        <w:jc w:val="both"/>
        <w:rPr>
          <w:rFonts w:ascii="Times New Roman" w:eastAsia="Calibri" w:hAnsi="Times New Roman" w:cs="Times New Roman"/>
          <w:sz w:val="28"/>
          <w:szCs w:val="28"/>
          <w:lang w:eastAsia="en-US" w:bidi="ar-SA"/>
        </w:rPr>
      </w:pPr>
      <w:r w:rsidRPr="00DA04FD">
        <w:rPr>
          <w:rFonts w:ascii="Times New Roman" w:eastAsia="Calibri" w:hAnsi="Times New Roman" w:cs="Times New Roman"/>
          <w:bCs/>
          <w:sz w:val="28"/>
          <w:szCs w:val="28"/>
          <w:lang w:eastAsia="en-US" w:bidi="ar-SA"/>
        </w:rPr>
        <w:t>В рамках плана августовских мероприятиях КНМЦ на семинаре для учителей, зам. директоров по ВР педагог- психолог Скачко Е.П. выступила с мастер-классом «Психологические особенности профессиональной  ориентации школьников на разных ступенях образования» 30.08.2019.</w:t>
      </w:r>
    </w:p>
    <w:p w:rsidR="00DA04FD" w:rsidRPr="00DA04FD" w:rsidRDefault="00DA04FD" w:rsidP="00DA04FD">
      <w:pPr>
        <w:widowControl/>
        <w:spacing w:line="276" w:lineRule="auto"/>
        <w:ind w:firstLine="426"/>
        <w:jc w:val="both"/>
        <w:rPr>
          <w:rFonts w:ascii="Times New Roman" w:eastAsia="Times New Roman" w:hAnsi="Times New Roman" w:cs="Times New Roman"/>
          <w:color w:val="auto"/>
          <w:sz w:val="28"/>
          <w:szCs w:val="28"/>
          <w:lang w:eastAsia="en-US" w:bidi="ar-SA"/>
        </w:rPr>
      </w:pPr>
      <w:r w:rsidRPr="00DA04FD">
        <w:rPr>
          <w:rFonts w:ascii="Times New Roman" w:eastAsia="Calibri" w:hAnsi="Times New Roman" w:cs="Times New Roman"/>
          <w:color w:val="auto"/>
          <w:sz w:val="28"/>
          <w:szCs w:val="28"/>
          <w:lang w:eastAsia="en-US" w:bidi="ar-SA"/>
        </w:rPr>
        <w:t>В работе  с</w:t>
      </w:r>
      <w:r w:rsidRPr="00DA04FD">
        <w:rPr>
          <w:rFonts w:ascii="Times New Roman" w:eastAsia="Calibri" w:hAnsi="Times New Roman" w:cs="Times New Roman"/>
          <w:b/>
          <w:color w:val="auto"/>
          <w:sz w:val="28"/>
          <w:szCs w:val="28"/>
          <w:lang w:eastAsia="en-US" w:bidi="ar-SA"/>
        </w:rPr>
        <w:t xml:space="preserve"> </w:t>
      </w:r>
      <w:r w:rsidRPr="00DA04FD">
        <w:rPr>
          <w:rFonts w:ascii="Times New Roman" w:eastAsia="Calibri" w:hAnsi="Times New Roman" w:cs="Times New Roman"/>
          <w:color w:val="auto"/>
          <w:sz w:val="28"/>
          <w:szCs w:val="28"/>
          <w:lang w:eastAsia="en-US" w:bidi="ar-SA"/>
        </w:rPr>
        <w:t>учащимися на классных часах, элективных курсах освещались темы: Куда пойти учиться? «Как правильно выбирать профессию?» «Что нужно знать о профессии?»</w:t>
      </w:r>
      <w:r w:rsidRPr="00DA04FD">
        <w:rPr>
          <w:rFonts w:ascii="Times New Roman" w:eastAsia="Calibri" w:hAnsi="Times New Roman" w:cs="Times New Roman"/>
          <w:b/>
          <w:bCs/>
          <w:color w:val="auto"/>
          <w:sz w:val="28"/>
          <w:szCs w:val="28"/>
          <w:lang w:eastAsia="en-US" w:bidi="ar-SA"/>
        </w:rPr>
        <w:t xml:space="preserve"> «</w:t>
      </w:r>
      <w:r w:rsidRPr="00DA04FD">
        <w:rPr>
          <w:rFonts w:ascii="Times New Roman" w:eastAsia="Calibri" w:hAnsi="Times New Roman" w:cs="Times New Roman"/>
          <w:bCs/>
          <w:color w:val="auto"/>
          <w:sz w:val="28"/>
          <w:szCs w:val="28"/>
          <w:lang w:eastAsia="en-US" w:bidi="ar-SA"/>
        </w:rPr>
        <w:t>Способности и профессиональная пригодность»</w:t>
      </w:r>
      <w:r w:rsidRPr="00DA04FD">
        <w:rPr>
          <w:rFonts w:ascii="Times New Roman" w:eastAsia="Times New Roman" w:hAnsi="Times New Roman" w:cs="Times New Roman"/>
          <w:color w:val="auto"/>
          <w:sz w:val="28"/>
          <w:szCs w:val="28"/>
          <w:lang w:eastAsia="en-US" w:bidi="ar-SA"/>
        </w:rPr>
        <w:t xml:space="preserve"> </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color w:val="auto"/>
          <w:sz w:val="28"/>
          <w:szCs w:val="28"/>
          <w:lang w:eastAsia="en-US" w:bidi="ar-SA"/>
        </w:rPr>
        <w:t>В индивидуальной и групповой работе проводились беседы с учащимися, использовался методический рекламный материал  профориентационных выставок: «Ярмарка вакансий», «Форум. Создай себя сам».</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color w:val="auto"/>
          <w:sz w:val="28"/>
          <w:szCs w:val="28"/>
          <w:lang w:eastAsia="en-US" w:bidi="ar-SA"/>
        </w:rPr>
        <w:t>Организовывались встречи со специалистами ССУЗов и ВУЗов.</w:t>
      </w:r>
    </w:p>
    <w:p w:rsidR="00DA04FD" w:rsidRPr="00DA04FD" w:rsidRDefault="00DA04FD" w:rsidP="00DA04FD">
      <w:pPr>
        <w:widowControl/>
        <w:tabs>
          <w:tab w:val="left" w:pos="1843"/>
        </w:tabs>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color w:val="auto"/>
          <w:sz w:val="28"/>
          <w:szCs w:val="28"/>
          <w:lang w:eastAsia="en-US" w:bidi="ar-SA"/>
        </w:rPr>
        <w:t xml:space="preserve">      В работе</w:t>
      </w:r>
      <w:r w:rsidRPr="00DA04FD">
        <w:rPr>
          <w:rFonts w:ascii="Times New Roman" w:eastAsia="Calibri" w:hAnsi="Times New Roman" w:cs="Times New Roman"/>
          <w:color w:val="auto"/>
          <w:spacing w:val="-2"/>
          <w:sz w:val="28"/>
          <w:szCs w:val="28"/>
          <w:lang w:eastAsia="en-US" w:bidi="ar-SA"/>
        </w:rPr>
        <w:t xml:space="preserve"> с родителями на родительских собраниях рассматривались вопросы: </w:t>
      </w:r>
      <w:r w:rsidRPr="00DA04FD">
        <w:rPr>
          <w:rFonts w:ascii="Times New Roman" w:eastAsia="Calibri" w:hAnsi="Times New Roman" w:cs="Times New Roman"/>
          <w:color w:val="auto"/>
          <w:sz w:val="28"/>
          <w:szCs w:val="28"/>
          <w:lang w:eastAsia="en-US" w:bidi="ar-SA"/>
        </w:rPr>
        <w:t xml:space="preserve"> « Как помочь ребенку выбрать профессию?» «Помощь ребенку при выборе профессии. Интересы и склонности в выборе профессии»</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color w:val="auto"/>
          <w:sz w:val="28"/>
          <w:szCs w:val="28"/>
          <w:lang w:eastAsia="en-US" w:bidi="ar-SA"/>
        </w:rPr>
        <w:t xml:space="preserve">«Потребности современного рынка труда» «Психологический, юридический аспекты трудоустройства несовершеннолетних» </w:t>
      </w:r>
    </w:p>
    <w:p w:rsidR="00074A4D" w:rsidRPr="00074A4D" w:rsidRDefault="00074A4D" w:rsidP="00074A4D">
      <w:pPr>
        <w:spacing w:line="276" w:lineRule="auto"/>
        <w:jc w:val="both"/>
        <w:rPr>
          <w:rFonts w:ascii="Times New Roman" w:hAnsi="Times New Roman" w:cs="Times New Roman"/>
          <w:b/>
          <w:i/>
          <w:color w:val="auto"/>
          <w:sz w:val="28"/>
          <w:szCs w:val="28"/>
        </w:rPr>
      </w:pPr>
      <w:r w:rsidRPr="00074A4D">
        <w:rPr>
          <w:rFonts w:ascii="Times New Roman" w:hAnsi="Times New Roman" w:cs="Times New Roman"/>
          <w:b/>
          <w:i/>
          <w:color w:val="auto"/>
          <w:sz w:val="28"/>
          <w:szCs w:val="28"/>
        </w:rPr>
        <w:lastRenderedPageBreak/>
        <w:t>Проектория</w:t>
      </w:r>
    </w:p>
    <w:p w:rsidR="00074A4D" w:rsidRPr="00074A4D" w:rsidRDefault="00074A4D" w:rsidP="00074A4D">
      <w:pPr>
        <w:spacing w:line="276" w:lineRule="auto"/>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 xml:space="preserve">В течение года во Всероссийских уроках «Проектория» в </w:t>
      </w:r>
      <w:r w:rsidRPr="00074A4D">
        <w:rPr>
          <w:rFonts w:ascii="Times New Roman" w:hAnsi="Times New Roman" w:cs="Times New Roman"/>
          <w:i/>
          <w:color w:val="auto"/>
          <w:sz w:val="28"/>
          <w:szCs w:val="28"/>
        </w:rPr>
        <w:t xml:space="preserve">количестве 8 уроков </w:t>
      </w:r>
      <w:r w:rsidRPr="00074A4D">
        <w:rPr>
          <w:rFonts w:ascii="Times New Roman" w:hAnsi="Times New Roman" w:cs="Times New Roman"/>
          <w:color w:val="auto"/>
          <w:sz w:val="28"/>
          <w:szCs w:val="28"/>
        </w:rPr>
        <w:t>участвовало 122 обучающихся десятых классов и 119 обучающихся одиннадцатых классов.</w:t>
      </w:r>
    </w:p>
    <w:p w:rsidR="00074A4D" w:rsidRPr="00074A4D" w:rsidRDefault="00074A4D" w:rsidP="00074A4D">
      <w:pPr>
        <w:spacing w:line="276" w:lineRule="auto"/>
        <w:jc w:val="both"/>
        <w:rPr>
          <w:rFonts w:ascii="Times New Roman" w:hAnsi="Times New Roman" w:cs="Times New Roman"/>
          <w:bCs/>
          <w:color w:val="auto"/>
          <w:sz w:val="28"/>
          <w:szCs w:val="28"/>
        </w:rPr>
      </w:pPr>
      <w:r w:rsidRPr="00074A4D">
        <w:rPr>
          <w:rFonts w:ascii="Times New Roman" w:hAnsi="Times New Roman" w:cs="Times New Roman"/>
          <w:bCs/>
          <w:color w:val="auto"/>
          <w:sz w:val="28"/>
          <w:szCs w:val="28"/>
        </w:rPr>
        <w:t>Участие в цикле открытых уроков на портале ПроеКтория «Россия, устремленная в будущее» дало возможность апробировать инновационные техники и технологии решения актуальных задач в сфере образования, воспитания и целеполагания подрастающего поколения, использовать онлайн механизмы коммуникации и взаимодействия для решения общественно значимых задач.</w:t>
      </w:r>
    </w:p>
    <w:p w:rsidR="00074A4D" w:rsidRPr="00074A4D" w:rsidRDefault="00074A4D" w:rsidP="00074A4D">
      <w:pPr>
        <w:spacing w:line="276" w:lineRule="auto"/>
        <w:jc w:val="both"/>
        <w:rPr>
          <w:rFonts w:ascii="Times New Roman" w:hAnsi="Times New Roman" w:cs="Times New Roman"/>
          <w:i/>
          <w:color w:val="auto"/>
          <w:sz w:val="28"/>
          <w:szCs w:val="28"/>
        </w:rPr>
      </w:pPr>
      <w:r w:rsidRPr="00074A4D">
        <w:rPr>
          <w:rFonts w:ascii="Times New Roman" w:hAnsi="Times New Roman" w:cs="Times New Roman"/>
          <w:b/>
          <w:i/>
          <w:color w:val="auto"/>
          <w:sz w:val="28"/>
          <w:szCs w:val="28"/>
        </w:rPr>
        <w:t>Цифровая обазовательная среда</w:t>
      </w:r>
    </w:p>
    <w:p w:rsidR="00074A4D" w:rsidRPr="00074A4D" w:rsidRDefault="00074A4D" w:rsidP="00074A4D">
      <w:pPr>
        <w:spacing w:line="276" w:lineRule="auto"/>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МБОУ гимназия № 18 со следующего года начинает реализовывать направление Цифровая образовательная среда.</w:t>
      </w:r>
    </w:p>
    <w:p w:rsidR="00074A4D" w:rsidRPr="00074A4D" w:rsidRDefault="00074A4D" w:rsidP="00074A4D">
      <w:pPr>
        <w:spacing w:line="276" w:lineRule="auto"/>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 xml:space="preserve">В рамках этого направления, к 2020 году на данный момент обучение прошли два учителя. </w:t>
      </w:r>
    </w:p>
    <w:p w:rsidR="00074A4D" w:rsidRPr="00074A4D" w:rsidRDefault="00074A4D" w:rsidP="00074A4D">
      <w:pPr>
        <w:spacing w:line="276" w:lineRule="auto"/>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С июня по ноябрь 2020 года планируется пройти курсы еще четырем учителям.</w:t>
      </w:r>
    </w:p>
    <w:p w:rsidR="00074A4D" w:rsidRPr="00074A4D" w:rsidRDefault="00074A4D" w:rsidP="00074A4D">
      <w:pPr>
        <w:spacing w:line="276" w:lineRule="auto"/>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 xml:space="preserve">На данный момент </w:t>
      </w:r>
    </w:p>
    <w:p w:rsidR="00D20EB1" w:rsidRPr="00074A4D" w:rsidRDefault="00D20EB1" w:rsidP="00074A4D">
      <w:pPr>
        <w:spacing w:line="276" w:lineRule="auto"/>
        <w:jc w:val="both"/>
        <w:rPr>
          <w:rFonts w:ascii="Times New Roman" w:hAnsi="Times New Roman" w:cs="Times New Roman"/>
          <w:color w:val="auto"/>
          <w:sz w:val="28"/>
          <w:szCs w:val="28"/>
        </w:rPr>
      </w:pPr>
    </w:p>
    <w:p w:rsidR="00C042C2" w:rsidRPr="00074A4D" w:rsidRDefault="00074A4D" w:rsidP="00074A4D">
      <w:pPr>
        <w:spacing w:line="276" w:lineRule="auto"/>
        <w:jc w:val="center"/>
        <w:rPr>
          <w:rFonts w:ascii="Times New Roman" w:hAnsi="Times New Roman" w:cs="Times New Roman"/>
          <w:b/>
          <w:color w:val="FF0000"/>
          <w:sz w:val="28"/>
          <w:szCs w:val="28"/>
        </w:rPr>
      </w:pPr>
      <w:r w:rsidRPr="00074A4D">
        <w:rPr>
          <w:rFonts w:ascii="Times New Roman" w:hAnsi="Times New Roman" w:cs="Times New Roman"/>
          <w:b/>
          <w:color w:val="4472C4" w:themeColor="accent1"/>
          <w:sz w:val="28"/>
          <w:szCs w:val="28"/>
        </w:rPr>
        <w:t>РАБОТА С ОБУЧАЮЩИМИСЯ ОВЗ</w:t>
      </w:r>
    </w:p>
    <w:p w:rsidR="00C042C2" w:rsidRPr="00074A4D" w:rsidRDefault="00C042C2" w:rsidP="00074A4D">
      <w:pPr>
        <w:spacing w:line="276" w:lineRule="auto"/>
        <w:ind w:firstLine="426"/>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На основании ФЗ «Об образовании лиц с ограниченными возможностями здоровья» и ФЗ «Об образовании в Российской Федерации», направленных на  реализацию права лиц с ограниченными возможностями здоровья на образование любого уровня и направленности в соответствии с их способностями и возможностями  и  в целях социализации указанных лиц в МБОУ гимназии создаются условия для инклюзивного образования.</w:t>
      </w:r>
    </w:p>
    <w:p w:rsidR="00C042C2" w:rsidRPr="00074A4D" w:rsidRDefault="00C042C2" w:rsidP="00074A4D">
      <w:pPr>
        <w:spacing w:line="276" w:lineRule="auto"/>
        <w:ind w:firstLine="426"/>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 xml:space="preserve"> В течение 2019-2020 учебного года работа по инклюзивному образованию проводилась в соответствии с «Положением об организации инклюзивного образования».</w:t>
      </w:r>
    </w:p>
    <w:p w:rsidR="00074A4D" w:rsidRPr="00074A4D" w:rsidRDefault="00074A4D" w:rsidP="00074A4D">
      <w:pPr>
        <w:widowControl/>
        <w:shd w:val="clear" w:color="auto" w:fill="FFFFFF"/>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Главной целью работы с детьми с ОВЗ является создание оптимальных психолого- педагогических условий для усвоения детьми с отклонениями в развитии соответствующих общеобразовательных программ, коррекции в отклонении развития, социальной адаптации обучающихся.</w:t>
      </w:r>
    </w:p>
    <w:p w:rsidR="00074A4D" w:rsidRPr="00074A4D" w:rsidRDefault="00074A4D" w:rsidP="00074A4D">
      <w:pPr>
        <w:widowControl/>
        <w:shd w:val="clear" w:color="auto" w:fill="FFFFFF"/>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Вся работа с детьми ОВЗ осуществляется по следующим направлениям:</w:t>
      </w:r>
    </w:p>
    <w:p w:rsidR="00074A4D" w:rsidRPr="00074A4D" w:rsidRDefault="00074A4D" w:rsidP="00074A4D">
      <w:pPr>
        <w:widowControl/>
        <w:numPr>
          <w:ilvl w:val="0"/>
          <w:numId w:val="30"/>
        </w:numPr>
        <w:shd w:val="clear" w:color="auto" w:fill="FFFFFF"/>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Изучение нормативных документов по организации образования детей с ОВЗ.</w:t>
      </w:r>
    </w:p>
    <w:p w:rsidR="00074A4D" w:rsidRPr="00074A4D" w:rsidRDefault="00074A4D" w:rsidP="00074A4D">
      <w:pPr>
        <w:widowControl/>
        <w:numPr>
          <w:ilvl w:val="0"/>
          <w:numId w:val="30"/>
        </w:numPr>
        <w:shd w:val="clear" w:color="auto" w:fill="FFFFFF"/>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Работа с классными руководителями, учителями предметниками.</w:t>
      </w:r>
    </w:p>
    <w:p w:rsidR="00074A4D" w:rsidRPr="00074A4D" w:rsidRDefault="00074A4D" w:rsidP="00074A4D">
      <w:pPr>
        <w:widowControl/>
        <w:shd w:val="clear" w:color="auto" w:fill="FFFFFF"/>
        <w:spacing w:line="276" w:lineRule="auto"/>
        <w:ind w:left="-360"/>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lastRenderedPageBreak/>
        <w:t xml:space="preserve">     3.  Взаимодействие с краевой ПМПК.</w:t>
      </w:r>
    </w:p>
    <w:p w:rsidR="00074A4D" w:rsidRPr="00074A4D" w:rsidRDefault="00074A4D" w:rsidP="00074A4D">
      <w:pPr>
        <w:widowControl/>
        <w:shd w:val="clear" w:color="auto" w:fill="FFFFFF"/>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4.  Работа с родителями детей с ОВЗ.</w:t>
      </w:r>
    </w:p>
    <w:p w:rsidR="00074A4D" w:rsidRPr="00074A4D" w:rsidRDefault="00074A4D" w:rsidP="00074A4D">
      <w:pPr>
        <w:widowControl/>
        <w:shd w:val="clear" w:color="auto" w:fill="FFFFFF"/>
        <w:spacing w:line="276" w:lineRule="auto"/>
        <w:ind w:left="-720"/>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5. Работа школьного ПМПк.</w:t>
      </w:r>
    </w:p>
    <w:p w:rsidR="00074A4D" w:rsidRPr="00074A4D" w:rsidRDefault="00074A4D" w:rsidP="00074A4D">
      <w:pPr>
        <w:widowControl/>
        <w:shd w:val="clear" w:color="auto" w:fill="FFFFFF"/>
        <w:spacing w:line="276" w:lineRule="auto"/>
        <w:ind w:left="-720"/>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6. Индивидуальная работа с детьми с ОВЗ.</w:t>
      </w:r>
    </w:p>
    <w:p w:rsidR="00074A4D" w:rsidRPr="00074A4D" w:rsidRDefault="00074A4D" w:rsidP="00074A4D">
      <w:pPr>
        <w:widowControl/>
        <w:spacing w:line="276" w:lineRule="auto"/>
        <w:ind w:firstLine="709"/>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В соответствии с ФЗ «Об образовании лиц с ограниченными возможностями здоровья» и ФЗ «Об образовании в Российской Федерации», направленных на  реализацию права лиц с ограниченными возможностями здоровья на образование любого уровня и направленности в соответствии с их способностями и возможностями  и  в целях социализации указанных лиц в МБОУ гимназии создаются условия для инклюзивного образования.</w:t>
      </w:r>
    </w:p>
    <w:p w:rsidR="00074A4D" w:rsidRPr="00074A4D" w:rsidRDefault="00074A4D" w:rsidP="00074A4D">
      <w:pPr>
        <w:widowControl/>
        <w:spacing w:line="276" w:lineRule="auto"/>
        <w:ind w:firstLine="709"/>
        <w:jc w:val="both"/>
        <w:rPr>
          <w:rFonts w:ascii="Times New Roman" w:eastAsia="Times New Roman" w:hAnsi="Times New Roman" w:cs="Times New Roman"/>
          <w:spacing w:val="-2"/>
          <w:sz w:val="28"/>
          <w:szCs w:val="28"/>
          <w:lang w:bidi="ar-SA"/>
        </w:rPr>
      </w:pPr>
      <w:r w:rsidRPr="00074A4D">
        <w:rPr>
          <w:rFonts w:ascii="Times New Roman" w:eastAsia="Times New Roman" w:hAnsi="Times New Roman" w:cs="Times New Roman"/>
          <w:spacing w:val="-2"/>
          <w:sz w:val="28"/>
          <w:szCs w:val="28"/>
          <w:lang w:bidi="ar-SA"/>
        </w:rPr>
        <w:t xml:space="preserve"> В течение 2019-2020 учебного года работа по инклюзивному образованию проводилась в соответствии с «Положением об организации инклюзивного образования».</w:t>
      </w:r>
    </w:p>
    <w:p w:rsidR="00074A4D" w:rsidRPr="00074A4D" w:rsidRDefault="00074A4D" w:rsidP="00074A4D">
      <w:pPr>
        <w:widowControl/>
        <w:spacing w:line="276" w:lineRule="auto"/>
        <w:ind w:firstLine="709"/>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На конец учебного года на учете в гимназии состояло:   </w:t>
      </w:r>
    </w:p>
    <w:p w:rsidR="00074A4D" w:rsidRPr="00074A4D" w:rsidRDefault="00074A4D" w:rsidP="00074A4D">
      <w:pPr>
        <w:widowControl/>
        <w:spacing w:line="276" w:lineRule="auto"/>
        <w:ind w:firstLine="709"/>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обучающихся  в статусе ребенок-инвалид- 21 человек; </w:t>
      </w:r>
    </w:p>
    <w:p w:rsidR="00074A4D" w:rsidRPr="00074A4D" w:rsidRDefault="00074A4D" w:rsidP="00074A4D">
      <w:pPr>
        <w:widowControl/>
        <w:spacing w:line="276" w:lineRule="auto"/>
        <w:ind w:firstLine="709"/>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обучающихся  со статусом ограниченные возможности (ОВЗ)- 15,</w:t>
      </w:r>
    </w:p>
    <w:p w:rsidR="00074A4D" w:rsidRPr="00074A4D" w:rsidRDefault="00074A4D" w:rsidP="00074A4D">
      <w:pPr>
        <w:widowControl/>
        <w:spacing w:line="276" w:lineRule="auto"/>
        <w:ind w:firstLine="141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из них:</w:t>
      </w:r>
    </w:p>
    <w:p w:rsidR="00074A4D" w:rsidRPr="00074A4D" w:rsidRDefault="00074A4D" w:rsidP="00074A4D">
      <w:pPr>
        <w:widowControl/>
        <w:spacing w:line="276" w:lineRule="auto"/>
        <w:ind w:firstLine="141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9 учащихся с задержкой психического развития, </w:t>
      </w:r>
    </w:p>
    <w:p w:rsidR="00074A4D" w:rsidRPr="00074A4D" w:rsidRDefault="00074A4D" w:rsidP="00074A4D">
      <w:pPr>
        <w:widowControl/>
        <w:spacing w:line="276" w:lineRule="auto"/>
        <w:ind w:firstLine="141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1 ребенок с умственной отсталостью, </w:t>
      </w:r>
    </w:p>
    <w:p w:rsidR="00074A4D" w:rsidRPr="00074A4D" w:rsidRDefault="00074A4D" w:rsidP="00074A4D">
      <w:pPr>
        <w:widowControl/>
        <w:spacing w:line="276" w:lineRule="auto"/>
        <w:ind w:firstLine="141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1 ребенок с аутизмом.  </w:t>
      </w:r>
    </w:p>
    <w:p w:rsidR="00074A4D" w:rsidRPr="00074A4D" w:rsidRDefault="00074A4D" w:rsidP="00074A4D">
      <w:pPr>
        <w:widowControl/>
        <w:spacing w:line="276" w:lineRule="auto"/>
        <w:ind w:firstLine="851"/>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Все дети по заключениям ПМПК обучались по АООП для обучающихся с задержкой психического развития.  </w:t>
      </w:r>
    </w:p>
    <w:p w:rsidR="00074A4D" w:rsidRPr="00074A4D" w:rsidRDefault="00074A4D" w:rsidP="00074A4D">
      <w:pPr>
        <w:widowControl/>
        <w:spacing w:line="276" w:lineRule="auto"/>
        <w:ind w:firstLine="851"/>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Детей со статусом ОВЗ и ребенок-инвалид на домашнем обучении обучалось – 3 человека; </w:t>
      </w:r>
    </w:p>
    <w:p w:rsidR="00074A4D" w:rsidRPr="00074A4D" w:rsidRDefault="00074A4D" w:rsidP="00074A4D">
      <w:pPr>
        <w:widowControl/>
        <w:spacing w:line="276" w:lineRule="auto"/>
        <w:ind w:firstLine="851"/>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на домашнем обучении и дистанционно – 1 человек.,    </w:t>
      </w:r>
    </w:p>
    <w:p w:rsidR="00074A4D" w:rsidRPr="00074A4D" w:rsidRDefault="00074A4D" w:rsidP="00074A4D">
      <w:pPr>
        <w:widowControl/>
        <w:spacing w:line="276" w:lineRule="auto"/>
        <w:ind w:firstLine="851"/>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обучение по АООП для детей с расстройством аутистического и АООП для детей с умственной отсталостью – 2 человека.  </w:t>
      </w:r>
    </w:p>
    <w:p w:rsidR="00074A4D" w:rsidRPr="00074A4D" w:rsidRDefault="00074A4D" w:rsidP="00074A4D">
      <w:pPr>
        <w:widowControl/>
        <w:shd w:val="clear" w:color="auto" w:fill="FFFFFF"/>
        <w:spacing w:before="192" w:after="192" w:line="276" w:lineRule="auto"/>
        <w:jc w:val="both"/>
        <w:outlineLvl w:val="0"/>
        <w:rPr>
          <w:rFonts w:ascii="Times New Roman" w:eastAsia="Times New Roman" w:hAnsi="Times New Roman" w:cs="Times New Roman"/>
          <w:i/>
          <w:color w:val="0A0A0A"/>
          <w:kern w:val="36"/>
          <w:sz w:val="28"/>
          <w:szCs w:val="28"/>
          <w:lang w:bidi="ar-SA"/>
        </w:rPr>
      </w:pPr>
      <w:r w:rsidRPr="00074A4D">
        <w:rPr>
          <w:rFonts w:ascii="Times New Roman" w:eastAsia="Times New Roman" w:hAnsi="Times New Roman" w:cs="Times New Roman"/>
          <w:i/>
          <w:color w:val="0A0A0A"/>
          <w:kern w:val="36"/>
          <w:sz w:val="28"/>
          <w:szCs w:val="28"/>
          <w:lang w:bidi="ar-SA"/>
        </w:rPr>
        <w:t xml:space="preserve">Численность </w:t>
      </w:r>
      <w:r w:rsidRPr="00074A4D">
        <w:rPr>
          <w:rFonts w:ascii="Times New Roman" w:eastAsia="Times New Roman" w:hAnsi="Times New Roman" w:cs="Times New Roman"/>
          <w:i/>
          <w:color w:val="auto"/>
          <w:sz w:val="28"/>
          <w:szCs w:val="28"/>
          <w:lang w:eastAsia="en-US" w:bidi="ar-SA"/>
        </w:rPr>
        <w:t>обучающихся (воспитанников)</w:t>
      </w:r>
      <w:r w:rsidRPr="00074A4D">
        <w:rPr>
          <w:rFonts w:ascii="Times New Roman" w:eastAsia="Times New Roman" w:hAnsi="Times New Roman" w:cs="Times New Roman"/>
          <w:i/>
          <w:color w:val="0A0A0A"/>
          <w:kern w:val="36"/>
          <w:sz w:val="28"/>
          <w:szCs w:val="28"/>
          <w:lang w:bidi="ar-SA"/>
        </w:rPr>
        <w:t>, включённых в инклюзивное образование</w:t>
      </w:r>
    </w:p>
    <w:tbl>
      <w:tblPr>
        <w:tblW w:w="10781" w:type="dxa"/>
        <w:tblInd w:w="-601" w:type="dxa"/>
        <w:tblLayout w:type="fixed"/>
        <w:tblLook w:val="04A0" w:firstRow="1" w:lastRow="0" w:firstColumn="1" w:lastColumn="0" w:noHBand="0" w:noVBand="1"/>
      </w:tblPr>
      <w:tblGrid>
        <w:gridCol w:w="1854"/>
        <w:gridCol w:w="319"/>
        <w:gridCol w:w="495"/>
        <w:gridCol w:w="396"/>
        <w:gridCol w:w="1681"/>
        <w:gridCol w:w="396"/>
        <w:gridCol w:w="396"/>
        <w:gridCol w:w="396"/>
        <w:gridCol w:w="396"/>
        <w:gridCol w:w="396"/>
        <w:gridCol w:w="396"/>
        <w:gridCol w:w="396"/>
        <w:gridCol w:w="396"/>
        <w:gridCol w:w="396"/>
        <w:gridCol w:w="396"/>
        <w:gridCol w:w="428"/>
        <w:gridCol w:w="1648"/>
      </w:tblGrid>
      <w:tr w:rsidR="00074A4D" w:rsidRPr="00074A4D" w:rsidTr="00074A4D">
        <w:trPr>
          <w:trHeight w:val="598"/>
        </w:trPr>
        <w:tc>
          <w:tcPr>
            <w:tcW w:w="1854" w:type="dxa"/>
            <w:vMerge w:val="restart"/>
            <w:tcBorders>
              <w:top w:val="single" w:sz="4" w:space="0" w:color="auto"/>
              <w:left w:val="single" w:sz="4" w:space="0" w:color="auto"/>
              <w:right w:val="single" w:sz="4" w:space="0" w:color="auto"/>
            </w:tcBorders>
            <w:noWrap/>
          </w:tcPr>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 xml:space="preserve">Категории детей </w:t>
            </w:r>
          </w:p>
          <w:p w:rsidR="00074A4D" w:rsidRPr="00074A4D" w:rsidRDefault="00074A4D" w:rsidP="00074A4D">
            <w:pPr>
              <w:widowControl/>
              <w:rPr>
                <w:rFonts w:ascii="Times New Roman" w:eastAsia="Times New Roman" w:hAnsi="Times New Roman" w:cs="Times New Roman"/>
                <w:color w:val="auto"/>
                <w:sz w:val="22"/>
                <w:szCs w:val="22"/>
                <w:lang w:eastAsia="en-US" w:bidi="ar-SA"/>
              </w:rPr>
            </w:pPr>
          </w:p>
        </w:tc>
        <w:tc>
          <w:tcPr>
            <w:tcW w:w="2891" w:type="dxa"/>
            <w:gridSpan w:val="4"/>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 xml:space="preserve">Численность воспитанников в ДОУ, </w:t>
            </w:r>
            <w:r w:rsidRPr="00074A4D">
              <w:rPr>
                <w:rFonts w:ascii="Times New Roman" w:eastAsia="Times New Roman" w:hAnsi="Times New Roman" w:cs="Times New Roman"/>
                <w:color w:val="auto"/>
                <w:sz w:val="22"/>
                <w:szCs w:val="22"/>
                <w:lang w:bidi="ar-SA"/>
              </w:rPr>
              <w:lastRenderedPageBreak/>
              <w:t>получающих образование в группах общеразвивающей направленности</w:t>
            </w:r>
          </w:p>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(по основному диагнозу)</w:t>
            </w:r>
          </w:p>
        </w:tc>
        <w:tc>
          <w:tcPr>
            <w:tcW w:w="6036" w:type="dxa"/>
            <w:gridSpan w:val="12"/>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lastRenderedPageBreak/>
              <w:t>Численность учащихся в муниципальных образовательных организациях, обучающихся в общеобразовательных классах</w:t>
            </w:r>
          </w:p>
        </w:tc>
      </w:tr>
      <w:tr w:rsidR="00074A4D" w:rsidRPr="00074A4D" w:rsidTr="00074A4D">
        <w:trPr>
          <w:cantSplit/>
          <w:trHeight w:val="974"/>
        </w:trPr>
        <w:tc>
          <w:tcPr>
            <w:tcW w:w="1854" w:type="dxa"/>
            <w:vMerge/>
            <w:tcBorders>
              <w:left w:val="single" w:sz="4" w:space="0" w:color="auto"/>
              <w:bottom w:val="single" w:sz="4" w:space="0" w:color="auto"/>
              <w:right w:val="single" w:sz="4" w:space="0" w:color="auto"/>
            </w:tcBorders>
            <w:noWrap/>
          </w:tcPr>
          <w:p w:rsidR="00074A4D" w:rsidRPr="00074A4D" w:rsidRDefault="00074A4D" w:rsidP="00074A4D">
            <w:pPr>
              <w:widowControl/>
              <w:rPr>
                <w:rFonts w:ascii="Times New Roman" w:eastAsia="Times New Roman" w:hAnsi="Times New Roman" w:cs="Times New Roman"/>
                <w:color w:val="auto"/>
                <w:sz w:val="22"/>
                <w:szCs w:val="22"/>
                <w:lang w:eastAsia="en-US" w:bidi="ar-SA"/>
              </w:rPr>
            </w:pPr>
          </w:p>
        </w:tc>
        <w:tc>
          <w:tcPr>
            <w:tcW w:w="319"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0-3 лет</w:t>
            </w:r>
          </w:p>
        </w:tc>
        <w:tc>
          <w:tcPr>
            <w:tcW w:w="495"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3-5 лет</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6-8 лет</w:t>
            </w:r>
          </w:p>
        </w:tc>
        <w:tc>
          <w:tcPr>
            <w:tcW w:w="1681" w:type="dxa"/>
            <w:tcBorders>
              <w:top w:val="single" w:sz="4" w:space="0" w:color="auto"/>
              <w:left w:val="single" w:sz="4" w:space="0" w:color="auto"/>
              <w:bottom w:val="single" w:sz="4" w:space="0" w:color="auto"/>
              <w:right w:val="single" w:sz="4" w:space="0" w:color="auto"/>
              <w:tr2bl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 xml:space="preserve">Сопровождение </w:t>
            </w:r>
          </w:p>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тьютором</w:t>
            </w:r>
          </w:p>
          <w:p w:rsidR="00074A4D" w:rsidRPr="00074A4D" w:rsidRDefault="00074A4D" w:rsidP="00074A4D">
            <w:pPr>
              <w:widowControl/>
              <w:rPr>
                <w:rFonts w:ascii="Times New Roman" w:eastAsia="Times New Roman" w:hAnsi="Times New Roman" w:cs="Times New Roman"/>
                <w:color w:val="auto"/>
                <w:sz w:val="22"/>
                <w:szCs w:val="22"/>
                <w:lang w:bidi="ar-SA"/>
              </w:rPr>
            </w:pPr>
          </w:p>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Сопровождение</w:t>
            </w:r>
          </w:p>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ассистентом</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1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2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3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4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5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6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7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8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9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10 класс</w:t>
            </w:r>
          </w:p>
        </w:tc>
        <w:tc>
          <w:tcPr>
            <w:tcW w:w="428"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11 класс</w:t>
            </w:r>
          </w:p>
        </w:tc>
        <w:tc>
          <w:tcPr>
            <w:tcW w:w="1648" w:type="dxa"/>
            <w:tcBorders>
              <w:top w:val="single" w:sz="4" w:space="0" w:color="auto"/>
              <w:left w:val="single" w:sz="4" w:space="0" w:color="auto"/>
              <w:bottom w:val="single" w:sz="4" w:space="0" w:color="auto"/>
              <w:right w:val="single" w:sz="4" w:space="0" w:color="auto"/>
              <w:tr2bl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 xml:space="preserve">Сопровождение </w:t>
            </w:r>
          </w:p>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тьютором</w:t>
            </w:r>
          </w:p>
          <w:p w:rsidR="00074A4D" w:rsidRPr="00074A4D" w:rsidRDefault="00074A4D" w:rsidP="00074A4D">
            <w:pPr>
              <w:widowControl/>
              <w:rPr>
                <w:rFonts w:ascii="Times New Roman" w:eastAsia="Times New Roman" w:hAnsi="Times New Roman" w:cs="Times New Roman"/>
                <w:color w:val="auto"/>
                <w:sz w:val="22"/>
                <w:szCs w:val="22"/>
                <w:lang w:bidi="ar-SA"/>
              </w:rPr>
            </w:pPr>
          </w:p>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Сопровождение</w:t>
            </w:r>
          </w:p>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ассистентом</w:t>
            </w:r>
          </w:p>
        </w:tc>
      </w:tr>
      <w:tr w:rsidR="00074A4D" w:rsidRPr="00074A4D" w:rsidTr="00074A4D">
        <w:trPr>
          <w:trHeight w:val="549"/>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Глухие</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543"/>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Слабослышащие</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535"/>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Кохлеарно имплантированные</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440"/>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Слепые</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565"/>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Слабовидящие</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517"/>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 тяжелыми нарушениями речи</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737"/>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 нарушениями опорно-двигательного аппарата</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705"/>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 задержкой психического развития</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2</w:t>
            </w:r>
          </w:p>
          <w:p w:rsidR="00074A4D" w:rsidRPr="00074A4D" w:rsidRDefault="00074A4D" w:rsidP="00074A4D">
            <w:pPr>
              <w:widowControl/>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2</w:t>
            </w:r>
          </w:p>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1</w:t>
            </w:r>
          </w:p>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p>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1</w:t>
            </w:r>
          </w:p>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eastAsia="en-US" w:bidi="ar-SA"/>
              </w:rPr>
              <w:t>4</w:t>
            </w:r>
          </w:p>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700"/>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 расстройствами аутистического спектра</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1</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485"/>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lastRenderedPageBreak/>
              <w:t>С умственной отсталостью</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 xml:space="preserve">1 </w:t>
            </w:r>
          </w:p>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427"/>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b/>
                <w:color w:val="auto"/>
                <w:sz w:val="22"/>
                <w:szCs w:val="22"/>
                <w:lang w:eastAsia="en-US" w:bidi="ar-SA"/>
              </w:rPr>
            </w:pPr>
            <w:r w:rsidRPr="00074A4D">
              <w:rPr>
                <w:rFonts w:ascii="Times New Roman" w:eastAsia="Times New Roman" w:hAnsi="Times New Roman" w:cs="Times New Roman"/>
                <w:b/>
                <w:color w:val="auto"/>
                <w:sz w:val="22"/>
                <w:szCs w:val="22"/>
                <w:lang w:eastAsia="en-US" w:bidi="ar-SA"/>
              </w:rPr>
              <w:t>ИТОГО</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1</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3</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2</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1</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1</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4</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12</w:t>
            </w:r>
          </w:p>
        </w:tc>
      </w:tr>
    </w:tbl>
    <w:p w:rsidR="00074A4D" w:rsidRPr="00074A4D" w:rsidRDefault="00074A4D" w:rsidP="00074A4D">
      <w:pPr>
        <w:widowControl/>
        <w:shd w:val="clear" w:color="auto" w:fill="FFFFFF"/>
        <w:jc w:val="both"/>
        <w:outlineLvl w:val="0"/>
        <w:rPr>
          <w:rFonts w:ascii="Times New Roman" w:eastAsia="Times New Roman" w:hAnsi="Times New Roman" w:cs="Times New Roman"/>
          <w:i/>
          <w:color w:val="0A0A0A"/>
          <w:kern w:val="36"/>
          <w:sz w:val="28"/>
          <w:szCs w:val="28"/>
          <w:lang w:bidi="ar-SA"/>
        </w:rPr>
      </w:pP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Все обучающиеся </w:t>
      </w:r>
      <w:r>
        <w:rPr>
          <w:rFonts w:ascii="Times New Roman" w:eastAsia="Times New Roman" w:hAnsi="Times New Roman" w:cs="Times New Roman"/>
          <w:color w:val="auto"/>
          <w:sz w:val="28"/>
          <w:szCs w:val="28"/>
          <w:lang w:eastAsia="en-US" w:bidi="ar-SA"/>
        </w:rPr>
        <w:t xml:space="preserve">успешно закончили учебный год </w:t>
      </w:r>
      <w:r w:rsidRPr="00074A4D">
        <w:rPr>
          <w:rFonts w:ascii="Times New Roman" w:eastAsia="Times New Roman" w:hAnsi="Times New Roman" w:cs="Times New Roman"/>
          <w:color w:val="auto"/>
          <w:sz w:val="28"/>
          <w:szCs w:val="28"/>
          <w:lang w:eastAsia="en-US" w:bidi="ar-SA"/>
        </w:rPr>
        <w:t xml:space="preserve">и перешли в следующий класс. </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Детям с ограниченными возможностями (особыми образовательными потребностями)  оказывалась необходимая  психолого-педагогическая помощь и поддержка для достижения социального и личного благополучия через доступное обучение и воспитание.</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Все дети-инвалиды включены в полную инклюзию (обучаются по классно-урочной форме). Дневная форма обучения создает необходимые условия для получения качественного образования без дискриминации учащихся с ограниченными возможностями здоровья:</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усвоение в полном объеме учебных программ, в том числе повышенного   </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уровня по русскому языку и обществознанию;</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участие в интеллектуальных конкурсах  олимпиадах;</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участие в творческих конкурсах чтецов, библиотечных уроках, занятиях в</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музыкальных, хореографических студиях и кружках;</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участие в тимуровских и волонтерских акциях и мероприятиях;</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участие в программе временного трудоустройства несовершеннолетних.</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Коррекция нарушений развития и социальной адаптации осуществляется социально-психологической службой, которая проводит диагностику развития учащихся, психологические тренинги, способствующие социализации учащихся, оказывает  консультативную помощь педагогам в организации  занятий с данными детьми, родителям в вопросах воспитания.</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Социальному развитию лиц с ограниченными возможностями здоровья способствуют общественно-значимые общешкольные мероприятия: традиционные школьные праздники, акции «В нашей школе- не курят», «Газета в руки ветеранам», благотворительные акции, творческие слеты, мероприятия, приуроченные ко «Дню инвалида», посещение с классами музейных экспозиций, экскурсионные поездки по городу и краю, вовлечение во внеурочную деятельность.</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lastRenderedPageBreak/>
        <w:t xml:space="preserve">В гимназии создан и работает психолого – медико – педагогический консилиум в составе 9 человек, председатель зам. директора по УВР Нашеба Л.В.  </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Целью ПМПк является определение и организация в МБОУ гимназии №18 адекватных условий развития, обучения и воспитания в соответствии со специальными образовательными потребностями и индивидуальными возможностями ребенка.  Заседания комиссии проводятся согласно  плану работы. Членами ПМПк  гимназии №18 проводилась своевременная диагностика отклонений в развитии детей с целью  выявления резервных возможностей ребенка, разрабатывались рекомендации учителям  и родителям.</w:t>
      </w:r>
    </w:p>
    <w:p w:rsidR="00074A4D" w:rsidRPr="00074A4D" w:rsidRDefault="00074A4D" w:rsidP="00074A4D">
      <w:pPr>
        <w:widowControl/>
        <w:shd w:val="clear" w:color="auto" w:fill="FFFFFF"/>
        <w:spacing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color w:val="auto"/>
          <w:sz w:val="28"/>
          <w:szCs w:val="28"/>
          <w:lang w:eastAsia="en-US" w:bidi="ar-SA"/>
        </w:rPr>
        <w:t xml:space="preserve"> </w:t>
      </w:r>
      <w:r w:rsidRPr="00074A4D">
        <w:rPr>
          <w:rFonts w:ascii="Times New Roman" w:eastAsia="Times New Roman" w:hAnsi="Times New Roman" w:cs="Times New Roman"/>
          <w:color w:val="auto"/>
          <w:sz w:val="28"/>
          <w:szCs w:val="28"/>
          <w:lang w:eastAsia="en-US" w:bidi="ar-SA"/>
        </w:rPr>
        <w:tab/>
        <w:t xml:space="preserve">В течение 2019-2020 учебного года проведено  5 заседаний ПМПк,  </w:t>
      </w:r>
      <w:r w:rsidRPr="00074A4D">
        <w:rPr>
          <w:rFonts w:ascii="Times New Roman" w:eastAsia="Times New Roman" w:hAnsi="Times New Roman" w:cs="Times New Roman"/>
          <w:color w:val="auto"/>
          <w:sz w:val="28"/>
          <w:szCs w:val="28"/>
          <w:highlight w:val="yellow"/>
          <w:lang w:eastAsia="en-US" w:bidi="ar-SA"/>
        </w:rPr>
        <w:t>(</w:t>
      </w:r>
      <w:r w:rsidRPr="00074A4D">
        <w:rPr>
          <w:rFonts w:ascii="Times New Roman" w:eastAsia="Times New Roman" w:hAnsi="Times New Roman" w:cs="Times New Roman"/>
          <w:color w:val="auto"/>
          <w:sz w:val="28"/>
          <w:szCs w:val="28"/>
          <w:lang w:eastAsia="en-US" w:bidi="ar-SA"/>
        </w:rPr>
        <w:t xml:space="preserve">5 учащихся девятых классов направлены на городской ПМПК  с целью получения рекомендаций </w:t>
      </w:r>
      <w:r w:rsidRPr="00074A4D">
        <w:rPr>
          <w:rFonts w:ascii="Times New Roman" w:eastAsia="Times New Roman" w:hAnsi="Times New Roman" w:cs="Times New Roman"/>
          <w:sz w:val="28"/>
          <w:szCs w:val="28"/>
          <w:shd w:val="clear" w:color="auto" w:fill="FFFFFF"/>
          <w:lang w:eastAsia="en-US" w:bidi="ar-SA"/>
        </w:rPr>
        <w:t>по проведению ГИА</w:t>
      </w:r>
      <w:r w:rsidRPr="00074A4D">
        <w:rPr>
          <w:rFonts w:ascii="Times New Roman" w:eastAsia="Times New Roman" w:hAnsi="Times New Roman" w:cs="Times New Roman"/>
          <w:color w:val="auto"/>
          <w:sz w:val="28"/>
          <w:szCs w:val="28"/>
          <w:lang w:eastAsia="en-US" w:bidi="ar-SA"/>
        </w:rPr>
        <w:t xml:space="preserve">, 3 учащихся  направлены на ПМПК для определения образовательного маршрута по окончании 4 класса,). С 11 учащимися (дети с ОВЗ) педагогами - психологами Скачко Е.П., Колывановой И.Н. проводилась коррекционно-развивающая работа. </w:t>
      </w:r>
      <w:r w:rsidRPr="00074A4D">
        <w:rPr>
          <w:rFonts w:ascii="Times New Roman" w:eastAsia="Times New Roman" w:hAnsi="Times New Roman" w:cs="Times New Roman"/>
          <w:sz w:val="28"/>
          <w:szCs w:val="28"/>
          <w:lang w:bidi="ar-SA"/>
        </w:rPr>
        <w:t>Основными направлениями коррекционно-развивающей работы психолога с детьми с ОВЗ, находящимися в условиях образовательной интеграции, являются:</w:t>
      </w:r>
    </w:p>
    <w:p w:rsidR="00074A4D" w:rsidRPr="00074A4D" w:rsidRDefault="00074A4D" w:rsidP="00074A4D">
      <w:pPr>
        <w:widowControl/>
        <w:numPr>
          <w:ilvl w:val="0"/>
          <w:numId w:val="28"/>
        </w:numPr>
        <w:shd w:val="clear" w:color="auto" w:fill="FFFFFF"/>
        <w:spacing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t>развитие эмоционально-личностной сферы и коррекция её недостатков;</w:t>
      </w:r>
    </w:p>
    <w:p w:rsidR="00074A4D" w:rsidRPr="00074A4D" w:rsidRDefault="00074A4D" w:rsidP="00074A4D">
      <w:pPr>
        <w:widowControl/>
        <w:numPr>
          <w:ilvl w:val="0"/>
          <w:numId w:val="28"/>
        </w:numPr>
        <w:shd w:val="clear" w:color="auto" w:fill="FFFFFF"/>
        <w:spacing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t>развитие познавательной деятельности и целенаправленное формирование высших психических функций;</w:t>
      </w:r>
    </w:p>
    <w:p w:rsidR="00074A4D" w:rsidRPr="00074A4D" w:rsidRDefault="00074A4D" w:rsidP="00074A4D">
      <w:pPr>
        <w:widowControl/>
        <w:numPr>
          <w:ilvl w:val="0"/>
          <w:numId w:val="28"/>
        </w:numPr>
        <w:shd w:val="clear" w:color="auto" w:fill="FFFFFF"/>
        <w:spacing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t>формирование произвольной регуляции деятельности и поведения;</w:t>
      </w:r>
    </w:p>
    <w:p w:rsidR="00074A4D" w:rsidRPr="00074A4D" w:rsidRDefault="00074A4D" w:rsidP="00074A4D">
      <w:pPr>
        <w:widowControl/>
        <w:numPr>
          <w:ilvl w:val="0"/>
          <w:numId w:val="28"/>
        </w:numPr>
        <w:shd w:val="clear" w:color="auto" w:fill="FFFFFF"/>
        <w:spacing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t>формирование и развитие социальных навыков и социализации.</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w:t>
      </w:r>
      <w:r w:rsidRPr="00074A4D">
        <w:rPr>
          <w:rFonts w:ascii="Times New Roman" w:eastAsia="Times New Roman" w:hAnsi="Times New Roman" w:cs="Times New Roman"/>
          <w:color w:val="auto"/>
          <w:sz w:val="28"/>
          <w:szCs w:val="28"/>
          <w:lang w:eastAsia="en-US" w:bidi="ar-SA"/>
        </w:rPr>
        <w:tab/>
        <w:t xml:space="preserve"> Социальный педагог Ереджибок Ф.А. ведет работу по формированию и коррекции муниципального электронного банка данных детей-инвалидов, учащихся с ОВЗ, проводит индивидуальные консультации для детей инвалидов и их родителей, проводит мероприятия с детьми-инвалидами согласно плану учебно-воспитательной работы гимназии.</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В план учебно-воспитательной работы  включены и реализуются мероприятия по формированию толерантного отношения к детям с ограниченными возможностями здоровья.</w:t>
      </w:r>
    </w:p>
    <w:p w:rsidR="00074A4D" w:rsidRPr="00074A4D" w:rsidRDefault="00074A4D" w:rsidP="00074A4D">
      <w:pPr>
        <w:widowControl/>
        <w:spacing w:line="276" w:lineRule="auto"/>
        <w:ind w:firstLine="709"/>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Классные руководители проводят работу по привлечению  детей с ОВЗ к занятиям внеурочной деятельностью, проводят индивидуальные беседы со школьниками, их родителями, приобщают к творческим делам класса и школы.</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Отчёт о проведённых мероприятиях в МБОУ гимназии № 18 в Декаду инвалидов (с 20.11.19-10.12.19)</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3273"/>
        <w:gridCol w:w="1624"/>
        <w:gridCol w:w="1560"/>
        <w:gridCol w:w="2693"/>
      </w:tblGrid>
      <w:tr w:rsidR="00074A4D" w:rsidRPr="00074A4D" w:rsidTr="00074A4D">
        <w:trPr>
          <w:trHeight w:val="871"/>
        </w:trPr>
        <w:tc>
          <w:tcPr>
            <w:tcW w:w="632"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lastRenderedPageBreak/>
              <w:t>№</w:t>
            </w:r>
          </w:p>
        </w:tc>
        <w:tc>
          <w:tcPr>
            <w:tcW w:w="3273"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Наименование мероприятия</w:t>
            </w:r>
          </w:p>
        </w:tc>
        <w:tc>
          <w:tcPr>
            <w:tcW w:w="1624"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Дата и место проведения</w:t>
            </w:r>
          </w:p>
        </w:tc>
        <w:tc>
          <w:tcPr>
            <w:tcW w:w="1560"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Планируемое кол-во чел.</w:t>
            </w:r>
          </w:p>
        </w:tc>
        <w:tc>
          <w:tcPr>
            <w:tcW w:w="2693"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Размещение информации на сайтах (вставить ссылку на размещенный материал), в СМИ (указать №, дату публикации)</w:t>
            </w:r>
          </w:p>
        </w:tc>
      </w:tr>
      <w:tr w:rsidR="00074A4D" w:rsidRPr="00074A4D" w:rsidTr="00074A4D">
        <w:trPr>
          <w:trHeight w:val="1471"/>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Волонтерская акция «Белая ленточка» </w:t>
            </w:r>
          </w:p>
        </w:tc>
        <w:tc>
          <w:tcPr>
            <w:tcW w:w="1624"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20.11.-09.12</w:t>
            </w:r>
          </w:p>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1700 чел </w:t>
            </w:r>
          </w:p>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 – 11 классы)</w:t>
            </w:r>
          </w:p>
        </w:tc>
        <w:tc>
          <w:tcPr>
            <w:tcW w:w="2693"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13.12.2019 Сайт МБОУ гимназия № 18</w:t>
            </w:r>
          </w:p>
        </w:tc>
      </w:tr>
      <w:tr w:rsidR="00074A4D" w:rsidRPr="00074A4D" w:rsidTr="00074A4D">
        <w:trPr>
          <w:trHeight w:val="558"/>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2</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«Круглый стол» актива ученического самоуправления гимназии «Равные права – равные возможности» </w:t>
            </w:r>
          </w:p>
        </w:tc>
        <w:tc>
          <w:tcPr>
            <w:tcW w:w="1624"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22.11.2019</w:t>
            </w:r>
          </w:p>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Актив ученического самоуправления (25 человек)</w:t>
            </w:r>
          </w:p>
        </w:tc>
        <w:tc>
          <w:tcPr>
            <w:tcW w:w="2693"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13.12.2019 Сайт МБОУ гимназия № 18</w:t>
            </w:r>
          </w:p>
        </w:tc>
      </w:tr>
      <w:tr w:rsidR="00074A4D" w:rsidRPr="00074A4D" w:rsidTr="00074A4D">
        <w:trPr>
          <w:trHeight w:val="871"/>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3</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Раздача листовок «Твои права»</w:t>
            </w:r>
          </w:p>
        </w:tc>
        <w:tc>
          <w:tcPr>
            <w:tcW w:w="1624"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26.11.2019</w:t>
            </w:r>
          </w:p>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300</w:t>
            </w:r>
          </w:p>
        </w:tc>
        <w:tc>
          <w:tcPr>
            <w:tcW w:w="2693"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13.12.2019 Сайт МБОУ гимназия № 18</w:t>
            </w:r>
          </w:p>
        </w:tc>
      </w:tr>
      <w:tr w:rsidR="00074A4D" w:rsidRPr="00074A4D" w:rsidTr="00074A4D">
        <w:trPr>
          <w:trHeight w:val="886"/>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4</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Оформление информационных стендов, листов, посвящённых Международному дню инвалидов</w:t>
            </w:r>
          </w:p>
        </w:tc>
        <w:tc>
          <w:tcPr>
            <w:tcW w:w="1624" w:type="dxa"/>
          </w:tcPr>
          <w:p w:rsidR="00074A4D" w:rsidRPr="00074A4D" w:rsidRDefault="00074A4D" w:rsidP="00074A4D">
            <w:pPr>
              <w:widowControl/>
              <w:spacing w:before="100" w:beforeAutospacing="1" w:after="100" w:afterAutospacing="1"/>
              <w:contextualSpacing/>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25.11.2019</w:t>
            </w:r>
          </w:p>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 стенд</w:t>
            </w:r>
          </w:p>
        </w:tc>
        <w:tc>
          <w:tcPr>
            <w:tcW w:w="2693"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03.12.2019 Сайт МБОУ гимназия № 18</w:t>
            </w:r>
          </w:p>
        </w:tc>
      </w:tr>
      <w:tr w:rsidR="00074A4D" w:rsidRPr="00074A4D" w:rsidTr="00074A4D">
        <w:trPr>
          <w:trHeight w:val="871"/>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lastRenderedPageBreak/>
              <w:t>5</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Книжная выставка: «Во имя добра и милосердия»</w:t>
            </w:r>
          </w:p>
        </w:tc>
        <w:tc>
          <w:tcPr>
            <w:tcW w:w="1624"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28.11.2019 Библиотечный зал 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w:t>
            </w:r>
          </w:p>
        </w:tc>
        <w:tc>
          <w:tcPr>
            <w:tcW w:w="2693"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13.12.2019 Сайт МБОУ гимназия № 18</w:t>
            </w:r>
          </w:p>
        </w:tc>
      </w:tr>
      <w:tr w:rsidR="00074A4D" w:rsidRPr="00074A4D" w:rsidTr="00074A4D">
        <w:trPr>
          <w:trHeight w:val="871"/>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6</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Библиотечный урок: «Мир у нас один»</w:t>
            </w:r>
          </w:p>
        </w:tc>
        <w:tc>
          <w:tcPr>
            <w:tcW w:w="1624"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25.11-4.12.19 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150</w:t>
            </w:r>
          </w:p>
        </w:tc>
        <w:tc>
          <w:tcPr>
            <w:tcW w:w="2693" w:type="dxa"/>
          </w:tcPr>
          <w:p w:rsidR="00074A4D" w:rsidRPr="00074A4D" w:rsidRDefault="00074A4D" w:rsidP="00074A4D">
            <w:pPr>
              <w:widowControl/>
              <w:ind w:hanging="1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13.12.2019 Сайт МБОУ гимназия № 18 </w:t>
            </w:r>
          </w:p>
        </w:tc>
      </w:tr>
      <w:tr w:rsidR="00074A4D" w:rsidRPr="00074A4D" w:rsidTr="00074A4D">
        <w:trPr>
          <w:trHeight w:val="1171"/>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7</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Психологический тренинг «Передай добро по кругу»</w:t>
            </w:r>
          </w:p>
        </w:tc>
        <w:tc>
          <w:tcPr>
            <w:tcW w:w="1624"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26.11.2019 , </w:t>
            </w:r>
          </w:p>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3.12.2019 </w:t>
            </w:r>
          </w:p>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155</w:t>
            </w:r>
          </w:p>
        </w:tc>
        <w:tc>
          <w:tcPr>
            <w:tcW w:w="2693" w:type="dxa"/>
          </w:tcPr>
          <w:p w:rsidR="00074A4D" w:rsidRPr="00074A4D" w:rsidRDefault="00074A4D" w:rsidP="00074A4D">
            <w:pPr>
              <w:widowControl/>
              <w:ind w:right="34"/>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13.12.2019 Сайт МБОУ гимназия № 18</w:t>
            </w:r>
          </w:p>
        </w:tc>
      </w:tr>
      <w:tr w:rsidR="00074A4D" w:rsidRPr="00074A4D" w:rsidTr="00074A4D">
        <w:trPr>
          <w:trHeight w:val="886"/>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8</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Классные часы «Мы разные, но мы вместе» </w:t>
            </w:r>
          </w:p>
        </w:tc>
        <w:tc>
          <w:tcPr>
            <w:tcW w:w="1624"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20.11.19-10.12.19 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38</w:t>
            </w:r>
          </w:p>
        </w:tc>
        <w:tc>
          <w:tcPr>
            <w:tcW w:w="2693" w:type="dxa"/>
          </w:tcPr>
          <w:p w:rsidR="00074A4D" w:rsidRPr="00074A4D" w:rsidRDefault="00074A4D" w:rsidP="00074A4D">
            <w:pPr>
              <w:widowControl/>
              <w:ind w:right="34"/>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13.12.2019 Сайт МБОУ гимназия № 18</w:t>
            </w:r>
          </w:p>
        </w:tc>
      </w:tr>
    </w:tbl>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p>
    <w:p w:rsidR="00074A4D" w:rsidRPr="00074A4D" w:rsidRDefault="00074A4D" w:rsidP="00074A4D">
      <w:pPr>
        <w:widowControl/>
        <w:shd w:val="clear" w:color="auto" w:fill="FFFFFF"/>
        <w:spacing w:line="276" w:lineRule="auto"/>
        <w:ind w:firstLine="360"/>
        <w:jc w:val="both"/>
        <w:rPr>
          <w:rFonts w:ascii="Times New Roman" w:eastAsia="Times New Roman" w:hAnsi="Times New Roman" w:cs="Times New Roman"/>
          <w:b/>
          <w:sz w:val="28"/>
          <w:szCs w:val="28"/>
          <w:lang w:eastAsia="en-US" w:bidi="ar-SA"/>
        </w:rPr>
      </w:pPr>
      <w:r w:rsidRPr="00074A4D">
        <w:rPr>
          <w:rFonts w:ascii="Times New Roman" w:eastAsia="Times New Roman" w:hAnsi="Times New Roman" w:cs="Times New Roman"/>
          <w:b/>
          <w:sz w:val="28"/>
          <w:szCs w:val="28"/>
          <w:lang w:eastAsia="en-US" w:bidi="ar-SA"/>
        </w:rPr>
        <w:t>Выводы и рекомендации:</w:t>
      </w:r>
    </w:p>
    <w:p w:rsidR="00074A4D" w:rsidRPr="00074A4D" w:rsidRDefault="00074A4D" w:rsidP="00074A4D">
      <w:pPr>
        <w:widowControl/>
        <w:shd w:val="clear" w:color="auto" w:fill="FFFFFF"/>
        <w:spacing w:line="276" w:lineRule="auto"/>
        <w:ind w:firstLine="360"/>
        <w:jc w:val="both"/>
        <w:rPr>
          <w:rFonts w:ascii="Times New Roman" w:eastAsia="Times New Roman" w:hAnsi="Times New Roman" w:cs="Times New Roman"/>
          <w:sz w:val="28"/>
          <w:szCs w:val="28"/>
          <w:lang w:eastAsia="en-US" w:bidi="ar-SA"/>
        </w:rPr>
      </w:pPr>
      <w:r w:rsidRPr="00074A4D">
        <w:rPr>
          <w:rFonts w:ascii="Times New Roman" w:eastAsia="Times New Roman" w:hAnsi="Times New Roman" w:cs="Times New Roman"/>
          <w:sz w:val="28"/>
          <w:szCs w:val="28"/>
          <w:lang w:eastAsia="en-US" w:bidi="ar-SA"/>
        </w:rPr>
        <w:t>педагогический коллектив гимназии уделяет большое внимание  социализации учащихся через системно-деятельностный подход в рамках реализации ФГОС второго поколения.</w:t>
      </w:r>
    </w:p>
    <w:p w:rsidR="00074A4D" w:rsidRPr="00074A4D" w:rsidRDefault="00074A4D" w:rsidP="00074A4D">
      <w:pPr>
        <w:widowControl/>
        <w:shd w:val="clear" w:color="auto" w:fill="FFFFFF"/>
        <w:spacing w:line="276" w:lineRule="auto"/>
        <w:ind w:firstLine="360"/>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eastAsia="en-US" w:bidi="ar-SA"/>
        </w:rPr>
        <w:t xml:space="preserve"> </w:t>
      </w:r>
      <w:r w:rsidRPr="00074A4D">
        <w:rPr>
          <w:rFonts w:ascii="Times New Roman" w:eastAsia="Times New Roman" w:hAnsi="Times New Roman" w:cs="Times New Roman"/>
          <w:sz w:val="28"/>
          <w:szCs w:val="28"/>
          <w:lang w:bidi="ar-SA"/>
        </w:rPr>
        <w:t xml:space="preserve">В 2020-2021 учебном году перед  педагогическим коллективом будут   поставлены задачи: </w:t>
      </w:r>
    </w:p>
    <w:p w:rsidR="00074A4D" w:rsidRPr="00074A4D" w:rsidRDefault="00074A4D" w:rsidP="00074A4D">
      <w:pPr>
        <w:widowControl/>
        <w:numPr>
          <w:ilvl w:val="0"/>
          <w:numId w:val="29"/>
        </w:numPr>
        <w:shd w:val="clear" w:color="auto" w:fill="FFFFFF"/>
        <w:spacing w:after="200"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t>Обеспечить системный подход к обеспечению условий для развития детей с ограниченными возможностями здоровья и оказание помощи детям этой категории в освоении адаптированной образовательной программы.</w:t>
      </w:r>
    </w:p>
    <w:p w:rsidR="00074A4D" w:rsidRPr="00074A4D" w:rsidRDefault="00074A4D" w:rsidP="00074A4D">
      <w:pPr>
        <w:widowControl/>
        <w:numPr>
          <w:ilvl w:val="0"/>
          <w:numId w:val="29"/>
        </w:numPr>
        <w:shd w:val="clear" w:color="auto" w:fill="FFFFFF"/>
        <w:spacing w:after="200"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lastRenderedPageBreak/>
        <w:t>Выявлять особые образовательные потребности детей с ОВЗ, обусловленные особенностями их физического и психического развития.</w:t>
      </w:r>
    </w:p>
    <w:p w:rsidR="00074A4D" w:rsidRPr="00074A4D" w:rsidRDefault="00074A4D" w:rsidP="00074A4D">
      <w:pPr>
        <w:widowControl/>
        <w:numPr>
          <w:ilvl w:val="0"/>
          <w:numId w:val="29"/>
        </w:numPr>
        <w:shd w:val="clear" w:color="auto" w:fill="FFFFFF"/>
        <w:spacing w:after="200"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t>Формировать у всех участников образовательного процесса адекватное отношение к проблемам лиц с особыми нуждами.</w:t>
      </w:r>
    </w:p>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sz w:val="28"/>
          <w:szCs w:val="28"/>
          <w:lang w:bidi="ar-SA"/>
        </w:rPr>
        <w:t> </w:t>
      </w:r>
    </w:p>
    <w:p w:rsidR="00074A4D" w:rsidRPr="00074A4D" w:rsidRDefault="00074A4D" w:rsidP="00074A4D">
      <w:pPr>
        <w:widowControl/>
        <w:shd w:val="clear" w:color="auto" w:fill="FFFFFF"/>
        <w:spacing w:after="200" w:line="276" w:lineRule="auto"/>
        <w:ind w:left="-720"/>
        <w:rPr>
          <w:rFonts w:ascii="Times New Roman" w:eastAsia="Times New Roman" w:hAnsi="Times New Roman" w:cs="Times New Roman"/>
          <w:color w:val="auto"/>
          <w:sz w:val="20"/>
          <w:szCs w:val="20"/>
          <w:lang w:eastAsia="en-US" w:bidi="ar-SA"/>
        </w:rPr>
      </w:pPr>
      <w:r w:rsidRPr="00074A4D">
        <w:rPr>
          <w:rFonts w:ascii="Times New Roman" w:eastAsia="Times New Roman" w:hAnsi="Times New Roman" w:cs="Times New Roman"/>
          <w:color w:val="auto"/>
          <w:sz w:val="28"/>
          <w:szCs w:val="28"/>
          <w:lang w:eastAsia="en-US" w:bidi="ar-SA"/>
        </w:rPr>
        <w:t xml:space="preserve"> </w:t>
      </w:r>
    </w:p>
    <w:p w:rsidR="00074A4D" w:rsidRPr="00074A4D" w:rsidRDefault="00074A4D" w:rsidP="00074A4D">
      <w:pPr>
        <w:widowControl/>
        <w:ind w:firstLine="709"/>
        <w:jc w:val="both"/>
        <w:rPr>
          <w:rFonts w:ascii="Calibri" w:eastAsia="Times New Roman" w:hAnsi="Calibri" w:cs="Times New Roman"/>
          <w:sz w:val="28"/>
          <w:szCs w:val="28"/>
          <w:lang w:eastAsia="en-US" w:bidi="ar-SA"/>
        </w:rPr>
      </w:pPr>
      <w:r w:rsidRPr="00074A4D">
        <w:rPr>
          <w:rFonts w:ascii="Calibri" w:eastAsia="Times New Roman" w:hAnsi="Calibri" w:cs="Times New Roman"/>
          <w:color w:val="auto"/>
          <w:sz w:val="22"/>
          <w:szCs w:val="22"/>
          <w:lang w:eastAsia="en-US" w:bidi="ar-SA"/>
        </w:rPr>
        <w:t>         </w:t>
      </w:r>
    </w:p>
    <w:p w:rsidR="00C042C2" w:rsidRPr="00074A4D" w:rsidRDefault="00074A4D" w:rsidP="00C042C2">
      <w:pPr>
        <w:jc w:val="center"/>
        <w:rPr>
          <w:rFonts w:ascii="Times New Roman" w:hAnsi="Times New Roman" w:cs="Times New Roman"/>
          <w:b/>
          <w:color w:val="4472C4" w:themeColor="accent1"/>
          <w:sz w:val="28"/>
          <w:szCs w:val="28"/>
        </w:rPr>
      </w:pPr>
      <w:r w:rsidRPr="00074A4D">
        <w:rPr>
          <w:rFonts w:ascii="Times New Roman" w:hAnsi="Times New Roman" w:cs="Times New Roman"/>
          <w:b/>
          <w:color w:val="4472C4" w:themeColor="accent1"/>
          <w:sz w:val="28"/>
          <w:szCs w:val="28"/>
        </w:rPr>
        <w:t>РАБОТА С УЧАЩИМИСЯ НА ДОМУ</w:t>
      </w:r>
    </w:p>
    <w:p w:rsidR="00074A4D" w:rsidRPr="00074A4D" w:rsidRDefault="00074A4D" w:rsidP="00074A4D">
      <w:pPr>
        <w:jc w:val="both"/>
        <w:rPr>
          <w:rFonts w:ascii="Times New Roman" w:eastAsia="Times New Roman" w:hAnsi="Times New Roman" w:cs="Times New Roman"/>
          <w:color w:val="auto"/>
          <w:sz w:val="28"/>
          <w:szCs w:val="28"/>
          <w:lang w:bidi="ar-SA"/>
        </w:rPr>
      </w:pPr>
      <w:r w:rsidRPr="00074A4D">
        <w:rPr>
          <w:rFonts w:ascii="Times New Roman" w:eastAsia="Times New Roman" w:hAnsi="Times New Roman" w:cs="Times New Roman"/>
          <w:color w:val="FF0000"/>
          <w:lang w:bidi="ar-SA"/>
        </w:rPr>
        <w:t xml:space="preserve">     </w:t>
      </w:r>
      <w:r w:rsidRPr="00074A4D">
        <w:rPr>
          <w:rFonts w:ascii="Times New Roman" w:eastAsia="Times New Roman" w:hAnsi="Times New Roman" w:cs="Times New Roman"/>
          <w:color w:val="auto"/>
          <w:sz w:val="28"/>
          <w:szCs w:val="28"/>
          <w:lang w:bidi="ar-SA"/>
        </w:rPr>
        <w:t xml:space="preserve">В 2019-2020 учебном году на домашнем обучении находилось 11 человек. Организация учебного процесса с данным контингентом обучающихся осуществлялась в соответствии с Положением об организации обучения на дому (приказ гимназии №222-У от 12.09.2018), локальным актом гимназии </w:t>
      </w:r>
    </w:p>
    <w:p w:rsidR="00074A4D" w:rsidRPr="00074A4D" w:rsidRDefault="00074A4D" w:rsidP="00074A4D">
      <w:pPr>
        <w:jc w:val="both"/>
        <w:rPr>
          <w:rFonts w:ascii="Times New Roman" w:eastAsia="Times New Roman" w:hAnsi="Times New Roman" w:cs="Times New Roman"/>
          <w:color w:val="auto"/>
          <w:sz w:val="28"/>
          <w:szCs w:val="28"/>
          <w:lang w:bidi="ar-SA"/>
        </w:rPr>
      </w:pPr>
      <w:r w:rsidRPr="00074A4D">
        <w:rPr>
          <w:rFonts w:ascii="Times New Roman" w:eastAsia="Times New Roman" w:hAnsi="Times New Roman" w:cs="Times New Roman"/>
          <w:color w:val="auto"/>
          <w:sz w:val="28"/>
          <w:szCs w:val="28"/>
          <w:lang w:bidi="ar-SA"/>
        </w:rPr>
        <w:t>(Порядок регламентации и оформление отношений МБОУ гимназии № 18 с обучающимися и их родителями (законными представителями) в части организации обучения по образовательным программам начального общего, основного общего, среднего общего образования на дому и утвержденной департаментом образования «Таблицей сеткой часов учебного плана для индивидуального обучения больных детей на дому на 2019-2020 учебный год».</w:t>
      </w:r>
      <w:r w:rsidRPr="00074A4D">
        <w:rPr>
          <w:rFonts w:ascii="Times New Roman" w:eastAsia="Times New Roman" w:hAnsi="Times New Roman"/>
          <w:lang w:bidi="ar-SA"/>
        </w:rPr>
        <w:t xml:space="preserve"> </w:t>
      </w:r>
      <w:r w:rsidRPr="00074A4D">
        <w:rPr>
          <w:rFonts w:ascii="Times New Roman" w:eastAsia="Times New Roman" w:hAnsi="Times New Roman"/>
          <w:sz w:val="28"/>
          <w:szCs w:val="28"/>
          <w:lang w:bidi="ar-SA"/>
        </w:rPr>
        <w:t>По медицинским показаниям для каждого обучающегося на дому составлено расписание в пределах таблицы-сетки часов индивидуального учебного плана. Выполнение учебных программ соответствует календарно-тематическому планированию.</w:t>
      </w:r>
    </w:p>
    <w:p w:rsidR="00074A4D" w:rsidRPr="00074A4D" w:rsidRDefault="00074A4D" w:rsidP="00074A4D">
      <w:pPr>
        <w:jc w:val="both"/>
        <w:rPr>
          <w:rFonts w:ascii="Times New Roman" w:eastAsia="Times New Roman" w:hAnsi="Times New Roman" w:cs="Times New Roman"/>
          <w:color w:val="auto"/>
          <w:sz w:val="28"/>
          <w:szCs w:val="28"/>
          <w:lang w:bidi="ar-SA"/>
        </w:rPr>
      </w:pPr>
      <w:r w:rsidRPr="00074A4D">
        <w:rPr>
          <w:rFonts w:ascii="Times New Roman" w:eastAsia="Times New Roman" w:hAnsi="Times New Roman" w:cs="Times New Roman"/>
          <w:color w:val="auto"/>
          <w:sz w:val="28"/>
          <w:szCs w:val="28"/>
          <w:lang w:bidi="ar-SA"/>
        </w:rPr>
        <w:t xml:space="preserve">     </w:t>
      </w:r>
      <w:r w:rsidRPr="00074A4D">
        <w:rPr>
          <w:rFonts w:ascii="Times New Roman" w:eastAsia="Times New Roman" w:hAnsi="Times New Roman" w:cs="Times New Roman"/>
          <w:color w:val="auto"/>
          <w:sz w:val="28"/>
          <w:szCs w:val="28"/>
          <w:lang w:bidi="ar-SA"/>
        </w:rPr>
        <w:tab/>
        <w:t>Для организации домашнего обучения были собраны и подготовлены соответствующие документы: заявления родителей о переводе на домашнее обучение, медицинская справка ВК, приказ об организации домашнего обучения на дому, индивидуальный учебный план, расписание занятий, рабочие программы и календарно-тематическое планирование по всем предметам индивидуального учебного плана. Полученные учащимися отметки выставлялись на страницы соответствующих предметов в электронных журналах классов. Предметы, не вошедшие в индивидуальный учебный план, изучались ребятами самостоятельно с последующей сдачей зачетов.</w:t>
      </w:r>
    </w:p>
    <w:p w:rsidR="00074A4D" w:rsidRPr="00074A4D" w:rsidRDefault="00074A4D" w:rsidP="00074A4D">
      <w:pPr>
        <w:jc w:val="both"/>
        <w:rPr>
          <w:rFonts w:ascii="Times New Roman" w:eastAsia="Times New Roman" w:hAnsi="Times New Roman" w:cs="Times New Roman"/>
          <w:color w:val="auto"/>
          <w:sz w:val="28"/>
          <w:szCs w:val="28"/>
          <w:lang w:bidi="ar-SA"/>
        </w:rPr>
      </w:pPr>
      <w:r w:rsidRPr="00074A4D">
        <w:rPr>
          <w:rFonts w:ascii="Times New Roman" w:eastAsia="Times New Roman" w:hAnsi="Times New Roman" w:cs="Times New Roman"/>
          <w:color w:val="auto"/>
          <w:sz w:val="28"/>
          <w:szCs w:val="28"/>
          <w:lang w:bidi="ar-SA"/>
        </w:rPr>
        <w:t xml:space="preserve">    </w:t>
      </w:r>
      <w:r w:rsidRPr="00074A4D">
        <w:rPr>
          <w:rFonts w:ascii="Times New Roman" w:eastAsia="Times New Roman" w:hAnsi="Times New Roman" w:cs="Times New Roman"/>
          <w:color w:val="auto"/>
          <w:sz w:val="28"/>
          <w:szCs w:val="28"/>
          <w:lang w:bidi="ar-SA"/>
        </w:rPr>
        <w:tab/>
        <w:t xml:space="preserve">Проверка журналов обучения на дому в течение учебного года, показала, что не  все учителя своевременно выставляют оценки или ошибочно выставляют текущие отметки на страницах предметов, не вошедших в индивидуальный учебный план. Контрольные работы по математике, алгебре, геометрии, физике, контрольные </w:t>
      </w:r>
      <w:r w:rsidRPr="00074A4D">
        <w:rPr>
          <w:rFonts w:ascii="Times New Roman" w:eastAsia="Times New Roman" w:hAnsi="Times New Roman" w:cs="Times New Roman"/>
          <w:color w:val="auto"/>
          <w:sz w:val="28"/>
          <w:szCs w:val="28"/>
          <w:lang w:bidi="ar-SA"/>
        </w:rPr>
        <w:lastRenderedPageBreak/>
        <w:t>диктанты, изложения, сочинения по русскому языку и литературе проведены в соответствии с календарно-тематическим планированием,  учебные программы выполнены в полном объеме. Все учащиеся успешно завершили учебный год. Итоговые отметки выставлены всем обучающимся объективно.</w:t>
      </w:r>
    </w:p>
    <w:p w:rsidR="00074A4D" w:rsidRPr="00074A4D" w:rsidRDefault="00074A4D" w:rsidP="00074A4D">
      <w:pPr>
        <w:jc w:val="both"/>
        <w:rPr>
          <w:rFonts w:ascii="Times New Roman" w:eastAsia="Times New Roman" w:hAnsi="Times New Roman" w:cs="Times New Roman"/>
          <w:b/>
          <w:color w:val="auto"/>
          <w:sz w:val="28"/>
          <w:szCs w:val="28"/>
          <w:lang w:bidi="ar-SA"/>
        </w:rPr>
      </w:pPr>
      <w:r w:rsidRPr="00074A4D">
        <w:rPr>
          <w:rFonts w:ascii="Times New Roman" w:eastAsia="Times New Roman" w:hAnsi="Times New Roman" w:cs="Times New Roman"/>
          <w:color w:val="auto"/>
          <w:sz w:val="28"/>
          <w:szCs w:val="28"/>
          <w:lang w:bidi="ar-SA"/>
        </w:rPr>
        <w:t xml:space="preserve">   </w:t>
      </w:r>
      <w:r w:rsidRPr="00074A4D">
        <w:rPr>
          <w:rFonts w:ascii="Times New Roman" w:eastAsia="Times New Roman" w:hAnsi="Times New Roman" w:cs="Times New Roman"/>
          <w:color w:val="auto"/>
          <w:sz w:val="28"/>
          <w:szCs w:val="28"/>
          <w:lang w:bidi="ar-SA"/>
        </w:rPr>
        <w:tab/>
      </w:r>
      <w:r w:rsidRPr="00074A4D">
        <w:rPr>
          <w:rFonts w:ascii="Times New Roman" w:eastAsia="Times New Roman" w:hAnsi="Times New Roman" w:cs="Times New Roman"/>
          <w:b/>
          <w:color w:val="auto"/>
          <w:sz w:val="28"/>
          <w:szCs w:val="28"/>
          <w:lang w:bidi="ar-SA"/>
        </w:rPr>
        <w:t>Выводы и рекомендации:</w:t>
      </w:r>
    </w:p>
    <w:p w:rsidR="00074A4D" w:rsidRPr="00074A4D" w:rsidRDefault="00074A4D" w:rsidP="00074A4D">
      <w:pPr>
        <w:jc w:val="both"/>
        <w:rPr>
          <w:rFonts w:ascii="Times New Roman" w:eastAsia="Times New Roman" w:hAnsi="Times New Roman" w:cs="Times New Roman"/>
          <w:color w:val="auto"/>
          <w:sz w:val="28"/>
          <w:szCs w:val="28"/>
          <w:lang w:bidi="ar-SA"/>
        </w:rPr>
      </w:pPr>
      <w:r w:rsidRPr="00074A4D">
        <w:rPr>
          <w:rFonts w:ascii="Times New Roman" w:eastAsia="Times New Roman" w:hAnsi="Times New Roman" w:cs="Times New Roman"/>
          <w:color w:val="auto"/>
          <w:sz w:val="28"/>
          <w:szCs w:val="28"/>
          <w:lang w:bidi="ar-SA"/>
        </w:rPr>
        <w:tab/>
        <w:t>учебный процесс для детей, обучающихся по индивидуальному учебному плану на дому,  осуществляется в соответствии с нормативными документами на основе личностно-ориентированного подхода.</w:t>
      </w:r>
    </w:p>
    <w:p w:rsidR="00074A4D" w:rsidRPr="00074A4D" w:rsidRDefault="00074A4D" w:rsidP="00074A4D">
      <w:pPr>
        <w:jc w:val="both"/>
        <w:rPr>
          <w:rFonts w:ascii="Times New Roman" w:eastAsia="Times New Roman" w:hAnsi="Times New Roman" w:cs="Times New Roman"/>
          <w:color w:val="auto"/>
          <w:sz w:val="28"/>
          <w:szCs w:val="28"/>
          <w:lang w:bidi="ar-SA"/>
        </w:rPr>
      </w:pPr>
      <w:r w:rsidRPr="00074A4D">
        <w:rPr>
          <w:rFonts w:ascii="Times New Roman" w:eastAsia="Times New Roman" w:hAnsi="Times New Roman" w:cs="Times New Roman"/>
          <w:color w:val="auto"/>
          <w:sz w:val="28"/>
          <w:szCs w:val="28"/>
          <w:lang w:bidi="ar-SA"/>
        </w:rPr>
        <w:t xml:space="preserve"> В 2020-2021 учебном году необходимо обратить внимание учителей-предметников и классных руководителей на работу с электронным журналом в части своевременного выставления отметок обучающимся на дому. </w:t>
      </w: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7417E0" w:rsidRPr="00C042C2" w:rsidRDefault="007417E0" w:rsidP="00C042C2">
      <w:pPr>
        <w:jc w:val="both"/>
        <w:rPr>
          <w:rFonts w:ascii="Times New Roman" w:hAnsi="Times New Roman" w:cs="Times New Roman"/>
          <w:color w:val="auto"/>
        </w:rPr>
      </w:pPr>
    </w:p>
    <w:p w:rsidR="00C042C2" w:rsidRPr="00D20EB1" w:rsidRDefault="00C042C2" w:rsidP="00D20EB1">
      <w:pPr>
        <w:jc w:val="both"/>
        <w:rPr>
          <w:rFonts w:ascii="Times New Roman" w:hAnsi="Times New Roman" w:cs="Times New Roman"/>
          <w:color w:val="auto"/>
        </w:rPr>
      </w:pPr>
    </w:p>
    <w:p w:rsidR="006646AB" w:rsidRPr="00074A4D" w:rsidRDefault="00243C55" w:rsidP="006646AB">
      <w:pPr>
        <w:jc w:val="center"/>
        <w:rPr>
          <w:rFonts w:ascii="Times New Roman" w:hAnsi="Times New Roman" w:cs="Times New Roman"/>
          <w:b/>
          <w:color w:val="4472C4" w:themeColor="accent1"/>
          <w:sz w:val="28"/>
          <w:szCs w:val="28"/>
        </w:rPr>
      </w:pPr>
      <w:r w:rsidRPr="00317910">
        <w:rPr>
          <w:rFonts w:ascii="Times New Roman" w:hAnsi="Times New Roman" w:cs="Times New Roman"/>
          <w:b/>
          <w:color w:val="FF0000"/>
          <w:sz w:val="28"/>
          <w:szCs w:val="28"/>
        </w:rPr>
        <w:t xml:space="preserve"> </w:t>
      </w:r>
      <w:r w:rsidR="00074A4D" w:rsidRPr="00074A4D">
        <w:rPr>
          <w:rFonts w:ascii="Times New Roman" w:hAnsi="Times New Roman" w:cs="Times New Roman"/>
          <w:b/>
          <w:color w:val="4472C4" w:themeColor="accent1"/>
          <w:sz w:val="28"/>
          <w:szCs w:val="28"/>
        </w:rPr>
        <w:t>АНАЛИЗ ВОСПИТАТЕЛЬНОЙ РАБОТЫ МБОУ ГИМНАЗИИ №</w:t>
      </w:r>
      <w:bookmarkEnd w:id="1"/>
      <w:r w:rsidR="00074A4D" w:rsidRPr="00074A4D">
        <w:rPr>
          <w:rFonts w:ascii="Times New Roman" w:hAnsi="Times New Roman" w:cs="Times New Roman"/>
          <w:b/>
          <w:color w:val="4472C4" w:themeColor="accent1"/>
          <w:sz w:val="28"/>
          <w:szCs w:val="28"/>
        </w:rPr>
        <w:t>18</w:t>
      </w:r>
    </w:p>
    <w:p w:rsidR="007B4406" w:rsidRPr="00074A4D" w:rsidRDefault="00074A4D" w:rsidP="007B4406">
      <w:pPr>
        <w:jc w:val="center"/>
        <w:rPr>
          <w:rFonts w:ascii="Times New Roman" w:hAnsi="Times New Roman" w:cs="Times New Roman"/>
          <w:b/>
          <w:color w:val="4472C4" w:themeColor="accent1"/>
          <w:sz w:val="28"/>
          <w:szCs w:val="28"/>
        </w:rPr>
      </w:pPr>
      <w:r w:rsidRPr="00074A4D">
        <w:rPr>
          <w:rFonts w:ascii="Times New Roman" w:hAnsi="Times New Roman" w:cs="Times New Roman"/>
          <w:b/>
          <w:color w:val="4472C4" w:themeColor="accent1"/>
          <w:sz w:val="28"/>
          <w:szCs w:val="28"/>
        </w:rPr>
        <w:t>ЗА 2019-2020 УЧЕБНЫЙ ГОД</w:t>
      </w:r>
    </w:p>
    <w:p w:rsidR="007B4406" w:rsidRPr="00074A4D" w:rsidRDefault="007B4406" w:rsidP="00074A4D">
      <w:pPr>
        <w:pStyle w:val="Default"/>
        <w:spacing w:line="276" w:lineRule="auto"/>
        <w:ind w:firstLine="708"/>
        <w:jc w:val="both"/>
        <w:rPr>
          <w:color w:val="000000" w:themeColor="text1"/>
          <w:sz w:val="28"/>
          <w:szCs w:val="28"/>
        </w:rPr>
      </w:pPr>
      <w:r w:rsidRPr="007B4406">
        <w:rPr>
          <w:color w:val="000000" w:themeColor="text1"/>
        </w:rPr>
        <w:tab/>
      </w:r>
      <w:r w:rsidRPr="00074A4D">
        <w:rPr>
          <w:color w:val="000000" w:themeColor="text1"/>
          <w:sz w:val="28"/>
          <w:szCs w:val="28"/>
        </w:rPr>
        <w:t xml:space="preserve">В 2019-2020 гг. воспитательная работа осуществлялась в соответствии с целью и задачами гимназии, определенными на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основной задачей которого является формирование гармонично развитой, духовно - нравственной личности и воспитание гражданина. </w:t>
      </w:r>
    </w:p>
    <w:p w:rsidR="007B4406" w:rsidRPr="00074A4D" w:rsidRDefault="007B4406" w:rsidP="00074A4D">
      <w:pPr>
        <w:pStyle w:val="Default"/>
        <w:spacing w:line="276" w:lineRule="auto"/>
        <w:ind w:firstLine="708"/>
        <w:jc w:val="both"/>
        <w:rPr>
          <w:b/>
          <w:bCs/>
          <w:color w:val="000000" w:themeColor="text1"/>
          <w:sz w:val="28"/>
          <w:szCs w:val="28"/>
        </w:rPr>
      </w:pPr>
      <w:r w:rsidRPr="00074A4D">
        <w:rPr>
          <w:iCs/>
          <w:color w:val="000000" w:themeColor="text1"/>
          <w:sz w:val="28"/>
          <w:szCs w:val="28"/>
        </w:rPr>
        <w:t xml:space="preserve">Целью </w:t>
      </w:r>
      <w:r w:rsidRPr="00074A4D">
        <w:rPr>
          <w:color w:val="000000" w:themeColor="text1"/>
          <w:sz w:val="28"/>
          <w:szCs w:val="28"/>
        </w:rPr>
        <w:t>воспитательной работы стало создание</w:t>
      </w:r>
      <w:r w:rsidRPr="00074A4D">
        <w:rPr>
          <w:b/>
          <w:color w:val="000000" w:themeColor="text1"/>
          <w:sz w:val="28"/>
          <w:szCs w:val="28"/>
        </w:rPr>
        <w:t xml:space="preserve"> </w:t>
      </w:r>
      <w:r w:rsidRPr="00074A4D">
        <w:rPr>
          <w:color w:val="000000" w:themeColor="text1"/>
          <w:sz w:val="28"/>
          <w:szCs w:val="28"/>
        </w:rPr>
        <w:t xml:space="preserve">условий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w:t>
      </w:r>
      <w:r w:rsidRPr="00074A4D">
        <w:rPr>
          <w:color w:val="000000" w:themeColor="text1"/>
          <w:sz w:val="28"/>
          <w:szCs w:val="28"/>
        </w:rPr>
        <w:lastRenderedPageBreak/>
        <w:t xml:space="preserve">сообщество, способной к самоопределению в обществе. Решались следующие </w:t>
      </w:r>
      <w:r w:rsidRPr="00074A4D">
        <w:rPr>
          <w:bCs/>
          <w:color w:val="000000" w:themeColor="text1"/>
          <w:sz w:val="28"/>
          <w:szCs w:val="28"/>
        </w:rPr>
        <w:t>задачи воспитательной работы на 2019-2020 учебный год</w:t>
      </w:r>
      <w:r w:rsidRPr="00074A4D">
        <w:rPr>
          <w:b/>
          <w:bCs/>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1.Совершенствование работы по приоритетным направлениям воспитательной деятельности.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2.Формирование у учащихся активной гражданской позиции, ответственности, основанной на традиционных культурных духовных и нравственных ценностях.</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3.Формирование у обучающихся, родителей представления о здоровом образе жизни; продолжение развития системы работы по охране здоровья обучающихся.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4.Организация работы по развитию российского движения школьников, детского волонтерского движения, единой системы школьного и классного ученического самоуправления.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5.Усиление работы по профилактике правонарушений; работы с подростками, состоящими  на учете в учреждениях системы профилактики.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6. Создание условий для расширения участия семьи в воспитательной деятельности гимназии.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7.Совершенствование методического мастерства классных руководителей, способных компетентно заниматься осуществлением воспитательной деятельности и эффективно решать вопросы воспитания школьников, через организацию работы МО классных руководителей.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На решение данных задач была направлена работа классных руководителей, учителей-предметников, педагога-организатора, социального педагога, педагогов-психологов, Управляющего совета, Совета профилактики, штаба воспитательной работы, Совета ученического самоуправления, организаторская деятельность волонтерского и тимуровского отрядов, участников Российского движения школьников. В течение года проводились коллективные творческие дела, конкурсы, турниры, соревнования, реализовывались проекты. Исходя из целей и задач воспитательной работы, были определены приоритетные направления воспитательной деятельности школы:</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Нравственно-правовое</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Гражданско-патриотическое</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Трудовое</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Эстетическое</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Здоровьесберегающее</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lastRenderedPageBreak/>
        <w:t>Для решения поставленных задач был разработан план воспитательной работы на 2019/2020 учебный год, направленный на создание условий для реализации участия в воспитательном процессе всех членов педагогического коллектива, учащихся и родителей. При разработке плана воспитательной работы учитывались данные диагностики и анализа успешности воспитывающей деятельности за предыдущий период Комплексный план штаба воспитательной работы</w:t>
      </w:r>
      <w:r w:rsidRPr="00074A4D">
        <w:rPr>
          <w:b/>
          <w:color w:val="000000" w:themeColor="text1"/>
          <w:sz w:val="28"/>
          <w:szCs w:val="28"/>
        </w:rPr>
        <w:t xml:space="preserve"> </w:t>
      </w:r>
      <w:r w:rsidRPr="00074A4D">
        <w:rPr>
          <w:color w:val="000000" w:themeColor="text1"/>
          <w:sz w:val="28"/>
          <w:szCs w:val="28"/>
        </w:rPr>
        <w:t>реализован, его разделы выполнены.</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В соответствии с планом на заседании педагогического совета 30 декабря  2019 года был обсужден вопрос «Духовно-нравственное воспитание школьников как ключевое требование ФГОС и организация работы по формированию базовых компетенций современного школьника» (протокол № 5).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Штаб воспитательной работы, методическое объединение классных руководителей стремились совершенствовать формы и методы воспитания через повышение педагогического мастерства классных руководителей, учителей-предметников, педагогов-психологов, социального педагога. Для осуществления воспитательной деятельности в школе имеется достаточный кадровый потенциал: заместитель директора по воспитательной работе, 2 педагога - психолога, социальный педагог.</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Методическое объединение классных руководителей состояло из 62  классных  руководителей и заместителя директора по ВР. </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 xml:space="preserve">        С целью внедрения новых инновационных форм классные руководители используют возможность участия в профессиональных конкурсах</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 xml:space="preserve">Коллектив гимназии занял </w:t>
      </w:r>
      <w:r w:rsidRPr="00074A4D">
        <w:rPr>
          <w:color w:val="000000" w:themeColor="text1"/>
          <w:sz w:val="28"/>
          <w:szCs w:val="28"/>
          <w:lang w:val="en-US"/>
        </w:rPr>
        <w:t>I</w:t>
      </w:r>
      <w:r w:rsidRPr="00074A4D">
        <w:rPr>
          <w:color w:val="000000" w:themeColor="text1"/>
          <w:sz w:val="28"/>
          <w:szCs w:val="28"/>
        </w:rPr>
        <w:t xml:space="preserve"> место в смотре-конкурсе деятельности муниципальных образовательных организаций муниципального образования город Краснодар по организации каникулярного отдыха, оздоровления и занятости детей и подростков в 2019 году в номинации « Лучший летний лагерь, площадка».</w:t>
      </w:r>
    </w:p>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t xml:space="preserve">Призерами городского онлайн экспресс-конкурса «Воспитание в классе» стали классные руководители 6 Д класса Плукчи Н.И. ( </w:t>
      </w:r>
      <w:r w:rsidRPr="00074A4D">
        <w:rPr>
          <w:color w:val="000000" w:themeColor="text1"/>
          <w:sz w:val="28"/>
          <w:szCs w:val="28"/>
          <w:lang w:val="en-US"/>
        </w:rPr>
        <w:t>III</w:t>
      </w:r>
      <w:r w:rsidRPr="00074A4D">
        <w:rPr>
          <w:color w:val="000000" w:themeColor="text1"/>
          <w:sz w:val="28"/>
          <w:szCs w:val="28"/>
        </w:rPr>
        <w:t xml:space="preserve"> место, октябрь 2019 г., номинация «Проектная деятельность в воспитании»), 7 А класса Севергина Л.Н. ( </w:t>
      </w:r>
      <w:r w:rsidRPr="00074A4D">
        <w:rPr>
          <w:color w:val="000000" w:themeColor="text1"/>
          <w:sz w:val="28"/>
          <w:szCs w:val="28"/>
          <w:lang w:val="en-US"/>
        </w:rPr>
        <w:t>II</w:t>
      </w:r>
      <w:r w:rsidRPr="00074A4D">
        <w:rPr>
          <w:color w:val="000000" w:themeColor="text1"/>
          <w:sz w:val="28"/>
          <w:szCs w:val="28"/>
        </w:rPr>
        <w:t xml:space="preserve"> место, май 2020, номинация «Классный руководитель и семья»). Плукчи Н.И. победила в номинации «Блог класса, группы, объединения педагогов» муниципального конкурса «Блогер-2019». Классный руководитель 1 Е казачьей направленности класса Селихова Е.Г. – призер регионального этапа Международного конкурса методических разработок «Уроки Победы» в номинации «Лучший классный час». ( К 75-летию Великой Победы»). </w:t>
      </w:r>
    </w:p>
    <w:p w:rsidR="007B4406" w:rsidRPr="00074A4D" w:rsidRDefault="007B4406" w:rsidP="00074A4D">
      <w:pPr>
        <w:pStyle w:val="Default"/>
        <w:spacing w:line="276" w:lineRule="auto"/>
        <w:jc w:val="both"/>
        <w:rPr>
          <w:b/>
          <w:color w:val="000000" w:themeColor="text1"/>
          <w:sz w:val="28"/>
          <w:szCs w:val="28"/>
        </w:rPr>
      </w:pPr>
      <w:r w:rsidRPr="00074A4D">
        <w:rPr>
          <w:color w:val="000000" w:themeColor="text1"/>
          <w:sz w:val="28"/>
          <w:szCs w:val="28"/>
        </w:rPr>
        <w:lastRenderedPageBreak/>
        <w:t xml:space="preserve">Педагог дополнительного образования, руководитель ансамбля «Планета танца» Степовая О.К. награждена благодарственным письмом постоянного комитета Законодательного собрания Краснодарского края за большой вклад в развитие творческих способностей подрастающего поколения, внедрение инновационных технологий в образовательный процесс.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Классный руководитель 1 А класса Тюленева Оксана Александровна получила благодарственное письмо Министерства образования, науки и молодежной политики Краснодарского края за достигнутые успехи в обучении и воспитании детей, многолетнюю плодотворную работу, высокое профессиональное мастерство.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Департамент образования администрации муниципального город Краснодар наградил за добросовестный труд, профессиональное мастерство, значительный вклад в развитие системы образования города Почетной грамотой педагога-психолога Колыванову И.Н. и благодарственным письмом классного руководителя 6 Д класса, учителя истории и обществознания Плукчи Н.И.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75 сотрудников к 50-летию гимназии (ноябрь 2019 г.) были награждены Почетными грамотами и благодарственными письмами администрации муниципального образования город Краснодар, департамента образования и администрации Прикубанского внутригородского округа.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Несмотря на достигнутые успехи,</w:t>
      </w:r>
      <w:r w:rsidRPr="00074A4D">
        <w:rPr>
          <w:b/>
          <w:color w:val="000000" w:themeColor="text1"/>
          <w:sz w:val="28"/>
          <w:szCs w:val="28"/>
        </w:rPr>
        <w:t xml:space="preserve"> </w:t>
      </w:r>
      <w:r w:rsidRPr="00074A4D">
        <w:rPr>
          <w:color w:val="000000" w:themeColor="text1"/>
          <w:sz w:val="28"/>
          <w:szCs w:val="28"/>
        </w:rPr>
        <w:t xml:space="preserve">заместителю директора по ВР Горбачевой Н.Г., руководителю МО классных руководителей Плукчи Н.И. следует активнее вовлекать учителей к участию в профессиональных конкурсах, таких как «Воспитание в новой школе: поиск продолжается», «Лучший классный руководитель», «Воспитание в классе» и др. </w:t>
      </w:r>
    </w:p>
    <w:p w:rsidR="007B4406" w:rsidRPr="00074A4D" w:rsidRDefault="007B4406" w:rsidP="00074A4D">
      <w:pPr>
        <w:pStyle w:val="Default"/>
        <w:spacing w:line="276" w:lineRule="auto"/>
        <w:ind w:firstLine="708"/>
        <w:jc w:val="both"/>
        <w:rPr>
          <w:color w:val="000000" w:themeColor="text1"/>
          <w:sz w:val="28"/>
          <w:szCs w:val="28"/>
        </w:rPr>
      </w:pPr>
      <w:r w:rsidRPr="00074A4D">
        <w:rPr>
          <w:b/>
          <w:color w:val="000000" w:themeColor="text1"/>
          <w:sz w:val="28"/>
          <w:szCs w:val="28"/>
        </w:rPr>
        <w:tab/>
      </w:r>
      <w:r w:rsidRPr="00074A4D">
        <w:rPr>
          <w:color w:val="000000" w:themeColor="text1"/>
          <w:sz w:val="28"/>
          <w:szCs w:val="28"/>
        </w:rPr>
        <w:t xml:space="preserve">Одной из задач воспитания является нравственно-правовое  воспитание. Важно, чтобы выпускники гимназии стали достойными гражданами своей страны, принимающими моральные принципы и устои общества. Поэтому нужно сформировать у них навыки коммуникации в обществе, научиться выбирать правильный жизненный путь. </w:t>
      </w:r>
    </w:p>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t>Социально-психологическая служба, МО классных руководителей в течение года реализовывали планы мероприятий по профилактике правонарушений, употребления табачных, психоактивных веществ, межэтнических конфликтов в молодежной среде, план совместных профилактических мероприятий с ОПДН ОП (ПО) УМВД РФ по г. Краснодару по предупреждению правонарушений и преступлений среди учащихся.</w:t>
      </w:r>
      <w:r w:rsidRPr="00074A4D">
        <w:rPr>
          <w:b/>
          <w:color w:val="000000" w:themeColor="text1"/>
          <w:sz w:val="28"/>
          <w:szCs w:val="28"/>
        </w:rPr>
        <w:t xml:space="preserve"> </w:t>
      </w:r>
      <w:r w:rsidRPr="00074A4D">
        <w:rPr>
          <w:color w:val="000000" w:themeColor="text1"/>
          <w:sz w:val="28"/>
          <w:szCs w:val="28"/>
        </w:rPr>
        <w:t xml:space="preserve">Организовывались массовые мероприятия, </w:t>
      </w:r>
      <w:r w:rsidRPr="00074A4D">
        <w:rPr>
          <w:color w:val="000000" w:themeColor="text1"/>
          <w:sz w:val="28"/>
          <w:szCs w:val="28"/>
        </w:rPr>
        <w:lastRenderedPageBreak/>
        <w:t>проводились профилактические дни с учащимися, индивидуальная профилактическая работа, учеба</w:t>
      </w:r>
      <w:r w:rsidRPr="00074A4D">
        <w:rPr>
          <w:b/>
          <w:color w:val="000000" w:themeColor="text1"/>
          <w:sz w:val="28"/>
          <w:szCs w:val="28"/>
        </w:rPr>
        <w:t xml:space="preserve"> </w:t>
      </w:r>
      <w:r w:rsidRPr="00074A4D">
        <w:rPr>
          <w:color w:val="000000" w:themeColor="text1"/>
          <w:sz w:val="28"/>
          <w:szCs w:val="28"/>
        </w:rPr>
        <w:t>с педагогическим коллективом, родительский правовой всеобуч.</w:t>
      </w:r>
    </w:p>
    <w:p w:rsidR="007B4406" w:rsidRPr="00074A4D" w:rsidRDefault="007B4406" w:rsidP="00074A4D">
      <w:pPr>
        <w:pStyle w:val="Default"/>
        <w:spacing w:line="276" w:lineRule="auto"/>
        <w:jc w:val="both"/>
        <w:rPr>
          <w:color w:val="000000" w:themeColor="text1"/>
          <w:sz w:val="28"/>
          <w:szCs w:val="28"/>
        </w:rPr>
      </w:pPr>
      <w:r w:rsidRPr="00074A4D">
        <w:rPr>
          <w:b/>
          <w:color w:val="000000" w:themeColor="text1"/>
          <w:sz w:val="28"/>
          <w:szCs w:val="28"/>
        </w:rPr>
        <w:t xml:space="preserve"> </w:t>
      </w:r>
      <w:r w:rsidRPr="00074A4D">
        <w:rPr>
          <w:color w:val="000000" w:themeColor="text1"/>
          <w:sz w:val="28"/>
          <w:szCs w:val="28"/>
        </w:rPr>
        <w:t>Единые тематические классные часы с участием сотрудников правоохранительных органов (зональный участковый ОПДН), Дни профилактики курения, алкоголизма, токсикомании и наркомании, коллективно-творческие дела, посвящённые Международному Дню без табака, Дню памяти, погибших от СПИДа, Дню борьбы с наркоманией и наркобизнесом, Всемирному Дню здоровья проводились как</w:t>
      </w:r>
      <w:r w:rsidRPr="00074A4D">
        <w:rPr>
          <w:b/>
          <w:color w:val="000000" w:themeColor="text1"/>
          <w:sz w:val="28"/>
          <w:szCs w:val="28"/>
        </w:rPr>
        <w:t xml:space="preserve"> </w:t>
      </w:r>
      <w:r w:rsidRPr="00074A4D">
        <w:rPr>
          <w:color w:val="000000" w:themeColor="text1"/>
          <w:sz w:val="28"/>
          <w:szCs w:val="28"/>
        </w:rPr>
        <w:t>в реальном, так и в дистанционном режиме. (</w:t>
      </w:r>
      <w:r w:rsidRPr="00074A4D">
        <w:rPr>
          <w:color w:val="000000" w:themeColor="text1"/>
          <w:sz w:val="28"/>
          <w:szCs w:val="28"/>
          <w:lang w:val="en-US"/>
        </w:rPr>
        <w:t>IV</w:t>
      </w:r>
      <w:r w:rsidRPr="00074A4D">
        <w:rPr>
          <w:color w:val="000000" w:themeColor="text1"/>
          <w:sz w:val="28"/>
          <w:szCs w:val="28"/>
        </w:rPr>
        <w:t xml:space="preserve"> четверть). </w:t>
      </w:r>
    </w:p>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t xml:space="preserve">Помощь в проведении круглых столов, обсуждении тематических видеофильмов, совместных мероприятий по профилактике вредных привычек среди подростков оказывали специалисты  ГБУЗ МЗ КК Наркодиспансера: врач-нарколог, психиатр Зинченко Е.Н., социальные педагоги Герасименко А.А., Лапикова Д.А., Голубева О.А., а также психолог Центра занятости населения г. Краснодара Боченко О.Г. </w:t>
      </w:r>
    </w:p>
    <w:p w:rsidR="007B4406" w:rsidRPr="00074A4D" w:rsidRDefault="007B4406" w:rsidP="00074A4D">
      <w:pPr>
        <w:pStyle w:val="Default"/>
        <w:spacing w:line="276" w:lineRule="auto"/>
        <w:ind w:firstLine="708"/>
        <w:jc w:val="both"/>
        <w:rPr>
          <w:b/>
          <w:color w:val="000000" w:themeColor="text1"/>
          <w:sz w:val="28"/>
          <w:szCs w:val="28"/>
        </w:rPr>
      </w:pPr>
      <w:r w:rsidRPr="00074A4D">
        <w:rPr>
          <w:b/>
          <w:color w:val="000000" w:themeColor="text1"/>
          <w:sz w:val="28"/>
          <w:szCs w:val="28"/>
        </w:rPr>
        <w:tab/>
      </w:r>
      <w:r w:rsidRPr="00074A4D">
        <w:rPr>
          <w:color w:val="000000" w:themeColor="text1"/>
          <w:sz w:val="28"/>
          <w:szCs w:val="28"/>
        </w:rPr>
        <w:t>Штабом воспитательной работы реализован план совместных мероприятий классных руководителей, психологов, социального педагога, заместителя директора по воспитательной работе.</w:t>
      </w:r>
      <w:r w:rsidRPr="00074A4D">
        <w:rPr>
          <w:b/>
          <w:color w:val="000000" w:themeColor="text1"/>
          <w:sz w:val="28"/>
          <w:szCs w:val="28"/>
        </w:rPr>
        <w:t xml:space="preserve"> </w:t>
      </w:r>
      <w:r w:rsidRPr="00074A4D">
        <w:rPr>
          <w:color w:val="000000" w:themeColor="text1"/>
          <w:sz w:val="28"/>
          <w:szCs w:val="28"/>
        </w:rPr>
        <w:t>Регулярно проводилась индивидуальная профилактическая работа с детьми девиантного поведения, склонных к совершению преступления.</w:t>
      </w:r>
      <w:r w:rsidRPr="00074A4D">
        <w:rPr>
          <w:b/>
          <w:color w:val="000000" w:themeColor="text1"/>
          <w:sz w:val="28"/>
          <w:szCs w:val="28"/>
        </w:rPr>
        <w:t xml:space="preserve"> </w:t>
      </w:r>
      <w:r w:rsidRPr="00074A4D">
        <w:rPr>
          <w:color w:val="000000" w:themeColor="text1"/>
          <w:sz w:val="28"/>
          <w:szCs w:val="28"/>
        </w:rPr>
        <w:t xml:space="preserve">Служба по примирению (Колыванова И.Н.), классные руководители, члены социально-психологической службы постоянно своевременно </w:t>
      </w:r>
      <w:r w:rsidRPr="00074A4D">
        <w:rPr>
          <w:b/>
          <w:color w:val="000000" w:themeColor="text1"/>
          <w:sz w:val="28"/>
          <w:szCs w:val="28"/>
        </w:rPr>
        <w:t xml:space="preserve"> </w:t>
      </w:r>
      <w:r w:rsidRPr="00074A4D">
        <w:rPr>
          <w:color w:val="000000" w:themeColor="text1"/>
          <w:sz w:val="28"/>
          <w:szCs w:val="28"/>
        </w:rPr>
        <w:t>реагировали на возникающие проблемы с детьми, сотрудничали со школьным участковым Красновой Н.В., с комиссией по делам несовершеннолетних и защите их прав ПВО, посещали учащихся на дому, обследовали жилищно-бытовые условия семей.</w:t>
      </w:r>
    </w:p>
    <w:p w:rsidR="007B4406" w:rsidRPr="00074A4D" w:rsidRDefault="007B4406" w:rsidP="00074A4D">
      <w:pPr>
        <w:pStyle w:val="Default"/>
        <w:spacing w:line="276" w:lineRule="auto"/>
        <w:jc w:val="both"/>
        <w:rPr>
          <w:b/>
          <w:color w:val="000000" w:themeColor="text1"/>
          <w:sz w:val="28"/>
          <w:szCs w:val="28"/>
        </w:rPr>
      </w:pPr>
      <w:r w:rsidRPr="00074A4D">
        <w:rPr>
          <w:color w:val="000000" w:themeColor="text1"/>
          <w:sz w:val="28"/>
          <w:szCs w:val="28"/>
        </w:rPr>
        <w:t>Педагоги – психологи  Скачко Е.П., Колыванова И.Н., социальный педагог Ереджибок Ф.А. провели 1058</w:t>
      </w:r>
      <w:r w:rsidRPr="00074A4D">
        <w:rPr>
          <w:b/>
          <w:color w:val="000000" w:themeColor="text1"/>
          <w:sz w:val="28"/>
          <w:szCs w:val="28"/>
        </w:rPr>
        <w:t xml:space="preserve"> </w:t>
      </w:r>
      <w:r w:rsidRPr="00074A4D">
        <w:rPr>
          <w:color w:val="000000" w:themeColor="text1"/>
          <w:sz w:val="28"/>
          <w:szCs w:val="28"/>
        </w:rPr>
        <w:t>индивидуальных и групповых консультаций с учащимися, педагогами, родителями.</w:t>
      </w:r>
      <w:r w:rsidRPr="00074A4D">
        <w:rPr>
          <w:b/>
          <w:color w:val="000000" w:themeColor="text1"/>
          <w:sz w:val="28"/>
          <w:szCs w:val="28"/>
        </w:rPr>
        <w:t xml:space="preserve"> </w:t>
      </w:r>
      <w:r w:rsidRPr="00074A4D">
        <w:rPr>
          <w:color w:val="000000" w:themeColor="text1"/>
          <w:sz w:val="28"/>
          <w:szCs w:val="28"/>
        </w:rPr>
        <w:t>1900</w:t>
      </w:r>
      <w:r w:rsidRPr="00074A4D">
        <w:rPr>
          <w:b/>
          <w:color w:val="000000" w:themeColor="text1"/>
          <w:sz w:val="28"/>
          <w:szCs w:val="28"/>
        </w:rPr>
        <w:t xml:space="preserve"> </w:t>
      </w:r>
      <w:r w:rsidRPr="00074A4D">
        <w:rPr>
          <w:color w:val="000000" w:themeColor="text1"/>
          <w:sz w:val="28"/>
          <w:szCs w:val="28"/>
        </w:rPr>
        <w:t xml:space="preserve">учащихся были охвачены диагностической работой по различным направлениям видов деятельности школьного психолога. Ими проводились уроки в 8-11- классах «Психология менеджмента», «Психология человека и общества», «Твой выбор», профориентационные курсы.  Классные руководители 6-х классов работали по программе  курса по профилактике употребления наркотических средств и психотропных веществ </w:t>
      </w:r>
      <w:r w:rsidRPr="00074A4D">
        <w:rPr>
          <w:i/>
          <w:iCs/>
          <w:color w:val="000000" w:themeColor="text1"/>
          <w:sz w:val="28"/>
          <w:szCs w:val="28"/>
        </w:rPr>
        <w:t>«</w:t>
      </w:r>
      <w:r w:rsidRPr="00074A4D">
        <w:rPr>
          <w:iCs/>
          <w:color w:val="000000" w:themeColor="text1"/>
          <w:sz w:val="28"/>
          <w:szCs w:val="28"/>
        </w:rPr>
        <w:t xml:space="preserve">Я </w:t>
      </w:r>
      <w:r w:rsidRPr="00074A4D">
        <w:rPr>
          <w:color w:val="000000" w:themeColor="text1"/>
          <w:sz w:val="28"/>
          <w:szCs w:val="28"/>
        </w:rPr>
        <w:t>принимаю вызов!».</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Данная программа позволила повысить правовую грамотность учащихся, мотивацию к социально-одобряемому поведению, активность на занятиях, использовать знания по психологии в разрешении конфликтных ситуаций.</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lastRenderedPageBreak/>
        <w:tab/>
        <w:t>В ноябре 2019 года на базе МКУ ЦППМСП «Детство» г. Краснодара состоялся конкурс социально-психологических проектов «Психология в нашей жизни». Его целью стало привлечение учащихся к социально – значимой деятельности, формирование активной гражданской позиции и получение учащимися опыта конструктивного решения социальных проблем.</w:t>
      </w:r>
    </w:p>
    <w:p w:rsidR="007B4406" w:rsidRPr="00074A4D" w:rsidRDefault="007B4406" w:rsidP="00074A4D">
      <w:pPr>
        <w:pStyle w:val="Default"/>
        <w:spacing w:line="276" w:lineRule="auto"/>
        <w:ind w:firstLine="708"/>
        <w:jc w:val="both"/>
        <w:rPr>
          <w:color w:val="000000" w:themeColor="text1"/>
          <w:sz w:val="28"/>
          <w:szCs w:val="28"/>
        </w:rPr>
      </w:pPr>
      <w:r w:rsidRPr="00074A4D">
        <w:rPr>
          <w:bCs/>
          <w:color w:val="000000" w:themeColor="text1"/>
          <w:sz w:val="28"/>
          <w:szCs w:val="28"/>
        </w:rPr>
        <w:t>Проект «Как вести себя в конфликтной ситуации»</w:t>
      </w:r>
      <w:r w:rsidRPr="00074A4D">
        <w:rPr>
          <w:color w:val="000000" w:themeColor="text1"/>
          <w:sz w:val="28"/>
          <w:szCs w:val="28"/>
        </w:rPr>
        <w:t xml:space="preserve"> (руководитель Колыванова И.Н.) в номинации «Познай</w:t>
      </w:r>
      <w:r w:rsidRPr="00074A4D">
        <w:rPr>
          <w:b/>
          <w:color w:val="000000" w:themeColor="text1"/>
          <w:sz w:val="28"/>
          <w:szCs w:val="28"/>
        </w:rPr>
        <w:t xml:space="preserve"> </w:t>
      </w:r>
      <w:r w:rsidRPr="00074A4D">
        <w:rPr>
          <w:color w:val="000000" w:themeColor="text1"/>
          <w:sz w:val="28"/>
          <w:szCs w:val="28"/>
        </w:rPr>
        <w:t>себя</w:t>
      </w:r>
      <w:r w:rsidRPr="00074A4D">
        <w:rPr>
          <w:b/>
          <w:color w:val="000000" w:themeColor="text1"/>
          <w:sz w:val="28"/>
          <w:szCs w:val="28"/>
        </w:rPr>
        <w:t xml:space="preserve">» </w:t>
      </w:r>
      <w:r w:rsidRPr="00074A4D">
        <w:rPr>
          <w:bCs/>
          <w:color w:val="000000" w:themeColor="text1"/>
          <w:sz w:val="28"/>
          <w:szCs w:val="28"/>
        </w:rPr>
        <w:t>занял I место, проект «Образ учителя глазами ученика» (Скачко Е.П.) в номинации «Общение и дружба»</w:t>
      </w:r>
      <w:r w:rsidRPr="00074A4D">
        <w:rPr>
          <w:b/>
          <w:bCs/>
          <w:color w:val="000000" w:themeColor="text1"/>
          <w:sz w:val="28"/>
          <w:szCs w:val="28"/>
        </w:rPr>
        <w:t xml:space="preserve"> </w:t>
      </w:r>
      <w:r w:rsidRPr="00074A4D">
        <w:rPr>
          <w:bCs/>
          <w:color w:val="000000" w:themeColor="text1"/>
          <w:sz w:val="28"/>
          <w:szCs w:val="28"/>
        </w:rPr>
        <w:t xml:space="preserve">завоевал </w:t>
      </w:r>
      <w:r w:rsidRPr="00074A4D">
        <w:rPr>
          <w:bCs/>
          <w:color w:val="000000" w:themeColor="text1"/>
          <w:sz w:val="28"/>
          <w:szCs w:val="28"/>
          <w:lang w:val="en-US"/>
        </w:rPr>
        <w:t>III</w:t>
      </w:r>
      <w:r w:rsidRPr="00074A4D">
        <w:rPr>
          <w:bCs/>
          <w:color w:val="000000" w:themeColor="text1"/>
          <w:sz w:val="28"/>
          <w:szCs w:val="28"/>
        </w:rPr>
        <w:t xml:space="preserve"> место.</w:t>
      </w:r>
      <w:r w:rsidRPr="00074A4D">
        <w:rPr>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Учащиеся, состоящие на учете в учреждениях системы профилактики, находились в поле зрения социального педагога Ереджибок Ф.А., педагогов - психологов Колывановой И.Н., Скачко Е.П. С ними использовались такие формы работы, как организация внеурочной занятости, сопровождение учебной деятельности, посещение на дому, сотрудничество с родителями, профилактика нарушений Закона №1539.</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Вся профилактическая деятельность с учащимися гимназии велась   согласно Федеральному Закону №120 «Об основах системы профилактики безнадзорности и правонарушений несовершеннолетних», Закону Краснодарского края №1539-КЗ «О мерах по профилактике безнадзорности и правонарушений несовершеннолетних в Краснодарском крае». </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ab/>
        <w:t>Профилактические мероприятия по предупреждению табакокурения, употребления алкогольных напитков, токсичных средств, велись классными руководителями, психологами и медицинской сестрой. Работу по пропаганде здорового образа жизни возглавили волонтёры гимназии (руководитель Колыванова И. Н.). Их участие в реализации плана</w:t>
      </w:r>
      <w:r w:rsidRPr="00074A4D">
        <w:rPr>
          <w:b/>
          <w:color w:val="000000" w:themeColor="text1"/>
          <w:sz w:val="28"/>
          <w:szCs w:val="28"/>
        </w:rPr>
        <w:t xml:space="preserve"> </w:t>
      </w:r>
      <w:r w:rsidRPr="00074A4D">
        <w:rPr>
          <w:color w:val="000000" w:themeColor="text1"/>
          <w:sz w:val="28"/>
          <w:szCs w:val="28"/>
        </w:rPr>
        <w:t>по профилактике наркомании, табакокурения и алкоголизма на 2019-2020 учебный год, программ «Ты нужен Кубани здоровым и счастливым», «Твой выбор»,</w:t>
      </w:r>
      <w:r w:rsidRPr="00074A4D">
        <w:rPr>
          <w:b/>
          <w:color w:val="000000" w:themeColor="text1"/>
          <w:sz w:val="28"/>
          <w:szCs w:val="28"/>
        </w:rPr>
        <w:t xml:space="preserve"> </w:t>
      </w:r>
      <w:r w:rsidRPr="00074A4D">
        <w:rPr>
          <w:color w:val="000000" w:themeColor="text1"/>
          <w:sz w:val="28"/>
          <w:szCs w:val="28"/>
        </w:rPr>
        <w:t xml:space="preserve">в акциях «В школе не курят. Это Закон!», «Сделай выбор в пользу жизни», «Завтра начинается сегодня», «Альтернатива </w:t>
      </w:r>
      <w:r w:rsidRPr="00074A4D">
        <w:rPr>
          <w:color w:val="000000" w:themeColor="text1"/>
          <w:sz w:val="28"/>
          <w:szCs w:val="28"/>
          <w:lang w:val="en-US"/>
        </w:rPr>
        <w:t>XI</w:t>
      </w:r>
      <w:r w:rsidRPr="00074A4D">
        <w:rPr>
          <w:color w:val="000000" w:themeColor="text1"/>
          <w:sz w:val="28"/>
          <w:szCs w:val="28"/>
        </w:rPr>
        <w:t>. Выбор за тобой», в Неделе здоровья, безопасности дали положительные результаты</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ab/>
        <w:t xml:space="preserve">С 26 по 28 сентября 2019 г. в гимназии было проведено социально-психологическое тестирование </w:t>
      </w:r>
      <w:r w:rsidRPr="00074A4D">
        <w:rPr>
          <w:color w:val="000000" w:themeColor="text1"/>
          <w:sz w:val="28"/>
          <w:szCs w:val="28"/>
          <w:lang w:val="en-US"/>
        </w:rPr>
        <w:t>on</w:t>
      </w:r>
      <w:r w:rsidRPr="00074A4D">
        <w:rPr>
          <w:color w:val="000000" w:themeColor="text1"/>
          <w:sz w:val="28"/>
          <w:szCs w:val="28"/>
        </w:rPr>
        <w:t>-</w:t>
      </w:r>
      <w:r w:rsidRPr="00074A4D">
        <w:rPr>
          <w:color w:val="000000" w:themeColor="text1"/>
          <w:sz w:val="28"/>
          <w:szCs w:val="28"/>
          <w:lang w:val="en-US"/>
        </w:rPr>
        <w:t>line</w:t>
      </w:r>
      <w:r w:rsidRPr="00074A4D">
        <w:rPr>
          <w:color w:val="000000" w:themeColor="text1"/>
          <w:sz w:val="28"/>
          <w:szCs w:val="28"/>
        </w:rPr>
        <w:t xml:space="preserve"> 711 учащихся 13-17 лет на выявление степени риска употребления ПАВ. Ежеквартально проводился мониторинг по профилактике межэтнических конфликтов в молодежной среде.</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В ноябре 2019 г. с целью изучения психо-эмоционального состояния учащихся и микроклимата классных коллективов в рамках профилактики аутодеструктивного поведения проведено тестирование учащихся 8- 11 классов. </w:t>
      </w:r>
      <w:r w:rsidRPr="00074A4D">
        <w:rPr>
          <w:color w:val="000000" w:themeColor="text1"/>
          <w:sz w:val="28"/>
          <w:szCs w:val="28"/>
        </w:rPr>
        <w:lastRenderedPageBreak/>
        <w:t>Проведена  диагностика психо-эмоционального состояния учащихся в весенний период в марте-апреле 2020 г. в дистанционном режиме.</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ab/>
        <w:t>16,18 декабря 2019 г. 334 старшеклассника гимназии № 18 участвовали в мониторинге потребления психоактивных веществ и занятий компьютерными играми и Интернетом среди учащихся 9-11 классов общеобразовательных школ города Краснодара. Исследование проводилось врачом Департамента здравоохранения Краснодарского края Сердюковым Василием Васильевичем совместно с ФГБУ «Центральный научно-исследовательский институт организации и информатизации здравоохранения» Министерства здравоохранения Российской Федерации по специально разработанной анкете. Она включала в себя блоки вопросов о проведении свободного времени учащихся, образа жизни, привычек, интересов и увлечений, пользовании компьютерными играми, Интернетом, знаниях гигиены и злоупотребления табакокурением, кальянокурением, электронными средствами доставки никотина в организм, психоактивными, токсическими веществами, алкоголем. Анкета затрагивала вопросы профилактики, которые проводятся в гимназии по данной проблематике. Полученные статистические материалы в гимназии и общеобразовательных школ города Краснодара помогут специалистам различного профиля, работающим с молодёжью в области формирования здорового образа жизни и профилактики факторов риска здоровья.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Формированию здорового образа жизни</w:t>
      </w:r>
      <w:r w:rsidRPr="00074A4D">
        <w:rPr>
          <w:b/>
          <w:color w:val="000000" w:themeColor="text1"/>
          <w:sz w:val="28"/>
          <w:szCs w:val="28"/>
        </w:rPr>
        <w:t xml:space="preserve"> </w:t>
      </w:r>
      <w:r w:rsidRPr="00074A4D">
        <w:rPr>
          <w:color w:val="000000" w:themeColor="text1"/>
          <w:sz w:val="28"/>
          <w:szCs w:val="28"/>
        </w:rPr>
        <w:t>способствует участие в долгосрочной краевой целевой программе «Содействие субъектам физической культуры спорта и развитие массового спорта на Кубани». Для этого введены ставки педагогов дополнительного образования для работы с детьми в спортивном клубе «Пламя» (Винаков В.А.) и на спортивной площадке в вечернее и каникулярное время. Работали спортивные секции волейбола, баскетбола, футбола, «Тэквандо», «Самбо», «Стрельба», «Современная хореография с элементами гимнастики», «ОФП для начальной школы». Были проведены  спартакиада по игровым видам спорта  «Спортивные надежды Кубани», «Президентские состязания», соревнования на Кубок губернатора по футболу</w:t>
      </w:r>
      <w:r w:rsidRPr="00074A4D">
        <w:rPr>
          <w:b/>
          <w:color w:val="000000" w:themeColor="text1"/>
          <w:sz w:val="28"/>
          <w:szCs w:val="28"/>
        </w:rPr>
        <w:t>.</w:t>
      </w:r>
      <w:r w:rsidRPr="00074A4D">
        <w:rPr>
          <w:color w:val="000000" w:themeColor="text1"/>
          <w:sz w:val="28"/>
          <w:szCs w:val="28"/>
        </w:rPr>
        <w:t xml:space="preserve"> </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28 сентября в окружном турнире «Папа, мама, я – спортивная семья» приняла участие семья Беляевых из 5 "Д" класса ( классный руководитель Пастух Л.В.). Соревнования по теннису, эстафеты, состязания в силе и ловкости придавали празднику спорта эмоций и положительных моментов. Нашу команду подбадривали болельщики вместе с учителем физкультуры М. М. Сокольским. Всех участников турнира поздравил и наградил администрации округа Александр Журавлев</w:t>
      </w:r>
    </w:p>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lastRenderedPageBreak/>
        <w:t>9 февраля 2020 года в рамках Года Памяти и Славы в спортивном зале гимназии состоялись традиционные соревнования «А ну-ка, парни!» (Джанзаков Р.Х.) среди команд 8 – 11 классов, посвящённые празднику «День защитника Отечества». Допризывная молодёжь соревновалась в эстафетах, сборке-разборке автомата Калашникова, силовых упражнениях. В судейскую команду вошли курсанты военных институтов, выпускники гимназии.</w:t>
      </w:r>
    </w:p>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t>Учащиеся 2-х классов (учитель Черенкова Е.С.) заняли 2 –е место во II этапе соревнований «Веселые старты» среди учащихся 2 – х классов в зачет XIII Спартакиады по игровым видам спорта «Спортивные надежды Кубани», которые состоялись 13 февраля.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15 февраля прошел окружной фестиваль боевых искусств, посвященный 75-летию Победы в Великой Отечественной войне. Гимназию №18 на нем представили 3 команды по теквандо, самбо и каратэ. Ребята и их тренеры Ерохин И.И., Сазонов К.В., Винаков В.А. завоевали кубки и грамоты, показали свое мастерство и физическую подготовку и готовность к службе в вооруженных силах РФ.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В марте проведен конкурс «А ну-ка, девочки!» (Маринюк Л.Г., Галкина В.С.).  Желание выступить достойно сплотило все классы, как ни одно другое мероприятие.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В то же время следует признать, что в окружных и городских соревнованиях команды гимназии выступили слабо. Недостаточно призовых мест. МО учителей  физкультуры (Винаков В.А.) необходимо повысить уровень подготовки учащихся к соревнованиям.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В предстоящем учебном году</w:t>
      </w:r>
      <w:r w:rsidRPr="00074A4D">
        <w:rPr>
          <w:b/>
          <w:color w:val="000000" w:themeColor="text1"/>
          <w:sz w:val="28"/>
          <w:szCs w:val="28"/>
        </w:rPr>
        <w:t xml:space="preserve"> </w:t>
      </w:r>
      <w:r w:rsidRPr="00074A4D">
        <w:rPr>
          <w:color w:val="000000" w:themeColor="text1"/>
          <w:sz w:val="28"/>
          <w:szCs w:val="28"/>
        </w:rPr>
        <w:t xml:space="preserve">нужно использовать и приумножить  положительный опыт по охвату учащихся, особенно «трудных», кружковой работой, педагогам гимназии следует активнее работать по привлечению детей к спорту и усилению работы по пропаганде здорового образа жизни среди учащихся школы.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Одной из важных задач воспитательной работы является профилактика дорожно – транспортного травматизма. Классные руководители</w:t>
      </w:r>
      <w:r w:rsidRPr="00074A4D">
        <w:rPr>
          <w:b/>
          <w:color w:val="000000" w:themeColor="text1"/>
          <w:sz w:val="28"/>
          <w:szCs w:val="28"/>
        </w:rPr>
        <w:t xml:space="preserve"> </w:t>
      </w:r>
      <w:r w:rsidRPr="00074A4D">
        <w:rPr>
          <w:color w:val="000000" w:themeColor="text1"/>
          <w:sz w:val="28"/>
          <w:szCs w:val="28"/>
        </w:rPr>
        <w:t>1-11 классов</w:t>
      </w:r>
      <w:r w:rsidRPr="00074A4D">
        <w:rPr>
          <w:b/>
          <w:color w:val="000000" w:themeColor="text1"/>
          <w:sz w:val="28"/>
          <w:szCs w:val="28"/>
        </w:rPr>
        <w:t xml:space="preserve"> </w:t>
      </w:r>
      <w:r w:rsidRPr="00074A4D">
        <w:rPr>
          <w:color w:val="000000" w:themeColor="text1"/>
          <w:sz w:val="28"/>
          <w:szCs w:val="28"/>
        </w:rPr>
        <w:t>продолжают реализацию Программы для обучающихся «Безопасные дороги Кубани</w:t>
      </w:r>
      <w:r w:rsidRPr="00074A4D">
        <w:rPr>
          <w:b/>
          <w:color w:val="000000" w:themeColor="text1"/>
          <w:sz w:val="28"/>
          <w:szCs w:val="28"/>
        </w:rPr>
        <w:t xml:space="preserve">», </w:t>
      </w:r>
      <w:r w:rsidRPr="00074A4D">
        <w:rPr>
          <w:color w:val="000000" w:themeColor="text1"/>
          <w:sz w:val="28"/>
          <w:szCs w:val="28"/>
        </w:rPr>
        <w:t>что  способствует формированию правильного поведения на дорогах. Волонтерами в День безопасности проведена  акция «Дорожная азбука». Учащиеся начальных классов посещали Автогородок, где повторяли Правила Дорожного Движения, в игровой форме знакомились с сигналами регулировщика на дороге, с заметными в темноте светоотражающими элементами в осенне-зимнее время года, рассматривали правила перехода через опасные дорожные перекрёстки,</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lastRenderedPageBreak/>
        <w:tab/>
        <w:t>1600 учащихся гимназии   приняли участие в онлайн-викторинах по ПДД. Отряд ЮИД (Плеханова Л.Н.) стал участником  Интернет-марафона «ЮИД за Победу благодарит», приуроченного к 75-летию со дня окончания Великой Отечественной войны, организовал участие учащихся гимназии в Краснодарском краевом  дистанционном  флешмобе «Я соблюдаю Правила Дорожного Движения. А вы?». Плехановой Л.Н. получен сертификат участника коуч –вебинара «Концепция ЮИД, структура движения, роль ЮИД в профилактике детского дорожно-транспортного травматизма, актуальные планы и развитие ЮИД до 2024 года, примеры успешной работы центров по профилактике детского дорожно-транспортного травматизма в регионах РФ».</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Регулярно учащиеся начальных классов встречались с инспекторами ДПС ГИБДД Шевченко Г.Г., Устьяновым Э.В., Голотюк Д.П., Гончар Р.Г. , которые познакомили ребят с правилами передвижения по регулируемым и нерегулируемым переходам , правилам поведения во время движения на транспортных средствах(велосипедах, самокатах, скейтах), правилами поведения учащихся на дорогах.</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Заместителю директора по воспитательной работе Горбачевой Н.Г., руководителю МО классных руководителей Плукчи Н.И., классным руководителям 1-11 классов следует активнее сотрудничать с представителями отделения ГИБДД, приглашать для проведения лекций, профилактических мероприятий с учащимися, участвовать в творческих конкурсах в рамках проекта «Безопасные дороги Кубани».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В 2019 -2020 учебном году в гимназии продолжает действовать для профилактики безнадзорности и правонарушений подростков муниципальная программа по временному трудоустройству несовершеннолетних (Скачко Е.П.). Всего получили временную работу, трудоустроены в гимназии 36 человек, учащихся 7-10 классов, из них   категорийные (из неполных, многодетных семей, состоящих на учете в органах системы профилактики).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В отчетный период информирование родителей, педагогов и учащихся осуществлялось через стенды «Безопасность детей - забота общая», «Мир вокруг нас», «Ты нужен Кубани здоровым и счастливым», «Кубань без наркотиков», «Успех, здоровье, молодость», «Школа - правовое пространство», «Форум», «Российское движение школьников», </w:t>
      </w:r>
      <w:r w:rsidRPr="00074A4D">
        <w:rPr>
          <w:b/>
          <w:color w:val="000000" w:themeColor="text1"/>
          <w:sz w:val="28"/>
          <w:szCs w:val="28"/>
        </w:rPr>
        <w:t>«</w:t>
      </w:r>
      <w:r w:rsidRPr="00074A4D">
        <w:rPr>
          <w:color w:val="000000" w:themeColor="text1"/>
          <w:sz w:val="28"/>
          <w:szCs w:val="28"/>
        </w:rPr>
        <w:t>Памяти героев</w:t>
      </w:r>
      <w:r w:rsidRPr="00074A4D">
        <w:rPr>
          <w:b/>
          <w:color w:val="000000" w:themeColor="text1"/>
          <w:sz w:val="28"/>
          <w:szCs w:val="28"/>
        </w:rPr>
        <w:t xml:space="preserve">», </w:t>
      </w:r>
      <w:r w:rsidRPr="00074A4D">
        <w:rPr>
          <w:color w:val="000000" w:themeColor="text1"/>
          <w:sz w:val="28"/>
          <w:szCs w:val="28"/>
        </w:rPr>
        <w:t>«Твой выбор», «Не отнимай у себя завтра».</w:t>
      </w:r>
      <w:r w:rsidRPr="00074A4D">
        <w:rPr>
          <w:b/>
          <w:color w:val="000000" w:themeColor="text1"/>
          <w:sz w:val="28"/>
          <w:szCs w:val="28"/>
        </w:rPr>
        <w:t xml:space="preserve"> </w:t>
      </w:r>
      <w:r w:rsidRPr="00074A4D">
        <w:rPr>
          <w:color w:val="000000" w:themeColor="text1"/>
          <w:sz w:val="28"/>
          <w:szCs w:val="28"/>
        </w:rPr>
        <w:t xml:space="preserve"> Издавалась  школьная газета «Совенок», был обновлен школьный сайт ( </w:t>
      </w:r>
      <w:r w:rsidRPr="00074A4D">
        <w:rPr>
          <w:color w:val="000000" w:themeColor="text1"/>
          <w:sz w:val="28"/>
          <w:szCs w:val="28"/>
          <w:lang w:val="en-US"/>
        </w:rPr>
        <w:t>II</w:t>
      </w:r>
      <w:r w:rsidRPr="00074A4D">
        <w:rPr>
          <w:color w:val="000000" w:themeColor="text1"/>
          <w:sz w:val="28"/>
          <w:szCs w:val="28"/>
        </w:rPr>
        <w:t xml:space="preserve"> место в муниципальном конкурсе «Лучший сайт 2019», Ерохова О.П.).</w:t>
      </w:r>
    </w:p>
    <w:p w:rsidR="007B4406" w:rsidRPr="00074A4D" w:rsidRDefault="007B4406" w:rsidP="00074A4D">
      <w:pPr>
        <w:pStyle w:val="Default"/>
        <w:spacing w:line="276" w:lineRule="auto"/>
        <w:ind w:firstLine="708"/>
        <w:jc w:val="both"/>
        <w:rPr>
          <w:color w:val="000000" w:themeColor="text1"/>
          <w:sz w:val="28"/>
          <w:szCs w:val="28"/>
        </w:rPr>
      </w:pPr>
      <w:r w:rsidRPr="00074A4D">
        <w:rPr>
          <w:b/>
          <w:color w:val="000000" w:themeColor="text1"/>
          <w:sz w:val="28"/>
          <w:szCs w:val="28"/>
        </w:rPr>
        <w:tab/>
      </w:r>
      <w:r w:rsidRPr="00074A4D">
        <w:rPr>
          <w:color w:val="000000" w:themeColor="text1"/>
          <w:sz w:val="28"/>
          <w:szCs w:val="28"/>
        </w:rPr>
        <w:t>Штаб воспитательной работы в течение учебного года</w:t>
      </w:r>
      <w:r w:rsidRPr="00074A4D">
        <w:rPr>
          <w:b/>
          <w:color w:val="000000" w:themeColor="text1"/>
          <w:sz w:val="28"/>
          <w:szCs w:val="28"/>
        </w:rPr>
        <w:t xml:space="preserve">  </w:t>
      </w:r>
      <w:r w:rsidRPr="00074A4D">
        <w:rPr>
          <w:color w:val="000000" w:themeColor="text1"/>
          <w:sz w:val="28"/>
          <w:szCs w:val="28"/>
        </w:rPr>
        <w:t xml:space="preserve">продолжал работу по профилактике нарушений Закона № 1539– КЗ «О мерах по профилактике безнадзорности и правонарушений несовершеннолетних в </w:t>
      </w:r>
      <w:r w:rsidRPr="00074A4D">
        <w:rPr>
          <w:color w:val="000000" w:themeColor="text1"/>
          <w:sz w:val="28"/>
          <w:szCs w:val="28"/>
        </w:rPr>
        <w:lastRenderedPageBreak/>
        <w:t>Краснодарском крае». На родительских конференциях, собраниях, заседаниях педагогического совета  был обсужден данный вопрос.</w:t>
      </w:r>
      <w:r w:rsidRPr="00074A4D">
        <w:rPr>
          <w:b/>
          <w:color w:val="000000" w:themeColor="text1"/>
          <w:sz w:val="28"/>
          <w:szCs w:val="28"/>
        </w:rPr>
        <w:t xml:space="preserve"> </w:t>
      </w:r>
      <w:r w:rsidRPr="00074A4D">
        <w:rPr>
          <w:color w:val="000000" w:themeColor="text1"/>
          <w:sz w:val="28"/>
          <w:szCs w:val="28"/>
        </w:rPr>
        <w:t>Зональный школьный участковый Краснова Н.В.</w:t>
      </w:r>
      <w:r w:rsidRPr="00074A4D">
        <w:rPr>
          <w:b/>
          <w:color w:val="000000" w:themeColor="text1"/>
          <w:sz w:val="28"/>
          <w:szCs w:val="28"/>
        </w:rPr>
        <w:t xml:space="preserve"> </w:t>
      </w:r>
      <w:r w:rsidRPr="00074A4D">
        <w:rPr>
          <w:color w:val="000000" w:themeColor="text1"/>
          <w:sz w:val="28"/>
          <w:szCs w:val="28"/>
        </w:rPr>
        <w:t>ст. 3 п. 3, п.6 Закона № 1539 – КЗ, ст. 5.35 Кодекса РФ «Об административных правонарушениях»,</w:t>
      </w:r>
      <w:r w:rsidRPr="00074A4D">
        <w:rPr>
          <w:b/>
          <w:color w:val="000000" w:themeColor="text1"/>
          <w:sz w:val="28"/>
          <w:szCs w:val="28"/>
        </w:rPr>
        <w:t xml:space="preserve"> </w:t>
      </w:r>
      <w:r w:rsidRPr="00074A4D">
        <w:rPr>
          <w:color w:val="000000" w:themeColor="text1"/>
          <w:sz w:val="28"/>
          <w:szCs w:val="28"/>
        </w:rPr>
        <w:t>повторно разъясняла родителям их ответственность за поведение детей.</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Рекомендации для родителей размещены на информационных  стендах, сайте гимназии, в газетах «Совенок».</w:t>
      </w:r>
      <w:r w:rsidRPr="00074A4D">
        <w:rPr>
          <w:b/>
          <w:color w:val="000000" w:themeColor="text1"/>
          <w:sz w:val="28"/>
          <w:szCs w:val="28"/>
        </w:rPr>
        <w:t xml:space="preserve"> </w:t>
      </w:r>
      <w:r w:rsidRPr="00074A4D">
        <w:rPr>
          <w:color w:val="000000" w:themeColor="text1"/>
          <w:sz w:val="28"/>
          <w:szCs w:val="28"/>
        </w:rPr>
        <w:t>В конце каждой четверти</w:t>
      </w:r>
      <w:r w:rsidRPr="00074A4D">
        <w:rPr>
          <w:b/>
          <w:color w:val="000000" w:themeColor="text1"/>
          <w:sz w:val="28"/>
          <w:szCs w:val="28"/>
        </w:rPr>
        <w:t xml:space="preserve"> </w:t>
      </w:r>
      <w:r w:rsidRPr="00074A4D">
        <w:rPr>
          <w:color w:val="000000" w:themeColor="text1"/>
          <w:sz w:val="28"/>
          <w:szCs w:val="28"/>
        </w:rPr>
        <w:t>перед каникулами</w:t>
      </w:r>
      <w:r w:rsidRPr="00074A4D">
        <w:rPr>
          <w:b/>
          <w:color w:val="000000" w:themeColor="text1"/>
          <w:sz w:val="28"/>
          <w:szCs w:val="28"/>
        </w:rPr>
        <w:t xml:space="preserve"> </w:t>
      </w:r>
      <w:r w:rsidRPr="00074A4D">
        <w:rPr>
          <w:color w:val="000000" w:themeColor="text1"/>
          <w:sz w:val="28"/>
          <w:szCs w:val="28"/>
        </w:rPr>
        <w:t xml:space="preserve">классными руководителями 1-11 классов, зам. директора Горбачевой Н.Г.  проводились инструктажи по соблюдению Закона №1539. </w:t>
      </w:r>
    </w:p>
    <w:p w:rsidR="007B4406" w:rsidRPr="00074A4D" w:rsidRDefault="007B4406" w:rsidP="00074A4D">
      <w:pPr>
        <w:pStyle w:val="Default"/>
        <w:spacing w:line="276" w:lineRule="auto"/>
        <w:jc w:val="both"/>
        <w:rPr>
          <w:b/>
          <w:color w:val="000000" w:themeColor="text1"/>
          <w:sz w:val="28"/>
          <w:szCs w:val="28"/>
        </w:rPr>
      </w:pPr>
      <w:r w:rsidRPr="00074A4D">
        <w:rPr>
          <w:color w:val="000000" w:themeColor="text1"/>
          <w:sz w:val="28"/>
          <w:szCs w:val="28"/>
        </w:rPr>
        <w:t>В мае 2020 г. с учащимися 1-11 классов проведены профилактические мероприятия по реализации Закона № 1539 в дистанционном режиме.</w:t>
      </w:r>
      <w:r w:rsidRPr="00074A4D">
        <w:rPr>
          <w:b/>
          <w:color w:val="000000" w:themeColor="text1"/>
          <w:sz w:val="28"/>
          <w:szCs w:val="28"/>
        </w:rPr>
        <w:t xml:space="preserve"> </w:t>
      </w:r>
    </w:p>
    <w:p w:rsidR="007B4406" w:rsidRPr="00074A4D" w:rsidRDefault="007B4406" w:rsidP="00074A4D">
      <w:pPr>
        <w:pStyle w:val="Default"/>
        <w:spacing w:line="276" w:lineRule="auto"/>
        <w:jc w:val="both"/>
        <w:rPr>
          <w:b/>
          <w:color w:val="000000" w:themeColor="text1"/>
          <w:sz w:val="28"/>
          <w:szCs w:val="28"/>
        </w:rPr>
      </w:pPr>
      <w:r w:rsidRPr="00074A4D">
        <w:rPr>
          <w:color w:val="000000" w:themeColor="text1"/>
          <w:sz w:val="28"/>
          <w:szCs w:val="28"/>
        </w:rPr>
        <w:t xml:space="preserve">Сравнительный анализ показывает, что наблюдается снижение количества выявленных несовершеннолетних на 60%. </w:t>
      </w:r>
      <w:r w:rsidRPr="00074A4D">
        <w:rPr>
          <w:b/>
          <w:color w:val="000000" w:themeColor="text1"/>
          <w:sz w:val="28"/>
          <w:szCs w:val="28"/>
        </w:rPr>
        <w:t xml:space="preserve"> </w:t>
      </w:r>
      <w:r w:rsidRPr="00074A4D">
        <w:rPr>
          <w:color w:val="000000" w:themeColor="text1"/>
          <w:sz w:val="28"/>
          <w:szCs w:val="28"/>
        </w:rPr>
        <w:t>В 2019-2020 учебном году в рейдовых мероприятиях выявлены ученик 10 Г класса Гноевой Н. (18.12.2019) и ученик 9 В класса  Кудрявцев Б. (30.12.2019). Их поведение было обсуждено на заседании ШВР 14.01.2020(протокол №5), Классным руководителям Зеленскому К.В., Стрыгиной Е.Н., родителям учащимся рекомендовано продолжить информирование учащихся о статьях Закона №1539, разъяснение о их обязанностях и правах.</w:t>
      </w:r>
    </w:p>
    <w:p w:rsidR="007B4406" w:rsidRPr="00074A4D" w:rsidRDefault="007B4406" w:rsidP="00074A4D">
      <w:pPr>
        <w:pStyle w:val="Default"/>
        <w:spacing w:line="276" w:lineRule="auto"/>
        <w:jc w:val="both"/>
        <w:rPr>
          <w:b/>
          <w:color w:val="000000" w:themeColor="text1"/>
          <w:sz w:val="28"/>
          <w:szCs w:val="28"/>
        </w:rPr>
      </w:pPr>
      <w:r w:rsidRPr="00074A4D">
        <w:rPr>
          <w:color w:val="000000" w:themeColor="text1"/>
          <w:sz w:val="28"/>
          <w:szCs w:val="28"/>
        </w:rPr>
        <w:t>Классным руководителям 1-11 классов, МО классных руководителей (Плукчи Н.И.), штабу воспитательной работы (Горбачева Н.Г.) необходимо взять  под личный контроль вопрос исполнения Закона №1539 учащимися гимназии, обеспечить информирование детей и их родителей об его основных положениях.</w:t>
      </w:r>
      <w:r w:rsidRPr="00074A4D">
        <w:rPr>
          <w:color w:val="000000" w:themeColor="text1"/>
          <w:sz w:val="28"/>
          <w:szCs w:val="28"/>
        </w:rPr>
        <w:tab/>
        <w:t>Педагоги-психологи Скачко Е.П., Колыванова И.Н., социальный педагог Ереджибок Ф.А. постоянно вели мониторинг занятости и досуга учащихся, состоящих на учете в органах системы профилактики. 21.11.2019 за совершение административного правонарушения , предусмотренного ч.1.ст.7.27.КоАП, на основании п.49.1.3.Приказа МВД России от 15.10.2013 №845 на учет в ОПДН поставлена была учащаяся 8 Е класса Демиденко В. За нарушение Устава гимназии, слабую успеваемость на ВШУ были поставлены: Миронов Я. , 7 Е класса (протокол Совета профилактики №3 от 16.10.2019), Яковлева К. Корнева В., 8 Е класса,  6 В класса Коваленко И., Фурик А., 6 В класса  (протокол Совета профилактики №420.11.2019). По исправлению сняты с учета Демиденко В.,  Коваленко И., Фурик 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К концу учебного года сократилось количество учащихся данной категории. С учета в ОПДН сняты: по исправлению - Кудрявцев Б.(9В), по выбытию из гимназии-Маркин Н. (5 Г), Дорошенко А (8Е). С ВШУ по исправлению сняты: Жембровский М. (10Э), Зюбриковский А.( 9 Э), Гузенко Ю. (7А).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lastRenderedPageBreak/>
        <w:t xml:space="preserve">Информация об учащихся, состоящих на профилактическом учёте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на июль 2020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14"/>
        <w:gridCol w:w="2126"/>
        <w:gridCol w:w="2406"/>
        <w:gridCol w:w="2525"/>
      </w:tblGrid>
      <w:tr w:rsidR="007B4406" w:rsidRPr="00074A4D" w:rsidTr="007B4406">
        <w:tc>
          <w:tcPr>
            <w:tcW w:w="2514"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Учебный год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Проф. учет в КДН и ЗП</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Проф. учет в ОПДН</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Внутришкольный учет</w:t>
            </w:r>
          </w:p>
        </w:tc>
      </w:tr>
      <w:tr w:rsidR="007B4406" w:rsidRPr="00074A4D" w:rsidTr="007B4406">
        <w:tc>
          <w:tcPr>
            <w:tcW w:w="2514"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Июль 2020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b/>
                <w:color w:val="000000" w:themeColor="text1"/>
                <w:sz w:val="28"/>
                <w:szCs w:val="28"/>
              </w:rPr>
            </w:pPr>
            <w:r w:rsidRPr="00074A4D">
              <w:rPr>
                <w:b/>
                <w:color w:val="000000" w:themeColor="text1"/>
                <w:sz w:val="28"/>
                <w:szCs w:val="28"/>
              </w:rPr>
              <w:t>-</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b/>
                <w:color w:val="000000" w:themeColor="text1"/>
                <w:sz w:val="28"/>
                <w:szCs w:val="28"/>
              </w:rPr>
            </w:pPr>
            <w:r w:rsidRPr="00074A4D">
              <w:rPr>
                <w:b/>
                <w:color w:val="000000" w:themeColor="text1"/>
                <w:sz w:val="28"/>
                <w:szCs w:val="28"/>
              </w:rPr>
              <w:t>-</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Миронов Я., 7 Е Яковлева К., 8 Е Коренева В., 8 Е</w:t>
            </w:r>
          </w:p>
        </w:tc>
      </w:tr>
    </w:tbl>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t>ШВР (Горбачева Н.Г.), МО классных руководителей   (Плукчи Н.И.) необходимо продолжать выработку единых подходов семьи и школы к воспитанию детей, обеспечить психолого-педагогическое сопровождение детей данной категории, целенаправленно вести работу по вовлечению несовершеннолетних во внеурочную занятость, организацию досуга в каникулярное время.</w:t>
      </w:r>
    </w:p>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t>Реализация поставленных задач осуществлялась через планомерную воспитательную работу, работу молодёжных общественных объединений гимназии: творческих коллективов, органов ученического самоуправления, волонтёрского движения, тимуровского отряда  в сотрудничестве с межведомственными организациями:  ГБУ КК  «Молодёжным кадровым центром», Управлением по делам молодёжи г. Краснодара, ГБУЗ КК «Наркологическим диспансером» МЗ КК, администрацией Прикубанского внутригородского округа, Центром занятости населения, Управлением социальной защиты населения,  Центром  детского творчества «Прикубанский» Прикубанского внутригородского округа, ассоциацией детских и подростковых объединений «Альтаир» Прикубанского округа,  территориальным Гагаринским центром №31, с депутатами Городской Думы, Советом ветеранов Прикубанского внутригородского округа города Краснодара и многими другими организациями.</w:t>
      </w:r>
    </w:p>
    <w:p w:rsidR="007B4406" w:rsidRPr="00074A4D" w:rsidRDefault="007B4406" w:rsidP="00074A4D">
      <w:pPr>
        <w:pStyle w:val="Default"/>
        <w:spacing w:line="276" w:lineRule="auto"/>
        <w:ind w:firstLine="708"/>
        <w:jc w:val="both"/>
        <w:rPr>
          <w:color w:val="000000" w:themeColor="text1"/>
          <w:sz w:val="28"/>
          <w:szCs w:val="28"/>
        </w:rPr>
      </w:pPr>
      <w:r w:rsidRPr="00074A4D">
        <w:rPr>
          <w:b/>
          <w:color w:val="000000" w:themeColor="text1"/>
          <w:sz w:val="28"/>
          <w:szCs w:val="28"/>
        </w:rPr>
        <w:tab/>
      </w:r>
      <w:r w:rsidRPr="00074A4D">
        <w:rPr>
          <w:color w:val="000000" w:themeColor="text1"/>
          <w:sz w:val="28"/>
          <w:szCs w:val="28"/>
        </w:rPr>
        <w:t>Эффективность воспитательной деятельности гимназии сегодня во многом зависит от опоры на ученическое сообщество, которое берет на себя функцию регулирования общественной жизни учащихся. Именно через работу в организации ученического самоуправления, через активную деятельность каждый ученик гимназии получает необходимый и полезный для него опыт, приобретает необходимые навыки для реализации собственных идей.</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lastRenderedPageBreak/>
        <w:t xml:space="preserve">   21 октября 2019 года состоялись выборы лидера школьного самоуправления. Кандидаты вели предвыборную агитацию, распространяли агитационные материалы. Каждый кандидат представил избирателям свою предвыборную программу, как на настоящих выборах. После проведения Единого дня голосования избирательная комиссии гимназии подвела итоги, а наши новые лидеры приступили к работе, главная цель которой сделать школьную жизнь интереснее. В этом учебном году возглавлял школьное ученическое самоуправление ученик 11 «А» класса Таранкевич Анастас. После выборов ШУС в актовом зале нашей гимназии 25 ноября состоялась Инаугурация Президента школьного ученического самоуправления, и лидер официально вступил в должность президента гимназии. С приветственным словом к Лидеру школы и новому активу ученического самоуправления обратилась директор гимназии Криштафович Тамара Степановна.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Таранкевич Анастас, выступая перед учащимися, поблагодарил избирателей за доверие и за результаты выборов, выразил надежду на возможность привлечь в свою команду активистов школьного ученического самоуправления классов. Дано обещание работать добросовестно, ответственно, результативно и во благо гимназии. Клятва для полноправного вступления на пост президента ученического самоуправления была произнесена на Уставе гимназии. Договор о взаимном сотрудничестве директора гимназии, Криштавофич Т.С. и лидера, нового состава ШУС был подписан. Лидер гимназии повязал новому составу Министерства галстуки триколор как отличительные знаки ШУС. Учащимся был представлен новый состав министров:</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1. Заместитель президента – Макарец Анастасия,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2. Министр сектора СМИ – Черепуха Максим,</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3. Министр спорта – Патока Оксана,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4. Министр творчества – Подберёзная Мария,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5. Министр креатива – Мусиенко Никита.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        Работу школьного совета самоуправления, активов классных коллективов за 2019-2020 учебный год можно признать удовлетворительной, все школьные мероприятия проводились при их непосредственном участии. Органами школьного самоуправления в классах и гимназии организованы акции : «Забота», «От сердца к сердцу», «Дорожная азбука», праздники «День матери», «Здравствуй, Новый год», День борьбы со СПИДом, экологические субботники «Зеленая Россия».  Продолжено посещение вечеров дружбы в Краснодарском президентском кадетском училище</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r w:rsidRPr="00074A4D">
        <w:rPr>
          <w:b/>
          <w:color w:val="000000" w:themeColor="text1"/>
          <w:sz w:val="28"/>
          <w:szCs w:val="28"/>
        </w:rPr>
        <w:lastRenderedPageBreak/>
        <w:t xml:space="preserve">        </w:t>
      </w:r>
      <w:r w:rsidRPr="00074A4D">
        <w:rPr>
          <w:color w:val="000000" w:themeColor="text1"/>
          <w:sz w:val="28"/>
          <w:szCs w:val="28"/>
        </w:rPr>
        <w:t>Совет ученического самоуправления (Колыванова И.Н) стал шире вовлекать учащихся в самоуправление, приобрел опыт организации и проведения выборной кампании, способствовал развитию российского движения школьников, детского волонтерского движения, единой системы школьного и классного ученического самоуправления, способствовал развитию российского движения школьников, В РДШ вошли 15 учащихся, избран лидер – Подберезная Мария (8 Г).</w:t>
      </w:r>
      <w:r w:rsidRPr="00074A4D">
        <w:rPr>
          <w:color w:val="000000" w:themeColor="text1"/>
          <w:sz w:val="28"/>
          <w:szCs w:val="28"/>
        </w:rPr>
        <w:tab/>
        <w:t>Активисты ученического самоуправления, волонтеры, тимуровцы, участники Российского движения школьников принимали активное участие в конкурсах, турнирах, фестивалях.</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 xml:space="preserve">            Команда гимназии</w:t>
      </w:r>
      <w:r w:rsidRPr="00074A4D">
        <w:rPr>
          <w:b/>
          <w:color w:val="000000" w:themeColor="text1"/>
          <w:sz w:val="28"/>
          <w:szCs w:val="28"/>
        </w:rPr>
        <w:t xml:space="preserve"> «</w:t>
      </w:r>
      <w:r w:rsidRPr="00074A4D">
        <w:rPr>
          <w:color w:val="000000" w:themeColor="text1"/>
          <w:sz w:val="28"/>
          <w:szCs w:val="28"/>
        </w:rPr>
        <w:t xml:space="preserve">Что делать?» стала победителем во </w:t>
      </w:r>
      <w:r w:rsidRPr="00074A4D">
        <w:rPr>
          <w:color w:val="000000" w:themeColor="text1"/>
          <w:sz w:val="28"/>
          <w:szCs w:val="28"/>
          <w:lang w:val="en-US"/>
        </w:rPr>
        <w:t>II</w:t>
      </w:r>
      <w:r w:rsidRPr="00074A4D">
        <w:rPr>
          <w:color w:val="000000" w:themeColor="text1"/>
          <w:sz w:val="28"/>
          <w:szCs w:val="28"/>
        </w:rPr>
        <w:t xml:space="preserve"> туре окружного чемпионата игры «Что? Где? Когда?». Команда «Белая гвардия» заняла </w:t>
      </w:r>
      <w:r w:rsidRPr="00074A4D">
        <w:rPr>
          <w:color w:val="000000" w:themeColor="text1"/>
          <w:sz w:val="28"/>
          <w:szCs w:val="28"/>
          <w:lang w:val="en-US"/>
        </w:rPr>
        <w:t>I</w:t>
      </w:r>
      <w:r w:rsidRPr="00074A4D">
        <w:rPr>
          <w:color w:val="000000" w:themeColor="text1"/>
          <w:sz w:val="28"/>
          <w:szCs w:val="28"/>
        </w:rPr>
        <w:t xml:space="preserve"> место в окружных и городских соревнованиях по Брей-рингу в области избирательного права и избирательного процесса.</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 xml:space="preserve">На </w:t>
      </w:r>
      <w:r w:rsidRPr="00074A4D">
        <w:rPr>
          <w:color w:val="000000" w:themeColor="text1"/>
          <w:sz w:val="28"/>
          <w:szCs w:val="28"/>
          <w:lang w:val="en-US"/>
        </w:rPr>
        <w:t>II</w:t>
      </w:r>
      <w:r w:rsidRPr="00074A4D">
        <w:rPr>
          <w:color w:val="000000" w:themeColor="text1"/>
          <w:sz w:val="28"/>
          <w:szCs w:val="28"/>
        </w:rPr>
        <w:t xml:space="preserve"> историческом окружном фестивале «Великие сражения» команда гимназии представляла «Битву за Москву» и стала лауреатом </w:t>
      </w:r>
      <w:r w:rsidRPr="00074A4D">
        <w:rPr>
          <w:color w:val="000000" w:themeColor="text1"/>
          <w:sz w:val="28"/>
          <w:szCs w:val="28"/>
          <w:lang w:val="en-US"/>
        </w:rPr>
        <w:t>II</w:t>
      </w:r>
      <w:r w:rsidRPr="00074A4D">
        <w:rPr>
          <w:color w:val="000000" w:themeColor="text1"/>
          <w:sz w:val="28"/>
          <w:szCs w:val="28"/>
        </w:rPr>
        <w:t xml:space="preserve"> степени.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Вместе с тем</w:t>
      </w:r>
      <w:r w:rsidRPr="00074A4D">
        <w:rPr>
          <w:b/>
          <w:color w:val="000000" w:themeColor="text1"/>
          <w:sz w:val="28"/>
          <w:szCs w:val="28"/>
        </w:rPr>
        <w:t xml:space="preserve"> </w:t>
      </w:r>
      <w:r w:rsidRPr="00074A4D">
        <w:rPr>
          <w:color w:val="000000" w:themeColor="text1"/>
          <w:sz w:val="28"/>
          <w:szCs w:val="28"/>
        </w:rPr>
        <w:t>деятельность Совета</w:t>
      </w:r>
      <w:r w:rsidRPr="00074A4D">
        <w:rPr>
          <w:b/>
          <w:color w:val="000000" w:themeColor="text1"/>
          <w:sz w:val="28"/>
          <w:szCs w:val="28"/>
        </w:rPr>
        <w:t xml:space="preserve"> </w:t>
      </w:r>
      <w:r w:rsidRPr="00074A4D">
        <w:rPr>
          <w:color w:val="000000" w:themeColor="text1"/>
          <w:sz w:val="28"/>
          <w:szCs w:val="28"/>
        </w:rPr>
        <w:t xml:space="preserve">требует доработки. Более мобильно должно работать ШУС, регулярно должна обновляться информация на стенде «Форум». Необходимо продолжать учёбу актива, наладить систематичность проведения заседаний Совета школьников.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Членам ШВР, Совету ученического самоуправления необходимо усилить контроль за проведением предвыборной кампании, выдвижению кандидатур на должность лидера, серьезно работать с кандидатурами.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Ученическому самоуправлению (Колыванова И.Н), МО классных руководителей (Плукчи Н.И.) надо шире вовлекать классных руководителей в самоуправление, организовать и провести выборную компанию 2020 г., направленную на воспитание самостоятельности и инициативности у учащихся.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Волонтерский отряд (Колыванова И.Н.), руководствуясь Положением  и планом работы, функционировал в соответствии с Программой волонтерского движения. «Волонтер» стал активным участником школьных мероприятий, окружных городских, краевых акций «Скажи, где торгуют смертью», «Георгиевская ленточка», «В нашей школе не курят! Это Закон».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13 декабря 2019 года состоялась волонтёрская акция «Белая лента», приуроченная к декаде инвалидов. Проведение этой акции направлено на привлечение внимания к проблемам инвалидов, защиту их достоинства, прав и благополучия. Организаторы мероприятия педагог-психолог Колыванова И.Н., социальный педагог Ереджибок Ф.А. На </w:t>
      </w:r>
      <w:r w:rsidRPr="00074A4D">
        <w:rPr>
          <w:color w:val="000000" w:themeColor="text1"/>
          <w:sz w:val="28"/>
          <w:szCs w:val="28"/>
        </w:rPr>
        <w:lastRenderedPageBreak/>
        <w:t>главном входе гимназии волонтёры раздавали белые ленточки как символ поддержки, готовности прийти на помощь в любую минуту тем, кто в этом нуждается.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С древности на Руси белый цвет означает милосердие и благородство. В мире многие добрые акции связаны с белым цветом: символ борьбы с туберкулёзом – «Белая ромашка», акция «Белая трость» призвана привлечь внимание к проблемам слепых людей. Во многих странах мира акция «Надень белую ленточку!» уже стала традиционной. Эту традицию продолжили и гимназисты. На уроках психологии, обществознания с детьми обсуждались проблемы людей с ограниченными возможностями. Учащимся было предложено на отрывных листочках для записей (стикерах) написать новогодние пожелания детям и наклеить на стенд в рекреации гимназии. Волонтёры раздали листовки и организовали добрый урок с учащимися казачьего класса, который прошёл в виде тренинга.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В соответствии с городской Программой по временному трудоустройству несовершеннолетних в гимназии продолжил работу тимуровский отряд «Звезда» (Скачко Е.П.).</w:t>
      </w:r>
      <w:r w:rsidRPr="00074A4D">
        <w:rPr>
          <w:b/>
          <w:color w:val="000000" w:themeColor="text1"/>
          <w:sz w:val="28"/>
          <w:szCs w:val="28"/>
        </w:rPr>
        <w:t xml:space="preserve"> </w:t>
      </w:r>
      <w:r w:rsidRPr="00074A4D">
        <w:rPr>
          <w:color w:val="000000" w:themeColor="text1"/>
          <w:sz w:val="28"/>
          <w:szCs w:val="28"/>
        </w:rPr>
        <w:t>Работа отряда ярко проявилась в год 75-летия Великой  Победы. Ребята посещали ветеранов Великой Отечественной войны, тружеников тыла, узников концлагерей, оказывали им посильную  хозяйственную помощь, участвовали в обустройстве дворовых территорий, поздравляли с праздниками и днями рождения, записывали воспоминания ветеранов, принимали  участие в школьных  и окружных мероприятиях, стали активными участниками акции «Газета в руки ветерану».</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Тимуровскому отряду (Скачко Е.П.) необходимо продолжить работу по выявлению ветеранов микрорайона, нуждающихся в адресной помощи, уделять им внимание и заботу, расширить сферу взаимодействия с организациями Совет ветеранов ПВО, «Ветераны Афганистана» и др. </w:t>
      </w:r>
    </w:p>
    <w:p w:rsidR="007B4406" w:rsidRPr="00074A4D" w:rsidRDefault="007B4406" w:rsidP="00074A4D">
      <w:pPr>
        <w:pStyle w:val="Default"/>
        <w:spacing w:line="276" w:lineRule="auto"/>
        <w:ind w:firstLine="708"/>
        <w:jc w:val="both"/>
        <w:rPr>
          <w:color w:val="000000" w:themeColor="text1"/>
          <w:sz w:val="28"/>
          <w:szCs w:val="28"/>
        </w:rPr>
      </w:pPr>
      <w:r w:rsidRPr="00074A4D">
        <w:rPr>
          <w:b/>
          <w:color w:val="000000" w:themeColor="text1"/>
          <w:sz w:val="28"/>
          <w:szCs w:val="28"/>
        </w:rPr>
        <w:tab/>
      </w:r>
      <w:r w:rsidRPr="00074A4D">
        <w:rPr>
          <w:color w:val="000000" w:themeColor="text1"/>
          <w:sz w:val="28"/>
          <w:szCs w:val="28"/>
        </w:rPr>
        <w:t xml:space="preserve">Важнейшей составной частью воспитательного процесса является воспитание патриотизма. Для воспитания патриотических чувств появляется необходимость увеличения объема знаний о России, Кубани, о народах, проживающих на ее территории, о ее истории и культуре.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Важным фактором для воспитания учащихся является тот факт, что в памяти остаются наиболее яркие, эмоциональные события, в которых они сами принимали активное участие</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Задачей школы является формирование у школьников чувства сопричастности к истории и ответственности за будущее. В этом направлении в гимназии используются различные формы работы: проводятся уроки мужества, тематические пятиминутки, тематические классные часы, линейки, акции. Гимназисты участвовали в проекте «Имя </w:t>
      </w:r>
      <w:r w:rsidRPr="00074A4D">
        <w:rPr>
          <w:color w:val="000000" w:themeColor="text1"/>
          <w:sz w:val="28"/>
          <w:szCs w:val="28"/>
        </w:rPr>
        <w:lastRenderedPageBreak/>
        <w:t>героя» и решением городской Думы гимназии присвоено имя Героя Советского Союза Анатолия Березового( от 29.08.2019 № 80 п. 3 ).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В 2019-2020 учебном году велась определенная работа с допризывной молодежью (Джанзаков Р.Х.). Учащиеся гимназии приняли участие в игре «Зарница», в соревнованиях по стрельбе, встречались с ветеранами Вооруженных сил России, локальных войн.</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  23 января 2020 года в актовом зале гимназии №18 дан старт Году памяти и славы в честь 75-летия Победы в Великой Отечественной войне.2020 год объявлен президентом Владимиром Путиным Годом памяти и славы в честь 75-летия Победы в Великой Отечественной войне. Гостем гимназистов стал участник военных действий в Афганистане Пурцакин Виталий Геннадьевич. Учащиеся 8 «Б» класса Мусиенко Никита и Терещенко Илья, 9 «Б» класса – Павленко Мария и Шапорова Виктория (руководитель Джанзаков Р.Х.) участвовали в демонстрации по разборке и сборке автомата Калашникова. Всероссийскую акцию памяти «Блокадный хлеб» организовали волонтёры гимназии (руководитель Колыванова И.Н.) во время старта Года памяти и славы в честь 75-летия Победы в Великой Отечественной войне. Волонтёры раздали листовки, в которых отражены исторические факты о блокадном городе. Учащиеся могли получить символический кусочек хлеба как напоминание о героизме и мужестве ленинградцев.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11 марта 2020 года состоялось вручение ветеранам Великой Отечественной войны юбилейных медалей.</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Юбилейные медали «75 лет Победы в Великой Отечественной войне 1941-1945гг.» вручили депутат городской Думы Краснодара Садоян Зорик Рустамович, заместитель главы администрации Прикубанского внутригородского округа города Краснодара Фролова Татьяна Григорьевна.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Творческие коллективы гимназии № 18, ДШИ № 1, 6 концертными номерами «Дети войны» (руководители Семихова В.В, Трифонова И.Ф.), «Сыны полков» (Колесникова О.А.), «У деревни Крюкова…» (Шапорова В.), «Моё поколение» (Камсваев Д.), «Мы с тобой казаки» (руководители Яриш Т.М., Лиховицкая К.В.) поздравили ветеранов с наступающим Днем Победы.</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Тимуровский отряд «Звезда» (руководитель Скачко Е.П.) вручил каждому участнику торжественного приёма памятный подарок от администрации города Краснодара, а от учащихся гимназии № 18 письма - треугольники в память о встрече и цветы. Для ветеранов прозвучали любимые мелодии: «День Победы», «Весны 45-го года…», «Смуглянка» и другие.</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lastRenderedPageBreak/>
        <w:t xml:space="preserve">   В Год памяти и славы гимназисты приняли участие в конкурсах боевых листков «Дети войны», рисунков «Война глазами детей», в онлайн-конкурсе «Давным-давно была война, но я ее не видел….», акциях «Окна Победы», «Фонарики Победы», «Письма Победы», «Свеча памяти», «75 дней памяти», «Памяти героев», «Георгиевская ленточка», «Испеки пирог и скажи «спасибо», «Окна России». Творческие работы детей размещены на сайте гимназии, на странице Инстаграм МБОУ гимназии №18, в социальной сети.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Экскурсии по местам боевой славы, посвященные 75 –летию Победы, были совершены учащимися гимназии в период 1-3 четвертей: «Город-герой Новороссийск» (4а,4б), «По местам боев 30-й Иркутской дивизии» (8А, 8 Г, 11 В, 11 А, 11 Г),  «Подвиг во имя жизни на земле» (6 А, 6 Д), «По местам боев в Крыму» ( 11 А, 11 В, 11 Г), «Ради жизни на земле»  ( 6 Д, 7 Б) и др.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В патриотическом конкурсе Прикубанского внутригородского округа «Дети войны», посвященном 75-летию Победы в Великой Отечественной войне, победили учащиеся 10 Б класса Маркарова Лолита, Бекряшева Екатерина (Устименко Г.В.), заняла </w:t>
      </w:r>
      <w:r w:rsidRPr="00074A4D">
        <w:rPr>
          <w:color w:val="000000" w:themeColor="text1"/>
          <w:sz w:val="28"/>
          <w:szCs w:val="28"/>
          <w:lang w:val="en-US"/>
        </w:rPr>
        <w:t>II</w:t>
      </w:r>
      <w:r w:rsidRPr="00074A4D">
        <w:rPr>
          <w:color w:val="000000" w:themeColor="text1"/>
          <w:sz w:val="28"/>
          <w:szCs w:val="28"/>
        </w:rPr>
        <w:t xml:space="preserve"> место учащаяся 8 А класса Ляхович Ксения (Скачко Е.П). </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ab/>
        <w:t>Основные творческие дела, проводимые в гимназии в течение года, это традиционные праздники, знакомые и ученикам, и родителям, и учителям. Поддержка традиций – основа школьной жизни. К таким делам у нас относятся: День знаний, День учителя, День гимназиста, День гимназиста, Новый год, Международный женский день. Праздник Последнего звонка проведен в дистанционном режиме (1-8 кл.-25.05.2020, 9, 11 кл.-6.06.2020), вручение аттестатов выпускникам 11 классов  этом году проведено 16.06.2020, 9 классам -18.06.2020.</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Учащиеся гимназии успешно участвовали в окружных, городских, краевых, международных конкурсах, став  победителями и призерами.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Воспитанники ансамблей «Музыкальная капель» (Семихова В.В.), «Камертон» (Трифонова И.Ф.) стали обладателями Гран-при окружного этапа и лауреатами </w:t>
      </w:r>
      <w:r w:rsidRPr="00074A4D">
        <w:rPr>
          <w:color w:val="000000" w:themeColor="text1"/>
          <w:sz w:val="28"/>
          <w:szCs w:val="28"/>
          <w:lang w:val="en-US"/>
        </w:rPr>
        <w:t>III</w:t>
      </w:r>
      <w:r w:rsidRPr="00074A4D">
        <w:rPr>
          <w:color w:val="000000" w:themeColor="text1"/>
          <w:sz w:val="28"/>
          <w:szCs w:val="28"/>
        </w:rPr>
        <w:t xml:space="preserve"> степени городского фестиваля инсценированной военно-патриотической песни «Песня в солдатской шинели». Учащаяся 9 Б класса и учитель музыки Семихова В.В. завоевали </w:t>
      </w:r>
      <w:r w:rsidRPr="00074A4D">
        <w:rPr>
          <w:color w:val="000000" w:themeColor="text1"/>
          <w:sz w:val="28"/>
          <w:szCs w:val="28"/>
        </w:rPr>
        <w:lastRenderedPageBreak/>
        <w:t xml:space="preserve">Гран-при </w:t>
      </w:r>
      <w:r w:rsidRPr="00074A4D">
        <w:rPr>
          <w:color w:val="000000" w:themeColor="text1"/>
          <w:sz w:val="28"/>
          <w:szCs w:val="28"/>
          <w:lang w:val="en-US"/>
        </w:rPr>
        <w:t>IX</w:t>
      </w:r>
      <w:r w:rsidRPr="00074A4D">
        <w:rPr>
          <w:color w:val="000000" w:themeColor="text1"/>
          <w:sz w:val="28"/>
          <w:szCs w:val="28"/>
        </w:rPr>
        <w:t xml:space="preserve"> открытого фестиваля конкурса детского и семейного творчества «Надежда, возрождение Кубани». Ансамбль «Планета танца» (Степовая О.К.) –лауреат </w:t>
      </w:r>
      <w:r w:rsidRPr="00074A4D">
        <w:rPr>
          <w:color w:val="000000" w:themeColor="text1"/>
          <w:sz w:val="28"/>
          <w:szCs w:val="28"/>
          <w:lang w:val="en-US"/>
        </w:rPr>
        <w:t>I</w:t>
      </w:r>
      <w:r w:rsidRPr="00074A4D">
        <w:rPr>
          <w:color w:val="000000" w:themeColor="text1"/>
          <w:sz w:val="28"/>
          <w:szCs w:val="28"/>
        </w:rPr>
        <w:t xml:space="preserve"> и </w:t>
      </w:r>
      <w:r w:rsidRPr="00074A4D">
        <w:rPr>
          <w:color w:val="000000" w:themeColor="text1"/>
          <w:sz w:val="28"/>
          <w:szCs w:val="28"/>
          <w:lang w:val="en-US"/>
        </w:rPr>
        <w:t>II</w:t>
      </w:r>
      <w:r w:rsidRPr="00074A4D">
        <w:rPr>
          <w:color w:val="000000" w:themeColor="text1"/>
          <w:sz w:val="28"/>
          <w:szCs w:val="28"/>
        </w:rPr>
        <w:t xml:space="preserve"> степени этого же фестиваля.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      Дипломы  лауреатов  Международного конкурса «Играй, танцуй и пой» получили ученик 6 В класса Баглов Александр ( </w:t>
      </w:r>
      <w:r w:rsidRPr="00074A4D">
        <w:rPr>
          <w:color w:val="000000" w:themeColor="text1"/>
          <w:sz w:val="28"/>
          <w:szCs w:val="28"/>
          <w:lang w:val="en-US"/>
        </w:rPr>
        <w:t>III</w:t>
      </w:r>
      <w:r w:rsidRPr="00074A4D">
        <w:rPr>
          <w:color w:val="000000" w:themeColor="text1"/>
          <w:sz w:val="28"/>
          <w:szCs w:val="28"/>
        </w:rPr>
        <w:t xml:space="preserve"> место) и ученица  9 Б Шапорова Виктория (</w:t>
      </w:r>
      <w:r w:rsidRPr="00074A4D">
        <w:rPr>
          <w:color w:val="000000" w:themeColor="text1"/>
          <w:sz w:val="28"/>
          <w:szCs w:val="28"/>
          <w:lang w:val="en-US"/>
        </w:rPr>
        <w:t>II</w:t>
      </w:r>
      <w:r w:rsidRPr="00074A4D">
        <w:rPr>
          <w:color w:val="000000" w:themeColor="text1"/>
          <w:sz w:val="28"/>
          <w:szCs w:val="28"/>
        </w:rPr>
        <w:t xml:space="preserve"> место).</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     Ежегодно учащиеся гимназии участвуют в городской выставке изобразительного искусства, декоративно-прикладного творчества «Город мастеров». Призерами 2020 года этой выставки стали Войцеховская Арина, 8 Г класс (Чепурная О.В.) и Яицкая Елена, 6 А класс (Дель Л.А.). Победила в муниципальном этапе Всероссийского конкурса детско-юношеского творчества по пожарной безопасности «Неопалимая купина» Петросян Вероника, 8 Г класс (Чепурная О.В.).. Ученик 6 А класса Медведев Артем стал победителем муниципальной викторины «Вместе мы-большая сила, вместе мы-страна Россия!», приуроченной ко Дню России и 30-летию принятия Декларации о государственном суверенитете ( Казанцева Л.П., Плукчи Н.И.). Красавина Софья, 7 А класс</w:t>
      </w:r>
      <w:r w:rsidRPr="00074A4D">
        <w:rPr>
          <w:b/>
          <w:color w:val="000000" w:themeColor="text1"/>
          <w:sz w:val="28"/>
          <w:szCs w:val="28"/>
        </w:rPr>
        <w:t>,</w:t>
      </w:r>
      <w:r w:rsidRPr="00074A4D">
        <w:rPr>
          <w:color w:val="000000" w:themeColor="text1"/>
          <w:sz w:val="28"/>
          <w:szCs w:val="28"/>
        </w:rPr>
        <w:t xml:space="preserve"> приняла участие в фестивале патриотической песни «Пою мое Отечество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Духовно – нравственному воспитанию учащихся способствуют различные мероприятия, реализуемые в рамках внеурочной деятельности. Это помогает предоставить учащимся дополнительное образование и реализовать те задачи, которые ставит перед школой современное общество.</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Перед штабом воспитательной работы, классными руководителями, педагогами дополнительного образования стоит задача - добиться вовлечения большинства учащихся в кружки, творческие объединения гимназии и социума.</w:t>
      </w:r>
    </w:p>
    <w:p w:rsidR="007B4406" w:rsidRPr="00074A4D" w:rsidRDefault="007B4406" w:rsidP="00074A4D">
      <w:pPr>
        <w:pStyle w:val="Default"/>
        <w:spacing w:line="276" w:lineRule="auto"/>
        <w:ind w:firstLine="708"/>
        <w:jc w:val="both"/>
        <w:rPr>
          <w:b/>
          <w:color w:val="000000" w:themeColor="text1"/>
          <w:sz w:val="28"/>
          <w:szCs w:val="28"/>
        </w:rPr>
      </w:pPr>
      <w:r w:rsidRPr="00074A4D">
        <w:rPr>
          <w:b/>
          <w:color w:val="000000" w:themeColor="text1"/>
          <w:sz w:val="28"/>
          <w:szCs w:val="28"/>
        </w:rPr>
        <w:tab/>
      </w:r>
      <w:r w:rsidRPr="00074A4D">
        <w:rPr>
          <w:color w:val="000000" w:themeColor="text1"/>
          <w:sz w:val="28"/>
          <w:szCs w:val="28"/>
        </w:rPr>
        <w:t>Следует отметить, что</w:t>
      </w:r>
      <w:r w:rsidRPr="00074A4D">
        <w:rPr>
          <w:b/>
          <w:color w:val="000000" w:themeColor="text1"/>
          <w:sz w:val="28"/>
          <w:szCs w:val="28"/>
        </w:rPr>
        <w:t xml:space="preserve"> </w:t>
      </w:r>
      <w:r w:rsidRPr="00074A4D">
        <w:rPr>
          <w:color w:val="000000" w:themeColor="text1"/>
          <w:sz w:val="28"/>
          <w:szCs w:val="28"/>
        </w:rPr>
        <w:t>воспитательная работа гимназии не может строиться без учета того, что индивидуальность ребёнка формируется в семье.</w:t>
      </w:r>
      <w:r w:rsidRPr="00074A4D">
        <w:rPr>
          <w:b/>
          <w:color w:val="000000" w:themeColor="text1"/>
          <w:sz w:val="28"/>
          <w:szCs w:val="28"/>
        </w:rPr>
        <w:t xml:space="preserve"> </w:t>
      </w:r>
      <w:r w:rsidRPr="00074A4D">
        <w:rPr>
          <w:color w:val="000000" w:themeColor="text1"/>
          <w:sz w:val="28"/>
          <w:szCs w:val="28"/>
        </w:rPr>
        <w:t>В гимназии обучаются дети из самых разных семей, о чем свидетельствует анализ социального положения семей.</w:t>
      </w:r>
      <w:r w:rsidRPr="00074A4D">
        <w:rPr>
          <w:b/>
          <w:color w:val="000000" w:themeColor="text1"/>
          <w:sz w:val="28"/>
          <w:szCs w:val="28"/>
        </w:rPr>
        <w:t xml:space="preserve"> </w:t>
      </w:r>
      <w:r w:rsidRPr="00074A4D">
        <w:rPr>
          <w:color w:val="000000" w:themeColor="text1"/>
          <w:sz w:val="28"/>
          <w:szCs w:val="28"/>
        </w:rPr>
        <w:t>В связи с чем в профилактической работе одним из аспектов деятельности является информационно-просветительская работа с родителями, которая начинается  в сентябре с родительской конференции «Безопасность детей – забота общая»</w:t>
      </w:r>
      <w:r w:rsidRPr="00074A4D">
        <w:rPr>
          <w:b/>
          <w:color w:val="000000" w:themeColor="text1"/>
          <w:sz w:val="28"/>
          <w:szCs w:val="28"/>
        </w:rPr>
        <w:t xml:space="preserve">. </w:t>
      </w:r>
      <w:r w:rsidRPr="00074A4D">
        <w:rPr>
          <w:color w:val="000000" w:themeColor="text1"/>
          <w:sz w:val="28"/>
          <w:szCs w:val="28"/>
        </w:rPr>
        <w:t>Родители совместно с учителями, медицинскими работниками заботятся об укреплении здоровья детей.</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    В предстоящем учебном году</w:t>
      </w:r>
      <w:r w:rsidRPr="00074A4D">
        <w:rPr>
          <w:b/>
          <w:color w:val="000000" w:themeColor="text1"/>
          <w:sz w:val="28"/>
          <w:szCs w:val="28"/>
        </w:rPr>
        <w:t xml:space="preserve"> </w:t>
      </w:r>
      <w:r w:rsidRPr="00074A4D">
        <w:rPr>
          <w:color w:val="000000" w:themeColor="text1"/>
          <w:sz w:val="28"/>
          <w:szCs w:val="28"/>
        </w:rPr>
        <w:t>необходимо будет привлекать родителей к участию</w:t>
      </w:r>
      <w:r w:rsidRPr="00074A4D">
        <w:rPr>
          <w:b/>
          <w:color w:val="000000" w:themeColor="text1"/>
          <w:sz w:val="28"/>
          <w:szCs w:val="28"/>
        </w:rPr>
        <w:t xml:space="preserve"> </w:t>
      </w:r>
      <w:r w:rsidRPr="00074A4D">
        <w:rPr>
          <w:color w:val="000000" w:themeColor="text1"/>
          <w:sz w:val="28"/>
          <w:szCs w:val="28"/>
        </w:rPr>
        <w:t xml:space="preserve">в педагогических консилиумах, собираемых в случае возникновения острых проблем,  связанных с обучением и воспитанием конкретного </w:t>
      </w:r>
      <w:r w:rsidRPr="00074A4D">
        <w:rPr>
          <w:color w:val="000000" w:themeColor="text1"/>
          <w:sz w:val="28"/>
          <w:szCs w:val="28"/>
        </w:rPr>
        <w:lastRenderedPageBreak/>
        <w:t xml:space="preserve">ребенка, к подготовке и проведении общешкольных и внутриклассных мероприятий воспитательной направленности, для решения острых конфликтных ситуаций, Проводить  индивидуальное консультирование c целью координации воспитательных усилий педагогов и родителей.        </w:t>
      </w:r>
      <w:r w:rsidRPr="00074A4D">
        <w:rPr>
          <w:color w:val="000000" w:themeColor="text1"/>
          <w:sz w:val="28"/>
          <w:szCs w:val="28"/>
        </w:rPr>
        <w:tab/>
        <w:t>Недостатки в воспитательном процессе, конечно же, есть.</w:t>
      </w:r>
      <w:r w:rsidRPr="00074A4D">
        <w:rPr>
          <w:b/>
          <w:color w:val="000000" w:themeColor="text1"/>
          <w:sz w:val="28"/>
          <w:szCs w:val="28"/>
        </w:rPr>
        <w:t xml:space="preserve"> </w:t>
      </w:r>
      <w:r w:rsidRPr="00074A4D">
        <w:rPr>
          <w:color w:val="000000" w:themeColor="text1"/>
          <w:sz w:val="28"/>
          <w:szCs w:val="28"/>
        </w:rPr>
        <w:t>На заседаниях МО классных руководителей необходимо чаще рассматривать вопросы создания оптимальных условий личностного роста каждого педагога. Не все классные руководители ведут систематически диагностическую работу по изучению классного коллектива. Необходимо глубокое осознание классными руководителями результатов диагностики. Эту работу необходимо вести в системе, прослеживать из года в год. И только качественный анализ за прошедший период поможет классному руководителю выявить высокие и низкие, положительные или отрицательные результаты воспитательной работы</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Говоря о достигнутых результатах, следует отметить, что педагогический коллектив гимназии стремился успешно реализовать намеченные планы, решать поставленные перед ним задачи. Реализован план мероприятий, в период подготовки и празднования 50-летия повышен имидж гимназии ( создан фильм «Нашей школе 50 лет»,  лазерное шоу «Гимназия №18: 1969-2019», баннеры « Я люблю гимназию №18», «С юбилеем, родная школа», «Поздравляем с юбилеем всех наших учащихся, учителей, родителей и ветеранов педагогического труда»). В целом, задачи, поставленные на 2019-2020 учебный год, выполнены.</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Педагогическому коллективу  в 2020-2021 году предстоит разработать Программу воспитания и работать по ней.</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Учитывая тот факт, что президент РФ Путин В.В.</w:t>
      </w:r>
      <w:r w:rsidRPr="00074A4D">
        <w:rPr>
          <w:b/>
          <w:color w:val="000000" w:themeColor="text1"/>
          <w:sz w:val="28"/>
          <w:szCs w:val="28"/>
        </w:rPr>
        <w:t xml:space="preserve"> </w:t>
      </w:r>
      <w:r w:rsidRPr="00074A4D">
        <w:rPr>
          <w:color w:val="000000" w:themeColor="text1"/>
          <w:sz w:val="28"/>
          <w:szCs w:val="28"/>
        </w:rPr>
        <w:t>внес  в Госдуму поправки в закон об образовании, предложив закрепить необходимость направленности воспитания на формирование у учащихся «чувства патриотизма и гражданственности, уважения к памяти защитников Отечества и подвигам героев Отечества, к закону и правопорядку, человеку труда и старшему поколению, взаимного уважения, бережного отношения к культурному наследию и традициям», к природе и окружающей среде», можно сформулировать цель и задачи на будущий 2020-2021 учебный год</w:t>
      </w:r>
      <w:r w:rsidRPr="00074A4D">
        <w:rPr>
          <w:b/>
          <w:color w:val="000000" w:themeColor="text1"/>
          <w:sz w:val="28"/>
          <w:szCs w:val="28"/>
        </w:rPr>
        <w:t>.</w:t>
      </w:r>
    </w:p>
    <w:p w:rsidR="007B4406" w:rsidRPr="00074A4D" w:rsidRDefault="007B4406" w:rsidP="00074A4D">
      <w:pPr>
        <w:pStyle w:val="Default"/>
        <w:spacing w:line="276" w:lineRule="auto"/>
        <w:ind w:firstLine="708"/>
        <w:jc w:val="both"/>
        <w:rPr>
          <w:color w:val="000000" w:themeColor="text1"/>
          <w:sz w:val="28"/>
          <w:szCs w:val="28"/>
        </w:rPr>
      </w:pPr>
      <w:r w:rsidRPr="00074A4D">
        <w:rPr>
          <w:b/>
          <w:color w:val="000000" w:themeColor="text1"/>
          <w:sz w:val="28"/>
          <w:szCs w:val="28"/>
          <w:u w:val="single"/>
        </w:rPr>
        <w:t>Цель:</w:t>
      </w:r>
      <w:r w:rsidRPr="00074A4D">
        <w:rPr>
          <w:b/>
          <w:color w:val="000000" w:themeColor="text1"/>
          <w:sz w:val="28"/>
          <w:szCs w:val="28"/>
        </w:rPr>
        <w:t xml:space="preserve"> </w:t>
      </w:r>
      <w:r w:rsidRPr="00074A4D">
        <w:rPr>
          <w:color w:val="000000" w:themeColor="text1"/>
          <w:sz w:val="28"/>
          <w:szCs w:val="28"/>
        </w:rPr>
        <w:t>Создание условий для саморазвития и самореализации личности обучающегося, его успешной социализации,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Реализация цели может быть достигнута решением следующих задач:</w:t>
      </w:r>
    </w:p>
    <w:p w:rsidR="007B4406" w:rsidRPr="00074A4D" w:rsidRDefault="007B4406" w:rsidP="00074A4D">
      <w:pPr>
        <w:pStyle w:val="Default"/>
        <w:spacing w:line="276" w:lineRule="auto"/>
        <w:ind w:firstLine="708"/>
        <w:jc w:val="both"/>
        <w:rPr>
          <w:b/>
          <w:color w:val="000000" w:themeColor="text1"/>
          <w:sz w:val="28"/>
          <w:szCs w:val="28"/>
          <w:u w:val="single"/>
        </w:rPr>
      </w:pPr>
      <w:r w:rsidRPr="00074A4D">
        <w:rPr>
          <w:b/>
          <w:color w:val="000000" w:themeColor="text1"/>
          <w:sz w:val="28"/>
          <w:szCs w:val="28"/>
          <w:u w:val="single"/>
        </w:rPr>
        <w:t>Задачи:</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lastRenderedPageBreak/>
        <w:t>1.Формировать гражданскую и социальную позицию личности, патриотизм и национальное самосознание участников образовательного процесса посредством активизации идеологической и воспитательной работы.</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2.Развивать творческий потенциал и лидерские качества учащихся через комплексную поддержку значимых инициатив участников образовательного процесса и активизацию деятельности детских общественных объединений гимназии.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3. Создавать необходимые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образовательного процесса.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4. Поддерживать творческую активность учащихся во всех сферах деятельности, активизировать работу ученического самоуправления, создать условия для развития общешкольного коллектива.</w:t>
      </w:r>
    </w:p>
    <w:p w:rsidR="00040085"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5. Совершенствовать систему семейного воспитания, способствовать повышению ответственности родителей за воспитание и обучение детей.</w:t>
      </w:r>
      <w:bookmarkStart w:id="2" w:name="bookmark31"/>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Pr="00074A4D" w:rsidRDefault="00074A4D" w:rsidP="00074A4D">
      <w:pPr>
        <w:widowControl/>
        <w:pBdr>
          <w:bottom w:val="single" w:sz="12" w:space="1" w:color="auto"/>
        </w:pBdr>
        <w:ind w:left="360"/>
        <w:jc w:val="center"/>
        <w:rPr>
          <w:rFonts w:ascii="Times New Roman" w:eastAsia="Times New Roman" w:hAnsi="Times New Roman" w:cs="Times New Roman"/>
          <w:b/>
          <w:color w:val="4472C4" w:themeColor="accent1"/>
          <w:sz w:val="28"/>
          <w:szCs w:val="28"/>
          <w:lang w:eastAsia="en-US" w:bidi="ar-SA"/>
        </w:rPr>
      </w:pPr>
      <w:r w:rsidRPr="00074A4D">
        <w:rPr>
          <w:rFonts w:ascii="Times New Roman" w:eastAsia="Times New Roman" w:hAnsi="Times New Roman" w:cs="Times New Roman"/>
          <w:b/>
          <w:color w:val="4472C4" w:themeColor="accent1"/>
          <w:sz w:val="28"/>
          <w:szCs w:val="28"/>
          <w:lang w:eastAsia="en-US" w:bidi="ar-SA"/>
        </w:rPr>
        <w:t>СТАТИСТИЧЕСКИЙ ОТЧЁТ</w:t>
      </w:r>
    </w:p>
    <w:p w:rsidR="00074A4D" w:rsidRPr="00074A4D" w:rsidRDefault="00074A4D" w:rsidP="00074A4D">
      <w:pPr>
        <w:widowControl/>
        <w:pBdr>
          <w:bottom w:val="single" w:sz="12" w:space="1" w:color="auto"/>
        </w:pBdr>
        <w:ind w:left="360"/>
        <w:jc w:val="center"/>
        <w:rPr>
          <w:rFonts w:ascii="Times New Roman" w:eastAsia="Times New Roman" w:hAnsi="Times New Roman" w:cs="Times New Roman"/>
          <w:b/>
          <w:color w:val="4472C4" w:themeColor="accent1"/>
          <w:sz w:val="28"/>
          <w:szCs w:val="28"/>
          <w:lang w:eastAsia="en-US" w:bidi="ar-SA"/>
        </w:rPr>
      </w:pPr>
      <w:r w:rsidRPr="00074A4D">
        <w:rPr>
          <w:rFonts w:ascii="Times New Roman" w:eastAsia="Times New Roman" w:hAnsi="Times New Roman" w:cs="Times New Roman"/>
          <w:b/>
          <w:color w:val="4472C4" w:themeColor="accent1"/>
          <w:sz w:val="28"/>
          <w:szCs w:val="28"/>
          <w:lang w:eastAsia="en-US" w:bidi="ar-SA"/>
        </w:rPr>
        <w:t>о работе педагога-психолога МБОУ гимназии № _18_</w:t>
      </w:r>
    </w:p>
    <w:p w:rsidR="00074A4D" w:rsidRPr="00074A4D" w:rsidRDefault="00074A4D" w:rsidP="00074A4D">
      <w:pPr>
        <w:widowControl/>
        <w:ind w:left="360"/>
        <w:jc w:val="center"/>
        <w:rPr>
          <w:rFonts w:ascii="Times New Roman" w:eastAsia="Times New Roman" w:hAnsi="Times New Roman" w:cs="Times New Roman"/>
          <w:b/>
          <w:color w:val="4472C4" w:themeColor="accent1"/>
          <w:sz w:val="16"/>
          <w:szCs w:val="16"/>
          <w:lang w:eastAsia="en-US" w:bidi="ar-SA"/>
        </w:rPr>
      </w:pPr>
      <w:r w:rsidRPr="00074A4D">
        <w:rPr>
          <w:rFonts w:ascii="Times New Roman" w:eastAsia="Times New Roman" w:hAnsi="Times New Roman" w:cs="Times New Roman"/>
          <w:b/>
          <w:color w:val="4472C4" w:themeColor="accent1"/>
          <w:sz w:val="16"/>
          <w:szCs w:val="16"/>
          <w:lang w:eastAsia="en-US" w:bidi="ar-SA"/>
        </w:rPr>
        <w:t xml:space="preserve"> </w:t>
      </w:r>
    </w:p>
    <w:p w:rsidR="00074A4D" w:rsidRPr="00074A4D" w:rsidRDefault="00074A4D" w:rsidP="00074A4D">
      <w:pPr>
        <w:widowControl/>
        <w:ind w:left="360"/>
        <w:jc w:val="center"/>
        <w:rPr>
          <w:rFonts w:ascii="Times New Roman" w:eastAsia="Times New Roman" w:hAnsi="Times New Roman" w:cs="Times New Roman"/>
          <w:b/>
          <w:color w:val="4472C4" w:themeColor="accent1"/>
          <w:sz w:val="28"/>
          <w:szCs w:val="28"/>
          <w:lang w:eastAsia="en-US" w:bidi="ar-SA"/>
        </w:rPr>
      </w:pPr>
      <w:r w:rsidRPr="00074A4D">
        <w:rPr>
          <w:rFonts w:ascii="Times New Roman" w:eastAsia="Times New Roman" w:hAnsi="Times New Roman" w:cs="Times New Roman"/>
          <w:b/>
          <w:color w:val="4472C4" w:themeColor="accent1"/>
          <w:sz w:val="28"/>
          <w:szCs w:val="28"/>
          <w:lang w:eastAsia="en-US" w:bidi="ar-SA"/>
        </w:rPr>
        <w:t>за 2019/20 учебный год</w:t>
      </w:r>
    </w:p>
    <w:p w:rsidR="00074A4D" w:rsidRPr="00074A4D" w:rsidRDefault="00074A4D" w:rsidP="00074A4D">
      <w:pPr>
        <w:widowControl/>
        <w:ind w:left="360"/>
        <w:jc w:val="center"/>
        <w:rPr>
          <w:rFonts w:ascii="Times New Roman" w:eastAsia="Times New Roman" w:hAnsi="Times New Roman" w:cs="Times New Roman"/>
          <w:b/>
          <w:color w:val="auto"/>
          <w:sz w:val="28"/>
          <w:szCs w:val="28"/>
          <w:lang w:eastAsia="en-US" w:bidi="ar-SA"/>
        </w:rPr>
      </w:pPr>
    </w:p>
    <w:p w:rsidR="00074A4D" w:rsidRPr="00074A4D" w:rsidRDefault="00074A4D" w:rsidP="00074A4D">
      <w:pPr>
        <w:widowControl/>
        <w:ind w:left="360" w:hanging="360"/>
        <w:jc w:val="both"/>
        <w:rPr>
          <w:rFonts w:ascii="Times New Roman" w:eastAsia="Times New Roman" w:hAnsi="Times New Roman" w:cs="Times New Roman"/>
          <w:b/>
          <w:color w:val="auto"/>
          <w:sz w:val="28"/>
          <w:szCs w:val="28"/>
          <w:lang w:eastAsia="en-US" w:bidi="ar-SA"/>
        </w:rPr>
      </w:pPr>
      <w:r w:rsidRPr="00074A4D">
        <w:rPr>
          <w:rFonts w:ascii="Times New Roman" w:eastAsia="Times New Roman" w:hAnsi="Times New Roman" w:cs="Times New Roman"/>
          <w:b/>
          <w:color w:val="auto"/>
          <w:sz w:val="28"/>
          <w:szCs w:val="28"/>
          <w:lang w:eastAsia="en-US" w:bidi="ar-SA"/>
        </w:rPr>
        <w:lastRenderedPageBreak/>
        <w:t>1</w:t>
      </w:r>
      <w:r w:rsidRPr="00074A4D">
        <w:rPr>
          <w:rFonts w:ascii="Times New Roman" w:eastAsia="Times New Roman" w:hAnsi="Times New Roman" w:cs="Times New Roman"/>
          <w:color w:val="auto"/>
          <w:sz w:val="28"/>
          <w:szCs w:val="28"/>
          <w:lang w:eastAsia="en-US" w:bidi="ar-SA"/>
        </w:rPr>
        <w:t xml:space="preserve">. </w:t>
      </w:r>
      <w:r w:rsidRPr="00074A4D">
        <w:rPr>
          <w:rFonts w:ascii="Times New Roman" w:eastAsia="Times New Roman" w:hAnsi="Times New Roman" w:cs="Times New Roman"/>
          <w:b/>
          <w:color w:val="auto"/>
          <w:sz w:val="28"/>
          <w:szCs w:val="28"/>
          <w:lang w:eastAsia="en-US" w:bidi="ar-SA"/>
        </w:rPr>
        <w:t>Психологическое консультирование (индивидуальное) *</w:t>
      </w:r>
    </w:p>
    <w:tbl>
      <w:tblPr>
        <w:tblW w:w="1003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70"/>
        <w:gridCol w:w="1559"/>
        <w:gridCol w:w="1559"/>
        <w:gridCol w:w="1389"/>
        <w:gridCol w:w="992"/>
      </w:tblGrid>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Количество</w:t>
            </w:r>
          </w:p>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учащихся</w:t>
            </w:r>
          </w:p>
        </w:tc>
        <w:tc>
          <w:tcPr>
            <w:tcW w:w="155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Количество</w:t>
            </w:r>
          </w:p>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педагогов</w:t>
            </w:r>
          </w:p>
        </w:tc>
        <w:tc>
          <w:tcPr>
            <w:tcW w:w="138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Количество</w:t>
            </w:r>
          </w:p>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родителей</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160" w:line="259" w:lineRule="auto"/>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p w:rsidR="00074A4D" w:rsidRPr="00074A4D" w:rsidRDefault="00074A4D" w:rsidP="00074A4D">
            <w:pPr>
              <w:widowControl/>
              <w:ind w:left="360" w:hanging="360"/>
              <w:jc w:val="both"/>
              <w:rPr>
                <w:rFonts w:ascii="Times New Roman" w:eastAsia="Times New Roman" w:hAnsi="Times New Roman" w:cs="Times New Roman"/>
                <w:b/>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Проблемы, связанные с обучением</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56</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21</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1"/>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32</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1"/>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109</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Эмоционально-личностные проблемы</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47</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16</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20</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83</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 xml:space="preserve">Профориентация </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58</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14</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29</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101</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Коммуникативные проблемы</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29</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10</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48</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Проблемы в поведении</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36</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18</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34</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88</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Проблемы воспитания, детско-родительских отношений</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40</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16</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26</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Проблемы адаптации</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29</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17</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24</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70</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Консультации по результатам тестирования</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197</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37</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243</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477</w:t>
            </w:r>
          </w:p>
        </w:tc>
      </w:tr>
      <w:tr w:rsidR="00074A4D" w:rsidRPr="00074A4D" w:rsidTr="00074A4D">
        <w:tc>
          <w:tcPr>
            <w:tcW w:w="4537"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492</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148</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418</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1058</w:t>
            </w:r>
          </w:p>
        </w:tc>
      </w:tr>
    </w:tbl>
    <w:p w:rsidR="00074A4D" w:rsidRPr="00074A4D" w:rsidRDefault="00074A4D" w:rsidP="00074A4D">
      <w:pPr>
        <w:widowControl/>
        <w:ind w:left="360"/>
        <w:jc w:val="both"/>
        <w:rPr>
          <w:rFonts w:ascii="Times New Roman" w:eastAsia="Times New Roman" w:hAnsi="Times New Roman" w:cs="Times New Roman"/>
          <w:color w:val="auto"/>
          <w:sz w:val="28"/>
          <w:szCs w:val="28"/>
          <w:lang w:eastAsia="en-US" w:bidi="ar-SA"/>
        </w:rPr>
      </w:pPr>
    </w:p>
    <w:p w:rsidR="00074A4D" w:rsidRPr="00074A4D" w:rsidRDefault="00074A4D" w:rsidP="00074A4D">
      <w:pPr>
        <w:widowControl/>
        <w:numPr>
          <w:ilvl w:val="0"/>
          <w:numId w:val="31"/>
        </w:numPr>
        <w:spacing w:after="200" w:line="276" w:lineRule="auto"/>
        <w:ind w:left="284" w:hanging="284"/>
        <w:contextualSpacing/>
        <w:jc w:val="both"/>
        <w:rPr>
          <w:rFonts w:ascii="Times New Roman" w:eastAsia="Times New Roman" w:hAnsi="Times New Roman" w:cs="Times New Roman"/>
          <w:b/>
          <w:color w:val="auto"/>
          <w:sz w:val="28"/>
          <w:szCs w:val="28"/>
          <w:lang w:eastAsia="en-US" w:bidi="ar-SA"/>
        </w:rPr>
      </w:pPr>
      <w:r w:rsidRPr="00074A4D">
        <w:rPr>
          <w:rFonts w:ascii="Times New Roman" w:eastAsia="Times New Roman" w:hAnsi="Times New Roman" w:cs="Times New Roman"/>
          <w:b/>
          <w:color w:val="auto"/>
          <w:sz w:val="28"/>
          <w:szCs w:val="28"/>
          <w:lang w:eastAsia="en-US" w:bidi="ar-SA"/>
        </w:rPr>
        <w:t>Психологическая диагностика.**</w:t>
      </w:r>
    </w:p>
    <w:tbl>
      <w:tblPr>
        <w:tblW w:w="1059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2410"/>
        <w:gridCol w:w="2233"/>
      </w:tblGrid>
      <w:tr w:rsidR="00074A4D" w:rsidRPr="00074A4D" w:rsidTr="00074A4D">
        <w:trPr>
          <w:trHeight w:val="228"/>
        </w:trPr>
        <w:tc>
          <w:tcPr>
            <w:tcW w:w="567" w:type="dxa"/>
            <w:vMerge w:val="restart"/>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16" w:hanging="32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ind w:left="316" w:hanging="32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5387" w:type="dxa"/>
            <w:vMerge w:val="restart"/>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Направление диагностики</w:t>
            </w:r>
          </w:p>
        </w:tc>
        <w:tc>
          <w:tcPr>
            <w:tcW w:w="241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5"/>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Плановая</w:t>
            </w:r>
          </w:p>
        </w:tc>
        <w:tc>
          <w:tcPr>
            <w:tcW w:w="223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Внеплановая</w:t>
            </w:r>
          </w:p>
        </w:tc>
      </w:tr>
      <w:tr w:rsidR="00074A4D" w:rsidRPr="00074A4D" w:rsidTr="00074A4D">
        <w:trPr>
          <w:trHeight w:val="31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74A4D" w:rsidRPr="00074A4D" w:rsidRDefault="00074A4D" w:rsidP="00074A4D">
            <w:pPr>
              <w:widowControl/>
              <w:spacing w:line="256" w:lineRule="auto"/>
              <w:rPr>
                <w:rFonts w:ascii="Times New Roman" w:eastAsia="Times New Roman" w:hAnsi="Times New Roman" w:cs="Times New Roman"/>
                <w:b/>
                <w:color w:val="auto"/>
                <w:lang w:eastAsia="en-US" w:bidi="ar-SA"/>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074A4D" w:rsidRPr="00074A4D" w:rsidRDefault="00074A4D" w:rsidP="00074A4D">
            <w:pPr>
              <w:widowControl/>
              <w:spacing w:line="256" w:lineRule="auto"/>
              <w:rPr>
                <w:rFonts w:ascii="Times New Roman" w:eastAsia="Times New Roman" w:hAnsi="Times New Roman" w:cs="Times New Roman"/>
                <w:b/>
                <w:color w:val="auto"/>
                <w:lang w:eastAsia="en-US" w:bidi="ar-SA"/>
              </w:rPr>
            </w:pPr>
          </w:p>
        </w:tc>
        <w:tc>
          <w:tcPr>
            <w:tcW w:w="241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5"/>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учащихся</w:t>
            </w:r>
          </w:p>
        </w:tc>
        <w:tc>
          <w:tcPr>
            <w:tcW w:w="223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учащихся</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Готовность к школьному обучению</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196</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Адаптация учащихся</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5"/>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216</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Готовность к переходу на 2 ступень обучения</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199</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Диагностика личностных особенностей</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308</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Диагностика развития познавательной сферы</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119</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Психологическая готовность к ГИА</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269</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Диагностика по плану работы по формированию жизнестойкости и профилактики аутодеструктивного поведения</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5"/>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1087</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Диагностика одаренности</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5"/>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23</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4"/>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Социометрическое исследование, изучение микроклимата классных коллективов</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5"/>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475</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4"/>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4" w:right="30" w:hanging="141"/>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lastRenderedPageBreak/>
              <w:t>10</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Детско-родительские отношения</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5"/>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434</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4"/>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right="30" w:hanging="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11</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Профориентация</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5"/>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495</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4"/>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ight="30" w:hanging="360"/>
              <w:jc w:val="both"/>
              <w:rPr>
                <w:rFonts w:ascii="Times New Roman" w:eastAsia="Times New Roman" w:hAnsi="Times New Roman" w:cs="Times New Roman"/>
                <w:color w:val="auto"/>
                <w:lang w:eastAsia="en-US" w:bidi="ar-SA"/>
              </w:rPr>
            </w:pPr>
          </w:p>
        </w:tc>
        <w:tc>
          <w:tcPr>
            <w:tcW w:w="538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hanging="1"/>
              <w:jc w:val="both"/>
              <w:rPr>
                <w:rFonts w:ascii="Times New Roman" w:eastAsia="Calibri" w:hAnsi="Times New Roman" w:cs="Times New Roman"/>
                <w:lang w:eastAsia="en-US" w:bidi="ar-SA"/>
              </w:rPr>
            </w:pPr>
            <w:r w:rsidRPr="00074A4D">
              <w:rPr>
                <w:rFonts w:ascii="Times New Roman" w:eastAsia="Calibri" w:hAnsi="Times New Roman" w:cs="Times New Roman"/>
                <w:lang w:eastAsia="en-US" w:bidi="ar-SA"/>
              </w:rPr>
              <w:t>Другое</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ight="30" w:hanging="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12</w:t>
            </w:r>
          </w:p>
        </w:tc>
        <w:tc>
          <w:tcPr>
            <w:tcW w:w="538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Calibri" w:hAnsi="Times New Roman" w:cs="Times New Roman"/>
                <w:lang w:eastAsia="en-US" w:bidi="ar-SA"/>
              </w:rPr>
              <w:t>Участие в мониторинге потребления психоактивных веществ и занятий компьютерными играми и Интернетом среди учащихся 9-11 классов общеобразовательных школ города Краснодара.</w:t>
            </w:r>
            <w:r w:rsidRPr="00074A4D">
              <w:rPr>
                <w:rFonts w:ascii="Times New Roman" w:eastAsia="Calibri" w:hAnsi="Times New Roman" w:cs="Times New Roman"/>
                <w:color w:val="777777"/>
                <w:lang w:eastAsia="en-US" w:bidi="ar-SA"/>
              </w:rPr>
              <w:t xml:space="preserve"> </w:t>
            </w:r>
            <w:r w:rsidRPr="00074A4D">
              <w:rPr>
                <w:rFonts w:ascii="Times New Roman" w:eastAsia="Calibri" w:hAnsi="Times New Roman" w:cs="Times New Roman"/>
                <w:lang w:eastAsia="en-US" w:bidi="ar-SA"/>
              </w:rPr>
              <w:t>Исследование проводилось Департаментом здравоохранения Краснодарского края совместно с ФГБУ «Центральный научно-исследовательский институт организации и информатизации здравоохранения» Министерства здравоохранения Российской Федерации по специально разработанной анкете.</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334</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ight="30" w:hanging="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13</w:t>
            </w:r>
          </w:p>
        </w:tc>
        <w:tc>
          <w:tcPr>
            <w:tcW w:w="538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hanging="1"/>
              <w:jc w:val="both"/>
              <w:rPr>
                <w:rFonts w:ascii="Times New Roman" w:eastAsia="Calibri" w:hAnsi="Times New Roman" w:cs="Times New Roman"/>
                <w:lang w:eastAsia="en-US" w:bidi="ar-SA"/>
              </w:rPr>
            </w:pPr>
            <w:r w:rsidRPr="00074A4D">
              <w:rPr>
                <w:rFonts w:ascii="Times New Roman" w:eastAsia="Calibri" w:hAnsi="Times New Roman" w:cs="Times New Roman"/>
                <w:lang w:eastAsia="en-US" w:bidi="ar-SA"/>
              </w:rPr>
              <w:t>Социально-психологическое тестирование (7-11 кл)</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711</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4"/>
              <w:rPr>
                <w:rFonts w:ascii="Times New Roman" w:eastAsia="Times New Roman" w:hAnsi="Times New Roman" w:cs="Times New Roman"/>
                <w:color w:val="auto"/>
                <w:lang w:eastAsia="en-US" w:bidi="ar-SA"/>
              </w:rPr>
            </w:pPr>
          </w:p>
        </w:tc>
      </w:tr>
      <w:tr w:rsidR="00074A4D" w:rsidRPr="00074A4D" w:rsidTr="00074A4D">
        <w:tc>
          <w:tcPr>
            <w:tcW w:w="5954"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ВСЕГО:</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4350</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4"/>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334</w:t>
            </w:r>
          </w:p>
        </w:tc>
      </w:tr>
      <w:tr w:rsidR="00074A4D" w:rsidRPr="00074A4D" w:rsidTr="00074A4D">
        <w:tc>
          <w:tcPr>
            <w:tcW w:w="5954"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34"/>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4643"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4684</w:t>
            </w:r>
          </w:p>
        </w:tc>
      </w:tr>
    </w:tbl>
    <w:p w:rsidR="00074A4D" w:rsidRPr="00074A4D" w:rsidRDefault="00074A4D" w:rsidP="00074A4D">
      <w:pPr>
        <w:widowControl/>
        <w:ind w:left="360"/>
        <w:jc w:val="both"/>
        <w:rPr>
          <w:rFonts w:ascii="Times New Roman" w:eastAsia="Times New Roman" w:hAnsi="Times New Roman" w:cs="Times New Roman"/>
          <w:color w:val="auto"/>
          <w:sz w:val="28"/>
          <w:szCs w:val="28"/>
          <w:lang w:eastAsia="en-US" w:bidi="ar-SA"/>
        </w:rPr>
      </w:pPr>
    </w:p>
    <w:p w:rsidR="00074A4D" w:rsidRPr="00074A4D" w:rsidRDefault="00074A4D" w:rsidP="00074A4D">
      <w:pPr>
        <w:widowControl/>
        <w:numPr>
          <w:ilvl w:val="0"/>
          <w:numId w:val="31"/>
        </w:numPr>
        <w:spacing w:after="200" w:line="276" w:lineRule="auto"/>
        <w:ind w:left="284" w:hanging="284"/>
        <w:contextualSpacing/>
        <w:jc w:val="both"/>
        <w:rPr>
          <w:rFonts w:ascii="Times New Roman" w:eastAsia="Times New Roman" w:hAnsi="Times New Roman" w:cs="Times New Roman"/>
          <w:b/>
          <w:color w:val="auto"/>
          <w:sz w:val="28"/>
          <w:szCs w:val="28"/>
          <w:lang w:eastAsia="en-US" w:bidi="ar-SA"/>
        </w:rPr>
      </w:pPr>
      <w:r w:rsidRPr="00074A4D">
        <w:rPr>
          <w:rFonts w:ascii="Times New Roman" w:eastAsia="Times New Roman" w:hAnsi="Times New Roman" w:cs="Times New Roman"/>
          <w:b/>
          <w:color w:val="auto"/>
          <w:sz w:val="28"/>
          <w:szCs w:val="28"/>
          <w:lang w:eastAsia="en-US" w:bidi="ar-SA"/>
        </w:rPr>
        <w:t>Коррекционно-развивающая работа.***</w:t>
      </w:r>
    </w:p>
    <w:p w:rsidR="00074A4D" w:rsidRPr="00074A4D" w:rsidRDefault="00074A4D" w:rsidP="00074A4D">
      <w:pPr>
        <w:widowControl/>
        <w:tabs>
          <w:tab w:val="num" w:pos="0"/>
        </w:tabs>
        <w:jc w:val="both"/>
        <w:rPr>
          <w:rFonts w:ascii="Times New Roman" w:eastAsia="Times New Roman" w:hAnsi="Times New Roman" w:cs="Times New Roman"/>
          <w:b/>
          <w:i/>
          <w:color w:val="auto"/>
          <w:sz w:val="28"/>
          <w:szCs w:val="28"/>
          <w:lang w:eastAsia="en-US" w:bidi="ar-SA"/>
        </w:rPr>
      </w:pPr>
      <w:r w:rsidRPr="00074A4D">
        <w:rPr>
          <w:rFonts w:ascii="Times New Roman" w:eastAsia="Times New Roman" w:hAnsi="Times New Roman" w:cs="Times New Roman"/>
          <w:b/>
          <w:i/>
          <w:color w:val="auto"/>
          <w:sz w:val="28"/>
          <w:szCs w:val="28"/>
          <w:lang w:eastAsia="en-US" w:bidi="ar-SA"/>
        </w:rPr>
        <w:t>а)  индивидуальная работа с учащимися</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946"/>
        <w:gridCol w:w="1276"/>
        <w:gridCol w:w="1843"/>
      </w:tblGrid>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Направление работы</w:t>
            </w:r>
          </w:p>
        </w:tc>
        <w:tc>
          <w:tcPr>
            <w:tcW w:w="127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5"/>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человек</w:t>
            </w:r>
          </w:p>
        </w:tc>
        <w:tc>
          <w:tcPr>
            <w:tcW w:w="184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занятий</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Коррекция и развитие  эмоционально-волевой сферы</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90</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Коррекция и развитие познавательной сферы</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90</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w:t>
            </w:r>
          </w:p>
          <w:p w:rsidR="00074A4D" w:rsidRPr="00074A4D" w:rsidRDefault="00074A4D" w:rsidP="00074A4D">
            <w:pPr>
              <w:widowControl/>
              <w:rPr>
                <w:rFonts w:ascii="Times New Roman" w:eastAsia="Times New Roman" w:hAnsi="Times New Roman" w:cs="Times New Roman"/>
                <w:color w:val="auto"/>
                <w:lang w:eastAsia="en-US" w:bidi="ar-SA"/>
              </w:rPr>
            </w:pP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Работа с учащимися, имеющими проблемы в социальной адаптации</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10</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 xml:space="preserve">Коррекционные - развивающие занятия с учащимися с проблемами в поведении, </w:t>
            </w:r>
          </w:p>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состоящими на учетах: ШПУ, ОПДН</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38</w:t>
            </w:r>
          </w:p>
        </w:tc>
      </w:tr>
      <w:tr w:rsidR="00074A4D" w:rsidRPr="00074A4D" w:rsidTr="00074A4D">
        <w:tc>
          <w:tcPr>
            <w:tcW w:w="7513"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60"/>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23</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228</w:t>
            </w:r>
          </w:p>
        </w:tc>
      </w:tr>
    </w:tbl>
    <w:p w:rsidR="00074A4D" w:rsidRPr="00074A4D" w:rsidRDefault="00074A4D" w:rsidP="00074A4D">
      <w:pPr>
        <w:widowControl/>
        <w:ind w:left="360"/>
        <w:jc w:val="both"/>
        <w:rPr>
          <w:rFonts w:ascii="Times New Roman" w:eastAsia="Times New Roman" w:hAnsi="Times New Roman" w:cs="Times New Roman"/>
          <w:color w:val="auto"/>
          <w:sz w:val="16"/>
          <w:szCs w:val="16"/>
          <w:lang w:eastAsia="en-US" w:bidi="ar-SA"/>
        </w:rPr>
      </w:pPr>
    </w:p>
    <w:p w:rsidR="00074A4D" w:rsidRPr="00074A4D" w:rsidRDefault="00074A4D" w:rsidP="00074A4D">
      <w:pPr>
        <w:widowControl/>
        <w:ind w:left="360" w:hanging="360"/>
        <w:jc w:val="both"/>
        <w:rPr>
          <w:rFonts w:ascii="Times New Roman" w:eastAsia="Times New Roman" w:hAnsi="Times New Roman" w:cs="Times New Roman"/>
          <w:b/>
          <w:i/>
          <w:color w:val="auto"/>
          <w:sz w:val="28"/>
          <w:szCs w:val="28"/>
          <w:lang w:eastAsia="en-US" w:bidi="ar-SA"/>
        </w:rPr>
      </w:pPr>
      <w:r w:rsidRPr="00074A4D">
        <w:rPr>
          <w:rFonts w:ascii="Times New Roman" w:eastAsia="Times New Roman" w:hAnsi="Times New Roman" w:cs="Times New Roman"/>
          <w:b/>
          <w:i/>
          <w:color w:val="auto"/>
          <w:sz w:val="28"/>
          <w:szCs w:val="28"/>
          <w:lang w:eastAsia="en-US" w:bidi="ar-SA"/>
        </w:rPr>
        <w:lastRenderedPageBreak/>
        <w:t>б) групповая работа с учащимися</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946"/>
        <w:gridCol w:w="1276"/>
        <w:gridCol w:w="1843"/>
      </w:tblGrid>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Формы работы</w:t>
            </w:r>
          </w:p>
        </w:tc>
        <w:tc>
          <w:tcPr>
            <w:tcW w:w="127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5"/>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человек</w:t>
            </w:r>
          </w:p>
        </w:tc>
        <w:tc>
          <w:tcPr>
            <w:tcW w:w="184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занятий</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Коррекция и развитие  эмоционально-волевой сферы (внеурочная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72</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35</w:t>
            </w:r>
          </w:p>
        </w:tc>
      </w:tr>
      <w:tr w:rsidR="00074A4D" w:rsidRPr="00074A4D" w:rsidTr="00074A4D">
        <w:trPr>
          <w:cantSplit/>
        </w:trPr>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Коррекция и развитие познавательной сферы  (внеурочная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70</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35</w:t>
            </w:r>
          </w:p>
        </w:tc>
      </w:tr>
      <w:tr w:rsidR="00074A4D" w:rsidRPr="00074A4D" w:rsidTr="00074A4D">
        <w:trPr>
          <w:cantSplit/>
        </w:trPr>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w:t>
            </w:r>
          </w:p>
          <w:p w:rsidR="00074A4D" w:rsidRPr="00074A4D" w:rsidRDefault="00074A4D" w:rsidP="00074A4D">
            <w:pPr>
              <w:widowControl/>
              <w:rPr>
                <w:rFonts w:ascii="Times New Roman" w:eastAsia="Times New Roman" w:hAnsi="Times New Roman" w:cs="Times New Roman"/>
                <w:color w:val="auto"/>
                <w:lang w:eastAsia="en-US" w:bidi="ar-SA"/>
              </w:rPr>
            </w:pP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Работа с обучающимися, имеющими проблемы в   социальной адаптации</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Pr>
                <w:rFonts w:ascii="Times New Roman" w:eastAsia="Times New Roman" w:hAnsi="Times New Roman" w:cs="Times New Roman"/>
                <w:color w:val="auto"/>
                <w:lang w:eastAsia="en-US" w:bidi="ar-SA"/>
              </w:rPr>
            </w:pPr>
          </w:p>
        </w:tc>
      </w:tr>
      <w:tr w:rsidR="00074A4D" w:rsidRPr="00074A4D" w:rsidTr="00074A4D">
        <w:trPr>
          <w:cantSplit/>
        </w:trPr>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Коррекционные    развивающие занятия (тренинги)</w:t>
            </w:r>
          </w:p>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с обучающимися, состоящими на учетах: ШПУ, ОПДН</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15</w:t>
            </w:r>
          </w:p>
        </w:tc>
      </w:tr>
      <w:tr w:rsidR="00074A4D" w:rsidRPr="00074A4D" w:rsidTr="00074A4D">
        <w:trPr>
          <w:cantSplit/>
        </w:trPr>
        <w:tc>
          <w:tcPr>
            <w:tcW w:w="7513"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60"/>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150</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85</w:t>
            </w:r>
          </w:p>
        </w:tc>
      </w:tr>
    </w:tbl>
    <w:p w:rsidR="00074A4D" w:rsidRPr="00074A4D" w:rsidRDefault="00074A4D" w:rsidP="00074A4D">
      <w:pPr>
        <w:widowControl/>
        <w:ind w:left="360"/>
        <w:jc w:val="both"/>
        <w:rPr>
          <w:rFonts w:ascii="Times New Roman" w:eastAsia="Times New Roman" w:hAnsi="Times New Roman" w:cs="Times New Roman"/>
          <w:color w:val="auto"/>
          <w:sz w:val="28"/>
          <w:szCs w:val="28"/>
          <w:lang w:eastAsia="en-US" w:bidi="ar-SA"/>
        </w:rPr>
      </w:pPr>
    </w:p>
    <w:p w:rsidR="00074A4D" w:rsidRPr="00074A4D" w:rsidRDefault="00074A4D" w:rsidP="00074A4D">
      <w:pPr>
        <w:widowControl/>
        <w:ind w:left="360" w:hanging="502"/>
        <w:jc w:val="both"/>
        <w:rPr>
          <w:rFonts w:ascii="Times New Roman" w:eastAsia="Times New Roman" w:hAnsi="Times New Roman" w:cs="Times New Roman"/>
          <w:b/>
          <w:color w:val="auto"/>
          <w:sz w:val="28"/>
          <w:szCs w:val="28"/>
          <w:lang w:eastAsia="en-US" w:bidi="ar-SA"/>
        </w:rPr>
      </w:pPr>
      <w:r w:rsidRPr="00074A4D">
        <w:rPr>
          <w:rFonts w:ascii="Times New Roman" w:eastAsia="Times New Roman" w:hAnsi="Times New Roman" w:cs="Times New Roman"/>
          <w:b/>
          <w:color w:val="auto"/>
          <w:sz w:val="28"/>
          <w:szCs w:val="28"/>
          <w:lang w:eastAsia="en-US" w:bidi="ar-SA"/>
        </w:rPr>
        <w:t>4.Психологическое просвещение и профилактика.****</w:t>
      </w:r>
    </w:p>
    <w:p w:rsidR="00074A4D" w:rsidRPr="00074A4D" w:rsidRDefault="00074A4D" w:rsidP="00074A4D">
      <w:pPr>
        <w:widowControl/>
        <w:ind w:left="360" w:hanging="502"/>
        <w:jc w:val="both"/>
        <w:rPr>
          <w:rFonts w:ascii="Times New Roman" w:eastAsia="Times New Roman" w:hAnsi="Times New Roman" w:cs="Times New Roman"/>
          <w:b/>
          <w:i/>
          <w:color w:val="auto"/>
          <w:sz w:val="28"/>
          <w:szCs w:val="28"/>
          <w:lang w:eastAsia="en-US" w:bidi="ar-SA"/>
        </w:rPr>
      </w:pPr>
      <w:r w:rsidRPr="00074A4D">
        <w:rPr>
          <w:rFonts w:ascii="Times New Roman" w:eastAsia="Times New Roman" w:hAnsi="Times New Roman" w:cs="Times New Roman"/>
          <w:b/>
          <w:i/>
          <w:color w:val="auto"/>
          <w:sz w:val="28"/>
          <w:szCs w:val="28"/>
          <w:lang w:eastAsia="en-US" w:bidi="ar-SA"/>
        </w:rPr>
        <w:t>а) учащиеся</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946"/>
        <w:gridCol w:w="1276"/>
        <w:gridCol w:w="1843"/>
      </w:tblGrid>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7"/>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Темы мероприятий</w:t>
            </w:r>
          </w:p>
        </w:tc>
        <w:tc>
          <w:tcPr>
            <w:tcW w:w="127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5"/>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человек</w:t>
            </w:r>
          </w:p>
        </w:tc>
        <w:tc>
          <w:tcPr>
            <w:tcW w:w="184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мероприятий</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3"/>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Психологическая подготовка к ГИА</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252</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3"/>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Формирование жизнестойкости, профилактика аутодеструктивного поведения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1160</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76</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Пропаганда ЗОЖ</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1200</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96</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Профилактика конфликтов, агрессивного поведения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1026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38</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Профориентация и самоопределение</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463</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61</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694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Другое (укажите)</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694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Проектная деятельность с учащимися 9 -10 классов по предмету психология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73</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26</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694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Социально-проектная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10</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w:t>
            </w:r>
          </w:p>
        </w:tc>
        <w:tc>
          <w:tcPr>
            <w:tcW w:w="694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Подготовка учащихся к олимпиаде по психологии</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w:t>
            </w:r>
          </w:p>
        </w:tc>
      </w:tr>
      <w:tr w:rsidR="00074A4D" w:rsidRPr="00074A4D" w:rsidTr="00074A4D">
        <w:tc>
          <w:tcPr>
            <w:tcW w:w="7513"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hanging="17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4182</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323</w:t>
            </w:r>
          </w:p>
        </w:tc>
      </w:tr>
    </w:tbl>
    <w:p w:rsidR="00074A4D" w:rsidRPr="00074A4D" w:rsidRDefault="00074A4D" w:rsidP="00074A4D">
      <w:pPr>
        <w:widowControl/>
        <w:ind w:left="360" w:hanging="502"/>
        <w:jc w:val="both"/>
        <w:rPr>
          <w:rFonts w:ascii="Times New Roman" w:eastAsia="Times New Roman" w:hAnsi="Times New Roman" w:cs="Times New Roman"/>
          <w:b/>
          <w:i/>
          <w:color w:val="auto"/>
          <w:sz w:val="28"/>
          <w:szCs w:val="28"/>
          <w:lang w:eastAsia="en-US" w:bidi="ar-SA"/>
        </w:rPr>
      </w:pPr>
      <w:r w:rsidRPr="00074A4D">
        <w:rPr>
          <w:rFonts w:ascii="Times New Roman" w:eastAsia="Times New Roman" w:hAnsi="Times New Roman" w:cs="Times New Roman"/>
          <w:b/>
          <w:i/>
          <w:color w:val="auto"/>
          <w:sz w:val="28"/>
          <w:szCs w:val="28"/>
          <w:lang w:eastAsia="en-US" w:bidi="ar-SA"/>
        </w:rPr>
        <w:t>б)  педагоги</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946"/>
        <w:gridCol w:w="1276"/>
        <w:gridCol w:w="1843"/>
      </w:tblGrid>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60"/>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Темы мероприятий</w:t>
            </w:r>
          </w:p>
        </w:tc>
        <w:tc>
          <w:tcPr>
            <w:tcW w:w="127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человек</w:t>
            </w:r>
          </w:p>
        </w:tc>
        <w:tc>
          <w:tcPr>
            <w:tcW w:w="184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мероприятий</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176"/>
              </w:tabs>
              <w:ind w:firstLine="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Возрастные особенности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116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lastRenderedPageBreak/>
              <w:t>2</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34"/>
              </w:tabs>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Адаптация учащихся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116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34"/>
              </w:tabs>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Готовность  к школьному обучению</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34"/>
              </w:tabs>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Готовность к переходу в среднее звено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Профориентация и самоопределение</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Психологическая подготовка к ГИА</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12</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Формирование жизнестойкости, профилактика аутодеструктивного поведения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98</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Пропаганда ЗОЖ</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110</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p>
        </w:tc>
        <w:tc>
          <w:tcPr>
            <w:tcW w:w="694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Другое (укажите)</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Работа с молодыми специалистами</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w:t>
            </w:r>
          </w:p>
        </w:tc>
      </w:tr>
      <w:tr w:rsidR="00074A4D" w:rsidRPr="00074A4D" w:rsidTr="00074A4D">
        <w:tc>
          <w:tcPr>
            <w:tcW w:w="7513"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hanging="17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496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20</w:t>
            </w:r>
          </w:p>
        </w:tc>
      </w:tr>
    </w:tbl>
    <w:p w:rsidR="00074A4D" w:rsidRPr="00074A4D" w:rsidRDefault="00074A4D" w:rsidP="00074A4D">
      <w:pPr>
        <w:widowControl/>
        <w:ind w:left="360" w:hanging="502"/>
        <w:jc w:val="both"/>
        <w:rPr>
          <w:rFonts w:ascii="Times New Roman" w:eastAsia="Times New Roman" w:hAnsi="Times New Roman" w:cs="Times New Roman"/>
          <w:b/>
          <w:i/>
          <w:color w:val="auto"/>
          <w:sz w:val="28"/>
          <w:szCs w:val="28"/>
          <w:lang w:eastAsia="en-US" w:bidi="ar-SA"/>
        </w:rPr>
      </w:pPr>
      <w:r w:rsidRPr="00074A4D">
        <w:rPr>
          <w:rFonts w:ascii="Times New Roman" w:eastAsia="Times New Roman" w:hAnsi="Times New Roman" w:cs="Times New Roman"/>
          <w:b/>
          <w:i/>
          <w:color w:val="auto"/>
          <w:sz w:val="28"/>
          <w:szCs w:val="28"/>
          <w:lang w:eastAsia="en-US" w:bidi="ar-SA"/>
        </w:rPr>
        <w:t>в) родители</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804"/>
        <w:gridCol w:w="1276"/>
        <w:gridCol w:w="1843"/>
      </w:tblGrid>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7"/>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Темы мероприятий</w:t>
            </w:r>
          </w:p>
        </w:tc>
        <w:tc>
          <w:tcPr>
            <w:tcW w:w="127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5"/>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человек</w:t>
            </w:r>
          </w:p>
        </w:tc>
        <w:tc>
          <w:tcPr>
            <w:tcW w:w="184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мероприятий</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176"/>
              </w:tabs>
              <w:ind w:firstLine="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Возрастные особенности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417</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34"/>
              </w:tabs>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Адаптация учащихся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417</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34"/>
              </w:tabs>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Готовность  к школьному обучению</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218</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34"/>
              </w:tabs>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Готовность к переходу в среднее звено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199</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Профориентация и самоопределение</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299</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Психологическая подготовка к ГИА</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311</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3" w:hanging="33"/>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Формирование жизнестойкости, профилактика аутодеструктивного поведения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252</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3" w:hanging="33"/>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Пропаганда ЗОЖ</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165</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3" w:hanging="33"/>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Другое (укажите)</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p>
        </w:tc>
      </w:tr>
      <w:tr w:rsidR="00074A4D" w:rsidRPr="00074A4D" w:rsidTr="00074A4D">
        <w:tc>
          <w:tcPr>
            <w:tcW w:w="7513"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hanging="17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2278</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13</w:t>
            </w:r>
          </w:p>
        </w:tc>
      </w:tr>
    </w:tbl>
    <w:p w:rsidR="00074A4D" w:rsidRPr="00074A4D" w:rsidRDefault="00074A4D" w:rsidP="00074A4D">
      <w:pPr>
        <w:widowControl/>
        <w:ind w:left="360"/>
        <w:jc w:val="both"/>
        <w:rPr>
          <w:rFonts w:ascii="Times New Roman" w:eastAsia="Times New Roman" w:hAnsi="Times New Roman" w:cs="Times New Roman"/>
          <w:color w:val="auto"/>
          <w:sz w:val="28"/>
          <w:szCs w:val="28"/>
          <w:lang w:eastAsia="en-US" w:bidi="ar-SA"/>
        </w:rPr>
      </w:pPr>
    </w:p>
    <w:p w:rsidR="00074A4D" w:rsidRPr="00074A4D" w:rsidRDefault="00074A4D" w:rsidP="00074A4D">
      <w:pPr>
        <w:widowControl/>
        <w:ind w:left="360" w:hanging="360"/>
        <w:jc w:val="both"/>
        <w:rPr>
          <w:rFonts w:ascii="Times New Roman" w:eastAsia="Times New Roman" w:hAnsi="Times New Roman" w:cs="Times New Roman"/>
          <w:b/>
          <w:color w:val="auto"/>
          <w:sz w:val="28"/>
          <w:szCs w:val="28"/>
          <w:lang w:eastAsia="en-US" w:bidi="ar-SA"/>
        </w:rPr>
      </w:pPr>
      <w:r w:rsidRPr="00074A4D">
        <w:rPr>
          <w:rFonts w:ascii="Times New Roman" w:eastAsia="Times New Roman" w:hAnsi="Times New Roman" w:cs="Times New Roman"/>
          <w:b/>
          <w:color w:val="auto"/>
          <w:sz w:val="28"/>
          <w:szCs w:val="28"/>
          <w:lang w:eastAsia="en-US" w:bidi="ar-SA"/>
        </w:rPr>
        <w:t>5. Работа психолога в ПМПк.*****</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664"/>
        <w:gridCol w:w="2554"/>
        <w:gridCol w:w="3429"/>
      </w:tblGrid>
      <w:tr w:rsidR="00074A4D" w:rsidRPr="00074A4D" w:rsidTr="00074A4D">
        <w:tc>
          <w:tcPr>
            <w:tcW w:w="1985"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заседаний</w:t>
            </w:r>
          </w:p>
        </w:tc>
        <w:tc>
          <w:tcPr>
            <w:tcW w:w="266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обследованных детей</w:t>
            </w:r>
          </w:p>
        </w:tc>
        <w:tc>
          <w:tcPr>
            <w:tcW w:w="255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Из них направлено на городскую ПМПК</w:t>
            </w:r>
          </w:p>
        </w:tc>
        <w:tc>
          <w:tcPr>
            <w:tcW w:w="342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детей, охваченных коррекционной работой</w:t>
            </w:r>
          </w:p>
        </w:tc>
      </w:tr>
      <w:tr w:rsidR="00074A4D" w:rsidRPr="00074A4D" w:rsidTr="00074A4D">
        <w:trPr>
          <w:trHeight w:val="250"/>
        </w:trPr>
        <w:tc>
          <w:tcPr>
            <w:tcW w:w="198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w:t>
            </w:r>
          </w:p>
        </w:tc>
        <w:tc>
          <w:tcPr>
            <w:tcW w:w="2664"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8</w:t>
            </w:r>
          </w:p>
        </w:tc>
        <w:tc>
          <w:tcPr>
            <w:tcW w:w="2554"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8</w:t>
            </w:r>
          </w:p>
        </w:tc>
        <w:tc>
          <w:tcPr>
            <w:tcW w:w="342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11</w:t>
            </w:r>
          </w:p>
        </w:tc>
      </w:tr>
    </w:tbl>
    <w:p w:rsidR="00074A4D" w:rsidRDefault="00074A4D" w:rsidP="00074A4D">
      <w:pPr>
        <w:pStyle w:val="Default"/>
        <w:spacing w:line="276" w:lineRule="auto"/>
        <w:ind w:firstLine="708"/>
        <w:jc w:val="both"/>
        <w:rPr>
          <w:color w:val="000000" w:themeColor="text1"/>
          <w:sz w:val="28"/>
          <w:szCs w:val="28"/>
        </w:rPr>
      </w:pPr>
    </w:p>
    <w:p w:rsidR="00E27DBC" w:rsidRPr="00E27DBC" w:rsidRDefault="00E27DBC" w:rsidP="00E27DBC">
      <w:pPr>
        <w:widowControl/>
        <w:shd w:val="clear" w:color="auto" w:fill="FFFFFF"/>
        <w:spacing w:before="100" w:beforeAutospacing="1" w:after="100" w:afterAutospacing="1"/>
        <w:jc w:val="center"/>
        <w:rPr>
          <w:rFonts w:ascii="Times New Roman" w:eastAsia="Times New Roman" w:hAnsi="Times New Roman" w:cs="Times New Roman"/>
          <w:sz w:val="28"/>
          <w:szCs w:val="28"/>
          <w:lang w:bidi="ar-SA"/>
        </w:rPr>
      </w:pPr>
      <w:r w:rsidRPr="00E27DBC">
        <w:rPr>
          <w:rFonts w:ascii="Times New Roman" w:eastAsia="Times New Roman" w:hAnsi="Times New Roman" w:cs="Times New Roman"/>
          <w:b/>
          <w:bCs/>
          <w:sz w:val="28"/>
          <w:szCs w:val="28"/>
          <w:lang w:bidi="ar-SA"/>
        </w:rPr>
        <w:lastRenderedPageBreak/>
        <w:t>Результаты диагностики профориентации учащихся 8-9 классов с использованием    ДДО (Дифференциально-диагностический опросник)</w:t>
      </w:r>
    </w:p>
    <w:p w:rsidR="00E27DBC" w:rsidRPr="00E27DBC" w:rsidRDefault="00E27DBC" w:rsidP="00E27DBC">
      <w:pPr>
        <w:widowControl/>
        <w:shd w:val="clear" w:color="auto" w:fill="FFFFFF"/>
        <w:spacing w:line="276" w:lineRule="auto"/>
        <w:ind w:firstLine="426"/>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b/>
          <w:bCs/>
          <w:sz w:val="28"/>
          <w:szCs w:val="28"/>
          <w:lang w:bidi="ar-SA"/>
        </w:rPr>
        <w:t>Цель:</w:t>
      </w:r>
      <w:r w:rsidRPr="00E27DBC">
        <w:rPr>
          <w:rFonts w:ascii="Times New Roman" w:eastAsia="Times New Roman" w:hAnsi="Times New Roman" w:cs="Times New Roman"/>
          <w:sz w:val="28"/>
          <w:szCs w:val="28"/>
          <w:lang w:bidi="ar-SA"/>
        </w:rPr>
        <w:t> определение степени выраженности интересов учащихся  в каждой из сфер профессиональной деятельности: «человек-человек», «человек-природа», «человек-техника», «человек - знаковая система», «человек - художественный образ».</w:t>
      </w:r>
    </w:p>
    <w:p w:rsidR="00E27DBC" w:rsidRPr="00E27DBC" w:rsidRDefault="00E27DBC" w:rsidP="00E27DBC">
      <w:pPr>
        <w:widowControl/>
        <w:shd w:val="clear" w:color="auto" w:fill="FFFFFF"/>
        <w:spacing w:line="276" w:lineRule="auto"/>
        <w:ind w:firstLine="426"/>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При проведении диагностики использовалась методика ДДО (Дифференциально-диагностический опросник) автора Е.А. Климова.</w:t>
      </w:r>
      <w:r w:rsidRPr="00E27DBC">
        <w:rPr>
          <w:rFonts w:ascii="Times New Roman" w:eastAsia="Times New Roman" w:hAnsi="Times New Roman" w:cs="Times New Roman"/>
          <w:sz w:val="28"/>
          <w:szCs w:val="28"/>
          <w:shd w:val="clear" w:color="auto" w:fill="FFFFFF"/>
          <w:lang w:bidi="ar-SA"/>
        </w:rPr>
        <w:t xml:space="preserve"> Методика предназначена для выявления склонности (предрасположенности) человека к определенным типам профессий.</w:t>
      </w:r>
    </w:p>
    <w:p w:rsidR="00E27DBC" w:rsidRPr="00E27DBC" w:rsidRDefault="00E27DBC" w:rsidP="00E27DBC">
      <w:pPr>
        <w:widowControl/>
        <w:shd w:val="clear" w:color="auto" w:fill="FFFFFF"/>
        <w:spacing w:line="276" w:lineRule="auto"/>
        <w:ind w:firstLine="426"/>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В диагностике приняли участие обучающиеся 8 – 9 классов: 246 человек.</w:t>
      </w:r>
    </w:p>
    <w:p w:rsidR="00E27DBC" w:rsidRPr="00E27DBC" w:rsidRDefault="00E27DBC" w:rsidP="00E27DBC">
      <w:pPr>
        <w:widowControl/>
        <w:shd w:val="clear" w:color="auto" w:fill="FFFFFF"/>
        <w:spacing w:line="276" w:lineRule="auto"/>
        <w:ind w:firstLine="426"/>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Диагностика проводилась в 01.10., 21.11. 2019 года.</w:t>
      </w:r>
    </w:p>
    <w:p w:rsidR="00E27DBC" w:rsidRPr="00E27DBC" w:rsidRDefault="00E27DBC" w:rsidP="00E27DBC">
      <w:pPr>
        <w:widowControl/>
        <w:shd w:val="clear" w:color="auto" w:fill="FFFFFF"/>
        <w:spacing w:line="276" w:lineRule="auto"/>
        <w:ind w:firstLine="567"/>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Анализ дифференциально-диагностического опросника Е.А. Климова</w:t>
      </w:r>
    </w:p>
    <w:p w:rsidR="00E27DBC" w:rsidRPr="00E27DBC" w:rsidRDefault="00E27DBC" w:rsidP="00E27DBC">
      <w:pPr>
        <w:widowControl/>
        <w:shd w:val="clear" w:color="auto" w:fill="FFFFFF"/>
        <w:spacing w:line="276" w:lineRule="auto"/>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Название типов профессий:</w:t>
      </w:r>
      <w:r w:rsidRPr="00E27DBC">
        <w:rPr>
          <w:rFonts w:ascii="Times New Roman" w:eastAsia="Times New Roman" w:hAnsi="Times New Roman" w:cs="Times New Roman"/>
          <w:sz w:val="28"/>
          <w:szCs w:val="28"/>
          <w:lang w:bidi="ar-SA"/>
        </w:rPr>
        <w:br/>
        <w:t>• «</w:t>
      </w:r>
      <w:r w:rsidRPr="00E27DBC">
        <w:rPr>
          <w:rFonts w:ascii="Times New Roman" w:eastAsia="Times New Roman" w:hAnsi="Times New Roman" w:cs="Times New Roman"/>
          <w:b/>
          <w:bCs/>
          <w:sz w:val="28"/>
          <w:szCs w:val="28"/>
          <w:lang w:bidi="ar-SA"/>
        </w:rPr>
        <w:t>человек–природа</w:t>
      </w:r>
      <w:r w:rsidRPr="00E27DBC">
        <w:rPr>
          <w:rFonts w:ascii="Times New Roman" w:eastAsia="Times New Roman" w:hAnsi="Times New Roman" w:cs="Times New Roman"/>
          <w:sz w:val="28"/>
          <w:szCs w:val="28"/>
          <w:lang w:bidi="ar-SA"/>
        </w:rPr>
        <w:t>» – все профессии, связанные с растениеводством, животноводством и лесным хозяйством;</w:t>
      </w:r>
      <w:r w:rsidRPr="00E27DBC">
        <w:rPr>
          <w:rFonts w:ascii="Times New Roman" w:eastAsia="Times New Roman" w:hAnsi="Times New Roman" w:cs="Times New Roman"/>
          <w:sz w:val="28"/>
          <w:szCs w:val="28"/>
          <w:lang w:bidi="ar-SA"/>
        </w:rPr>
        <w:br/>
        <w:t>• «</w:t>
      </w:r>
      <w:r w:rsidRPr="00E27DBC">
        <w:rPr>
          <w:rFonts w:ascii="Times New Roman" w:eastAsia="Times New Roman" w:hAnsi="Times New Roman" w:cs="Times New Roman"/>
          <w:b/>
          <w:bCs/>
          <w:sz w:val="28"/>
          <w:szCs w:val="28"/>
          <w:lang w:bidi="ar-SA"/>
        </w:rPr>
        <w:t>человек–техника</w:t>
      </w:r>
      <w:r w:rsidRPr="00E27DBC">
        <w:rPr>
          <w:rFonts w:ascii="Times New Roman" w:eastAsia="Times New Roman" w:hAnsi="Times New Roman" w:cs="Times New Roman"/>
          <w:sz w:val="28"/>
          <w:szCs w:val="28"/>
          <w:lang w:bidi="ar-SA"/>
        </w:rPr>
        <w:t>» –все технические профессии;</w:t>
      </w:r>
      <w:r w:rsidRPr="00E27DBC">
        <w:rPr>
          <w:rFonts w:ascii="Times New Roman" w:eastAsia="Times New Roman" w:hAnsi="Times New Roman" w:cs="Times New Roman"/>
          <w:sz w:val="28"/>
          <w:szCs w:val="28"/>
          <w:lang w:bidi="ar-SA"/>
        </w:rPr>
        <w:br/>
        <w:t>• «</w:t>
      </w:r>
      <w:r w:rsidRPr="00E27DBC">
        <w:rPr>
          <w:rFonts w:ascii="Times New Roman" w:eastAsia="Times New Roman" w:hAnsi="Times New Roman" w:cs="Times New Roman"/>
          <w:b/>
          <w:bCs/>
          <w:sz w:val="28"/>
          <w:szCs w:val="28"/>
          <w:lang w:bidi="ar-SA"/>
        </w:rPr>
        <w:t>человек–человек</w:t>
      </w:r>
      <w:r w:rsidRPr="00E27DBC">
        <w:rPr>
          <w:rFonts w:ascii="Times New Roman" w:eastAsia="Times New Roman" w:hAnsi="Times New Roman" w:cs="Times New Roman"/>
          <w:sz w:val="28"/>
          <w:szCs w:val="28"/>
          <w:lang w:bidi="ar-SA"/>
        </w:rPr>
        <w:t>» –все профессии, связанные с обслуживанием людей, с общением;</w:t>
      </w:r>
      <w:r w:rsidRPr="00E27DBC">
        <w:rPr>
          <w:rFonts w:ascii="Times New Roman" w:eastAsia="Times New Roman" w:hAnsi="Times New Roman" w:cs="Times New Roman"/>
          <w:sz w:val="28"/>
          <w:szCs w:val="28"/>
          <w:lang w:bidi="ar-SA"/>
        </w:rPr>
        <w:br/>
        <w:t>• «</w:t>
      </w:r>
      <w:r w:rsidRPr="00E27DBC">
        <w:rPr>
          <w:rFonts w:ascii="Times New Roman" w:eastAsia="Times New Roman" w:hAnsi="Times New Roman" w:cs="Times New Roman"/>
          <w:b/>
          <w:bCs/>
          <w:sz w:val="28"/>
          <w:szCs w:val="28"/>
          <w:lang w:bidi="ar-SA"/>
        </w:rPr>
        <w:t>человек–знак</w:t>
      </w:r>
      <w:r w:rsidRPr="00E27DBC">
        <w:rPr>
          <w:rFonts w:ascii="Times New Roman" w:eastAsia="Times New Roman" w:hAnsi="Times New Roman" w:cs="Times New Roman"/>
          <w:sz w:val="28"/>
          <w:szCs w:val="28"/>
          <w:lang w:bidi="ar-SA"/>
        </w:rPr>
        <w:t>» -все профессии, связанные с обсчетами, цифровыми и буквенными знаками, в том числе и музыкальные специальности;</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lang w:bidi="ar-SA"/>
        </w:rPr>
        <w:t>• «человек–художественный образ»</w:t>
      </w:r>
      <w:r w:rsidRPr="00E27DBC">
        <w:rPr>
          <w:rFonts w:ascii="Times New Roman" w:eastAsia="Times New Roman" w:hAnsi="Times New Roman" w:cs="Times New Roman"/>
          <w:sz w:val="28"/>
          <w:szCs w:val="28"/>
          <w:lang w:bidi="ar-SA"/>
        </w:rPr>
        <w:t> –все творческие с</w:t>
      </w:r>
      <w:r>
        <w:rPr>
          <w:rFonts w:ascii="Times New Roman" w:eastAsia="Times New Roman" w:hAnsi="Times New Roman" w:cs="Times New Roman"/>
          <w:sz w:val="28"/>
          <w:szCs w:val="28"/>
          <w:lang w:bidi="ar-SA"/>
        </w:rPr>
        <w:t>пециальности.</w:t>
      </w:r>
    </w:p>
    <w:p w:rsidR="00E27DBC" w:rsidRPr="00E27DBC" w:rsidRDefault="00E27DBC" w:rsidP="00E27DBC">
      <w:pPr>
        <w:widowControl/>
        <w:shd w:val="clear" w:color="auto" w:fill="FFFFFF"/>
        <w:spacing w:line="276" w:lineRule="auto"/>
        <w:ind w:firstLine="567"/>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 xml:space="preserve">Анализ определения степени выраженности интересов в каждой из сфер профессиональной деятельности учащихся 8 классов показал, что 67% предпочитают профессиональную область человек-человек, 28% – человек-знак, 29%- человек-природа, 33% – человек – техника, 47% – человек – художественный образ. </w:t>
      </w:r>
    </w:p>
    <w:p w:rsidR="00E27DBC" w:rsidRPr="00E27DBC" w:rsidRDefault="00E27DBC" w:rsidP="00E27DBC">
      <w:pPr>
        <w:widowControl/>
        <w:shd w:val="clear" w:color="auto" w:fill="FFFFFF"/>
        <w:spacing w:line="276" w:lineRule="auto"/>
        <w:ind w:firstLine="567"/>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 xml:space="preserve">Анализ определения степени выраженности интересов в каждой из сфер профессиональной деятельности учащихся 9 классов показал, что 73% предпочитают профессиональную область человек-человек, 42% – человек – техника, 18%- человек-природа 37% – человек-знак, 47% – человек – художественный образ. Учащиеся 8 классов имеют не достаточные знания о мире профессий, о востребованности их на рынке труда. </w:t>
      </w:r>
    </w:p>
    <w:p w:rsidR="00E27DBC" w:rsidRPr="00E27DBC" w:rsidRDefault="00E27DBC" w:rsidP="00E27DBC">
      <w:pPr>
        <w:widowControl/>
        <w:shd w:val="clear" w:color="auto" w:fill="FFFFFF"/>
        <w:spacing w:line="276" w:lineRule="auto"/>
        <w:ind w:firstLine="567"/>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lastRenderedPageBreak/>
        <w:t xml:space="preserve">Учащиеся 9 классов показали большую уверенность при выборе типа профессии, при этом остаются сомнения при определении образовательного маршрута (среднее специальное, профессиональное (ССУЗы) или высшее образование ). </w:t>
      </w:r>
    </w:p>
    <w:p w:rsidR="00E27DBC" w:rsidRPr="00E27DBC" w:rsidRDefault="00E27DBC" w:rsidP="00E27DBC">
      <w:pPr>
        <w:widowControl/>
        <w:shd w:val="clear" w:color="auto" w:fill="FFFFFF"/>
        <w:spacing w:line="276" w:lineRule="auto"/>
        <w:ind w:firstLine="567"/>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 xml:space="preserve">Данные результаты говорят о том, что подавляющее большинство учеников 8-9 классов отдают предпочтение профессиям типа человек – человек, а также человек – художественный образ, что может говорить о гуманитарном направлении обучении в гимназии, у учащихся в 9 классах  повысился интерес к профессиям человек-техника и человек-знаковая система.   </w:t>
      </w:r>
    </w:p>
    <w:p w:rsidR="00E27DBC" w:rsidRPr="00E27DBC" w:rsidRDefault="00E27DBC" w:rsidP="00E27DBC">
      <w:pPr>
        <w:widowControl/>
        <w:spacing w:after="160" w:line="259" w:lineRule="auto"/>
        <w:rPr>
          <w:rFonts w:ascii="Times New Roman" w:eastAsia="Calibri" w:hAnsi="Times New Roman" w:cs="Times New Roman"/>
          <w:b/>
          <w:color w:val="auto"/>
          <w:sz w:val="28"/>
          <w:szCs w:val="28"/>
          <w:lang w:eastAsia="en-US" w:bidi="ar-SA"/>
        </w:rPr>
      </w:pPr>
      <w:r w:rsidRPr="00E27DBC">
        <w:rPr>
          <w:rFonts w:ascii="Times New Roman" w:eastAsia="Calibri" w:hAnsi="Times New Roman" w:cs="Times New Roman"/>
          <w:b/>
          <w:color w:val="auto"/>
          <w:sz w:val="28"/>
          <w:szCs w:val="28"/>
          <w:lang w:eastAsia="en-US" w:bidi="ar-SA"/>
        </w:rPr>
        <w:t>8 классы</w:t>
      </w:r>
    </w:p>
    <w:tbl>
      <w:tblPr>
        <w:tblStyle w:val="75"/>
        <w:tblW w:w="0" w:type="auto"/>
        <w:tblLook w:val="04A0" w:firstRow="1" w:lastRow="0" w:firstColumn="1" w:lastColumn="0" w:noHBand="0" w:noVBand="1"/>
      </w:tblPr>
      <w:tblGrid>
        <w:gridCol w:w="1189"/>
        <w:gridCol w:w="1566"/>
        <w:gridCol w:w="776"/>
        <w:gridCol w:w="714"/>
        <w:gridCol w:w="776"/>
        <w:gridCol w:w="759"/>
        <w:gridCol w:w="776"/>
        <w:gridCol w:w="625"/>
        <w:gridCol w:w="776"/>
        <w:gridCol w:w="718"/>
        <w:gridCol w:w="776"/>
        <w:gridCol w:w="705"/>
      </w:tblGrid>
      <w:tr w:rsidR="00E27DBC" w:rsidRPr="00E27DBC" w:rsidTr="00A67321">
        <w:tc>
          <w:tcPr>
            <w:tcW w:w="1189" w:type="dxa"/>
            <w:vMerge w:val="restart"/>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классы</w:t>
            </w:r>
          </w:p>
        </w:tc>
        <w:tc>
          <w:tcPr>
            <w:tcW w:w="1435" w:type="dxa"/>
            <w:vMerge w:val="restart"/>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количество</w:t>
            </w:r>
          </w:p>
        </w:tc>
        <w:tc>
          <w:tcPr>
            <w:tcW w:w="6721" w:type="dxa"/>
            <w:gridSpan w:val="10"/>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Сферы профессиональной деятельности</w:t>
            </w:r>
          </w:p>
        </w:tc>
      </w:tr>
      <w:tr w:rsidR="00E27DBC" w:rsidRPr="00E27DBC" w:rsidTr="00A67321">
        <w:tc>
          <w:tcPr>
            <w:tcW w:w="1189" w:type="dxa"/>
            <w:vMerge/>
          </w:tcPr>
          <w:p w:rsidR="00E27DBC" w:rsidRPr="00E27DBC" w:rsidRDefault="00E27DBC" w:rsidP="00E27DBC">
            <w:pPr>
              <w:rPr>
                <w:rFonts w:ascii="Times New Roman" w:hAnsi="Times New Roman"/>
                <w:color w:val="auto"/>
                <w:sz w:val="28"/>
                <w:szCs w:val="28"/>
              </w:rPr>
            </w:pPr>
          </w:p>
        </w:tc>
        <w:tc>
          <w:tcPr>
            <w:tcW w:w="1435" w:type="dxa"/>
            <w:vMerge/>
          </w:tcPr>
          <w:p w:rsidR="00E27DBC" w:rsidRPr="00E27DBC" w:rsidRDefault="00E27DBC" w:rsidP="00E27DBC">
            <w:pPr>
              <w:rPr>
                <w:rFonts w:ascii="Times New Roman" w:hAnsi="Times New Roman"/>
                <w:color w:val="auto"/>
                <w:sz w:val="28"/>
                <w:szCs w:val="28"/>
              </w:rPr>
            </w:pPr>
          </w:p>
        </w:tc>
        <w:tc>
          <w:tcPr>
            <w:tcW w:w="1346"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Ч-Ч</w:t>
            </w:r>
          </w:p>
        </w:tc>
        <w:tc>
          <w:tcPr>
            <w:tcW w:w="1391"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Ч-Т</w:t>
            </w:r>
          </w:p>
        </w:tc>
        <w:tc>
          <w:tcPr>
            <w:tcW w:w="1297"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Ч-П</w:t>
            </w:r>
          </w:p>
        </w:tc>
        <w:tc>
          <w:tcPr>
            <w:tcW w:w="1350"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Ч-З</w:t>
            </w:r>
          </w:p>
        </w:tc>
        <w:tc>
          <w:tcPr>
            <w:tcW w:w="1337"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Ч-х</w:t>
            </w:r>
          </w:p>
        </w:tc>
      </w:tr>
      <w:tr w:rsidR="00E27DBC" w:rsidRPr="00E27DBC" w:rsidTr="00A67321">
        <w:tc>
          <w:tcPr>
            <w:tcW w:w="1189" w:type="dxa"/>
            <w:vMerge/>
          </w:tcPr>
          <w:p w:rsidR="00E27DBC" w:rsidRPr="00E27DBC" w:rsidRDefault="00E27DBC" w:rsidP="00E27DBC">
            <w:pPr>
              <w:rPr>
                <w:rFonts w:ascii="Times New Roman" w:hAnsi="Times New Roman"/>
                <w:color w:val="auto"/>
                <w:sz w:val="28"/>
                <w:szCs w:val="28"/>
              </w:rPr>
            </w:pPr>
          </w:p>
        </w:tc>
        <w:tc>
          <w:tcPr>
            <w:tcW w:w="1435" w:type="dxa"/>
            <w:vMerge/>
          </w:tcPr>
          <w:p w:rsidR="00E27DBC" w:rsidRPr="00E27DBC" w:rsidRDefault="00E27DBC" w:rsidP="00E27DBC">
            <w:pPr>
              <w:rPr>
                <w:rFonts w:ascii="Times New Roman" w:hAnsi="Times New Roman"/>
                <w:color w:val="auto"/>
                <w:sz w:val="28"/>
                <w:szCs w:val="28"/>
              </w:rPr>
            </w:pP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8а</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22</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14</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64</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23</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36</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18</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50</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8б</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24</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17</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71</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37</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6</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25</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46</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46</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8в</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22</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50</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18</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50</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8е</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24</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20</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12</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50</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42</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итого</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92</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62</w:t>
            </w:r>
          </w:p>
        </w:tc>
        <w:tc>
          <w:tcPr>
            <w:tcW w:w="714"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67</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30</w:t>
            </w:r>
          </w:p>
        </w:tc>
        <w:tc>
          <w:tcPr>
            <w:tcW w:w="759"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33</w:t>
            </w:r>
          </w:p>
        </w:tc>
        <w:tc>
          <w:tcPr>
            <w:tcW w:w="67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27</w:t>
            </w:r>
          </w:p>
        </w:tc>
        <w:tc>
          <w:tcPr>
            <w:tcW w:w="625"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29</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28</w:t>
            </w:r>
          </w:p>
        </w:tc>
        <w:tc>
          <w:tcPr>
            <w:tcW w:w="718"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30</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43</w:t>
            </w:r>
          </w:p>
        </w:tc>
        <w:tc>
          <w:tcPr>
            <w:tcW w:w="705"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47</w:t>
            </w:r>
          </w:p>
        </w:tc>
      </w:tr>
    </w:tbl>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noProof/>
          <w:color w:val="auto"/>
          <w:sz w:val="28"/>
          <w:szCs w:val="28"/>
          <w:lang w:bidi="ar-SA"/>
        </w:rPr>
        <w:drawing>
          <wp:inline distT="0" distB="0" distL="0" distR="0" wp14:anchorId="06CB8821" wp14:editId="49321748">
            <wp:extent cx="3733800" cy="19812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noProof/>
          <w:color w:val="auto"/>
          <w:sz w:val="28"/>
          <w:szCs w:val="28"/>
          <w:lang w:bidi="ar-SA"/>
        </w:rPr>
        <w:lastRenderedPageBreak/>
        <w:drawing>
          <wp:inline distT="0" distB="0" distL="0" distR="0" wp14:anchorId="21B3EEF6" wp14:editId="0EE329FD">
            <wp:extent cx="4572000" cy="27432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27DBC" w:rsidRPr="00E27DBC" w:rsidRDefault="00E27DBC" w:rsidP="00E27DBC">
      <w:pPr>
        <w:widowControl/>
        <w:spacing w:after="160" w:line="259" w:lineRule="auto"/>
        <w:rPr>
          <w:rFonts w:ascii="Times New Roman" w:eastAsia="Calibri" w:hAnsi="Times New Roman" w:cs="Times New Roman"/>
          <w:b/>
          <w:color w:val="auto"/>
          <w:sz w:val="28"/>
          <w:szCs w:val="28"/>
          <w:lang w:eastAsia="en-US" w:bidi="ar-SA"/>
        </w:rPr>
      </w:pPr>
      <w:r w:rsidRPr="00E27DBC">
        <w:rPr>
          <w:rFonts w:ascii="Times New Roman" w:eastAsia="Calibri" w:hAnsi="Times New Roman" w:cs="Times New Roman"/>
          <w:b/>
          <w:color w:val="auto"/>
          <w:sz w:val="28"/>
          <w:szCs w:val="28"/>
          <w:lang w:eastAsia="en-US" w:bidi="ar-SA"/>
        </w:rPr>
        <w:t xml:space="preserve">9 классы </w:t>
      </w: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tbl>
      <w:tblPr>
        <w:tblStyle w:val="75"/>
        <w:tblW w:w="0" w:type="auto"/>
        <w:tblLook w:val="04A0" w:firstRow="1" w:lastRow="0" w:firstColumn="1" w:lastColumn="0" w:noHBand="0" w:noVBand="1"/>
      </w:tblPr>
      <w:tblGrid>
        <w:gridCol w:w="1189"/>
        <w:gridCol w:w="1566"/>
        <w:gridCol w:w="776"/>
        <w:gridCol w:w="714"/>
        <w:gridCol w:w="776"/>
        <w:gridCol w:w="759"/>
        <w:gridCol w:w="776"/>
        <w:gridCol w:w="625"/>
        <w:gridCol w:w="776"/>
        <w:gridCol w:w="718"/>
        <w:gridCol w:w="776"/>
        <w:gridCol w:w="705"/>
      </w:tblGrid>
      <w:tr w:rsidR="00E27DBC" w:rsidRPr="00E27DBC" w:rsidTr="00A67321">
        <w:tc>
          <w:tcPr>
            <w:tcW w:w="1189" w:type="dxa"/>
          </w:tcPr>
          <w:p w:rsidR="00E27DBC" w:rsidRPr="00E27DBC" w:rsidRDefault="00E27DBC" w:rsidP="00E27DBC">
            <w:pPr>
              <w:rPr>
                <w:rFonts w:ascii="Times New Roman" w:hAnsi="Times New Roman"/>
                <w:color w:val="auto"/>
                <w:sz w:val="28"/>
                <w:szCs w:val="28"/>
              </w:rPr>
            </w:pPr>
          </w:p>
        </w:tc>
        <w:tc>
          <w:tcPr>
            <w:tcW w:w="1435" w:type="dxa"/>
          </w:tcPr>
          <w:p w:rsidR="00E27DBC" w:rsidRPr="00E27DBC" w:rsidRDefault="00E27DBC" w:rsidP="00E27DBC">
            <w:pPr>
              <w:rPr>
                <w:rFonts w:ascii="Times New Roman" w:hAnsi="Times New Roman"/>
                <w:color w:val="auto"/>
                <w:sz w:val="28"/>
                <w:szCs w:val="28"/>
              </w:rPr>
            </w:pPr>
          </w:p>
        </w:tc>
        <w:tc>
          <w:tcPr>
            <w:tcW w:w="6721" w:type="dxa"/>
            <w:gridSpan w:val="10"/>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Сферы профессиональной деятельности</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классы</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количество</w:t>
            </w:r>
          </w:p>
        </w:tc>
        <w:tc>
          <w:tcPr>
            <w:tcW w:w="1346"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Ч-Ч</w:t>
            </w:r>
          </w:p>
        </w:tc>
        <w:tc>
          <w:tcPr>
            <w:tcW w:w="1391"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Ч-Т</w:t>
            </w:r>
          </w:p>
        </w:tc>
        <w:tc>
          <w:tcPr>
            <w:tcW w:w="1297"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Ч-П</w:t>
            </w:r>
          </w:p>
        </w:tc>
        <w:tc>
          <w:tcPr>
            <w:tcW w:w="1350"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Ч-З</w:t>
            </w:r>
          </w:p>
        </w:tc>
        <w:tc>
          <w:tcPr>
            <w:tcW w:w="1337"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Ч-х</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p>
        </w:tc>
        <w:tc>
          <w:tcPr>
            <w:tcW w:w="1435" w:type="dxa"/>
          </w:tcPr>
          <w:p w:rsidR="00E27DBC" w:rsidRPr="00E27DBC" w:rsidRDefault="00E27DBC" w:rsidP="00E27DBC">
            <w:pPr>
              <w:rPr>
                <w:rFonts w:ascii="Times New Roman" w:hAnsi="Times New Roman"/>
                <w:color w:val="auto"/>
                <w:sz w:val="28"/>
                <w:szCs w:val="28"/>
              </w:rPr>
            </w:pP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9а</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90</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19</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33</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27</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15</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50</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9б</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18</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13</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72</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7</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39</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6</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55</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9в</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26</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25</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100</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13</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50</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7</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27</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15</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58</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16</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62</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9г</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25</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18</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72</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40</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32</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40</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12</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48</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9д</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29</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22</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76</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12</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41</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17</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34</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31</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9е</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26</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15</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58</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14</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54</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31</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38</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итого</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154</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113</w:t>
            </w:r>
          </w:p>
        </w:tc>
        <w:tc>
          <w:tcPr>
            <w:tcW w:w="714"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73</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65</w:t>
            </w:r>
          </w:p>
        </w:tc>
        <w:tc>
          <w:tcPr>
            <w:tcW w:w="759"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42</w:t>
            </w:r>
          </w:p>
        </w:tc>
        <w:tc>
          <w:tcPr>
            <w:tcW w:w="67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28</w:t>
            </w:r>
          </w:p>
        </w:tc>
        <w:tc>
          <w:tcPr>
            <w:tcW w:w="625"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18</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57</w:t>
            </w:r>
          </w:p>
        </w:tc>
        <w:tc>
          <w:tcPr>
            <w:tcW w:w="718"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37</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72</w:t>
            </w:r>
          </w:p>
        </w:tc>
        <w:tc>
          <w:tcPr>
            <w:tcW w:w="705"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47</w:t>
            </w:r>
          </w:p>
        </w:tc>
      </w:tr>
    </w:tbl>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noProof/>
          <w:color w:val="auto"/>
          <w:sz w:val="28"/>
          <w:szCs w:val="28"/>
          <w:lang w:bidi="ar-SA"/>
        </w:rPr>
        <w:lastRenderedPageBreak/>
        <w:drawing>
          <wp:inline distT="0" distB="0" distL="0" distR="0" wp14:anchorId="3BCE817D" wp14:editId="7C4A632F">
            <wp:extent cx="4886325" cy="2733675"/>
            <wp:effectExtent l="0" t="0" r="9525" b="952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noProof/>
          <w:color w:val="auto"/>
          <w:sz w:val="28"/>
          <w:szCs w:val="28"/>
          <w:lang w:bidi="ar-SA"/>
        </w:rPr>
        <w:drawing>
          <wp:inline distT="0" distB="0" distL="0" distR="0" wp14:anchorId="4CCC0CEA" wp14:editId="4B185D2D">
            <wp:extent cx="4410075" cy="2305050"/>
            <wp:effectExtent l="0" t="0" r="9525"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color w:val="auto"/>
          <w:sz w:val="28"/>
          <w:szCs w:val="28"/>
          <w:lang w:eastAsia="en-US" w:bidi="ar-SA"/>
        </w:rPr>
        <w:t>Сравнительная результатов диагностики 8-9 классов</w:t>
      </w: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noProof/>
          <w:color w:val="auto"/>
          <w:sz w:val="28"/>
          <w:szCs w:val="28"/>
          <w:lang w:bidi="ar-SA"/>
        </w:rPr>
        <w:lastRenderedPageBreak/>
        <w:drawing>
          <wp:inline distT="0" distB="0" distL="0" distR="0" wp14:anchorId="00BB5DF8" wp14:editId="2F10A5AC">
            <wp:extent cx="4591050" cy="2314575"/>
            <wp:effectExtent l="0" t="0" r="0" b="952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27DBC" w:rsidRPr="00E27DBC" w:rsidRDefault="00E27DBC" w:rsidP="00E27DBC">
      <w:pPr>
        <w:widowControl/>
        <w:shd w:val="clear" w:color="auto" w:fill="FFFFFF"/>
        <w:spacing w:line="276" w:lineRule="auto"/>
        <w:jc w:val="both"/>
        <w:rPr>
          <w:rFonts w:ascii="Times New Roman" w:eastAsia="Times New Roman" w:hAnsi="Times New Roman" w:cs="Times New Roman"/>
          <w:b/>
          <w:bCs/>
          <w:sz w:val="28"/>
          <w:szCs w:val="28"/>
          <w:lang w:bidi="ar-SA"/>
        </w:rPr>
      </w:pPr>
      <w:r>
        <w:rPr>
          <w:rFonts w:ascii="Times New Roman" w:eastAsia="Calibri" w:hAnsi="Times New Roman" w:cs="Times New Roman"/>
          <w:color w:val="auto"/>
          <w:sz w:val="28"/>
          <w:szCs w:val="28"/>
          <w:lang w:eastAsia="en-US" w:bidi="ar-SA"/>
        </w:rPr>
        <w:t xml:space="preserve">     </w:t>
      </w:r>
      <w:r w:rsidRPr="00E27DBC">
        <w:rPr>
          <w:rFonts w:ascii="Times New Roman" w:eastAsia="Times New Roman" w:hAnsi="Times New Roman" w:cs="Times New Roman"/>
          <w:b/>
          <w:bCs/>
          <w:sz w:val="28"/>
          <w:szCs w:val="28"/>
          <w:lang w:bidi="ar-SA"/>
        </w:rPr>
        <w:t>Рекомендации психолога:</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b/>
          <w:bCs/>
          <w:sz w:val="28"/>
          <w:szCs w:val="28"/>
          <w:lang w:bidi="ar-SA"/>
        </w:rPr>
      </w:pPr>
      <w:r w:rsidRPr="00E27DBC">
        <w:rPr>
          <w:rFonts w:ascii="Times New Roman" w:eastAsia="Times New Roman" w:hAnsi="Times New Roman" w:cs="Times New Roman"/>
          <w:b/>
          <w:bCs/>
          <w:sz w:val="28"/>
          <w:szCs w:val="28"/>
          <w:lang w:bidi="ar-SA"/>
        </w:rPr>
        <w:t xml:space="preserve"> Классному руководителю</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Помогать учащимся  ориентироваться при выборе профиля обучения, при подготовке к выбору профессий.</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Организовывать экскурсии на предприятия, учреждения профессионального образования, а также встречи со специалистами различных сфер профессиональной деятельности.</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Стимулировать самостоятельную деятельность старшеклассников по профессиональному самоопределению.</w:t>
      </w:r>
    </w:p>
    <w:p w:rsidR="00E27DBC" w:rsidRPr="00E27DBC" w:rsidRDefault="00E27DBC" w:rsidP="00E27DBC">
      <w:pPr>
        <w:widowControl/>
        <w:spacing w:line="276" w:lineRule="auto"/>
        <w:ind w:firstLine="284"/>
        <w:jc w:val="both"/>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color w:val="auto"/>
          <w:sz w:val="28"/>
          <w:szCs w:val="28"/>
          <w:lang w:eastAsia="en-US" w:bidi="ar-SA"/>
        </w:rPr>
        <w:t>Рекомендации родителям:</w:t>
      </w:r>
    </w:p>
    <w:p w:rsidR="00E27DBC" w:rsidRPr="00E27DBC" w:rsidRDefault="00E27DBC" w:rsidP="00E27DBC">
      <w:pPr>
        <w:widowControl/>
        <w:spacing w:line="276" w:lineRule="auto"/>
        <w:ind w:firstLine="284"/>
        <w:jc w:val="both"/>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color w:val="auto"/>
          <w:sz w:val="28"/>
          <w:szCs w:val="28"/>
          <w:lang w:eastAsia="en-US" w:bidi="ar-SA"/>
        </w:rPr>
        <w:t>Необходимо помочь ребенку с поисками интересующей его информации – книги, поиск в интернете, знакомство подростка с представителями интересующих его профессий, поиск хороших тестов для профориентации и специалистов – профконсультантов.</w:t>
      </w:r>
    </w:p>
    <w:p w:rsidR="00E27DBC" w:rsidRPr="00E27DBC" w:rsidRDefault="00E27DBC" w:rsidP="00E27DBC">
      <w:pPr>
        <w:widowControl/>
        <w:spacing w:line="276" w:lineRule="auto"/>
        <w:ind w:firstLine="284"/>
        <w:jc w:val="both"/>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color w:val="auto"/>
          <w:sz w:val="28"/>
          <w:szCs w:val="28"/>
          <w:lang w:eastAsia="en-US" w:bidi="ar-SA"/>
        </w:rPr>
        <w:t>Обсуждать с ребенком выбор профессии. Этот разговор может дать очень многое. В разговоре важно осознать вместе с ребенком, по каким критериям он выбрал ту или иную профессию, как он себе ее представляет, какие перспективы развития в ней видит.</w:t>
      </w:r>
    </w:p>
    <w:p w:rsidR="00E27DBC" w:rsidRPr="00E27DBC" w:rsidRDefault="00E27DBC" w:rsidP="00E27DBC">
      <w:pPr>
        <w:widowControl/>
        <w:spacing w:line="276" w:lineRule="auto"/>
        <w:ind w:firstLine="284"/>
        <w:jc w:val="both"/>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color w:val="auto"/>
          <w:sz w:val="28"/>
          <w:szCs w:val="28"/>
          <w:lang w:eastAsia="en-US" w:bidi="ar-SA"/>
        </w:rPr>
        <w:lastRenderedPageBreak/>
        <w:t>Позвольте ребенку «пробу» профессии на себе. Такой важный механизм профессиональной ориентации предоставляет возможность ребенку оценить, познакомиться с профессией ближе. Иногда эту возможность предоставляют те или иные кружки и секции.</w:t>
      </w:r>
    </w:p>
    <w:p w:rsidR="00E27DBC" w:rsidRPr="00E27DBC" w:rsidRDefault="00E27DBC" w:rsidP="00E27DBC">
      <w:pPr>
        <w:widowControl/>
        <w:spacing w:line="276" w:lineRule="auto"/>
        <w:ind w:firstLine="284"/>
        <w:jc w:val="both"/>
        <w:rPr>
          <w:rFonts w:ascii="Times New Roman" w:eastAsia="Calibri" w:hAnsi="Times New Roman" w:cs="Times New Roman"/>
          <w:b/>
          <w:color w:val="auto"/>
          <w:sz w:val="28"/>
          <w:szCs w:val="28"/>
          <w:lang w:eastAsia="en-US" w:bidi="ar-SA"/>
        </w:rPr>
      </w:pPr>
      <w:r w:rsidRPr="00E27DBC">
        <w:rPr>
          <w:rFonts w:ascii="Times New Roman" w:eastAsia="Calibri" w:hAnsi="Times New Roman" w:cs="Times New Roman"/>
          <w:b/>
          <w:color w:val="auto"/>
          <w:sz w:val="28"/>
          <w:szCs w:val="28"/>
          <w:lang w:eastAsia="en-US" w:bidi="ar-SA"/>
        </w:rPr>
        <w:t>Педагогу- психологу</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Оказывать психологическую помощь, связанную с профессиональным становлением учеников. </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Создать и постоянно обновлять профессиональную информационную базу.</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Продолжать профориентационную работу согласно плану.</w:t>
      </w:r>
    </w:p>
    <w:p w:rsidR="00E27DBC" w:rsidRPr="00E27DBC" w:rsidRDefault="00E27DBC" w:rsidP="00E27DBC">
      <w:pPr>
        <w:widowControl/>
        <w:shd w:val="clear" w:color="auto" w:fill="FFFFFF"/>
        <w:spacing w:before="100" w:beforeAutospacing="1" w:after="100" w:afterAutospacing="1"/>
        <w:rPr>
          <w:rFonts w:ascii="Times New Roman" w:eastAsia="Times New Roman" w:hAnsi="Times New Roman" w:cs="Times New Roman"/>
          <w:sz w:val="28"/>
          <w:szCs w:val="28"/>
          <w:lang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line="276" w:lineRule="auto"/>
        <w:jc w:val="both"/>
        <w:rPr>
          <w:rFonts w:ascii="Times New Roman" w:eastAsia="Times New Roman" w:hAnsi="Times New Roman" w:cs="Times New Roman"/>
          <w:i/>
          <w:sz w:val="28"/>
          <w:szCs w:val="28"/>
          <w:lang w:bidi="ar-SA"/>
        </w:rPr>
      </w:pPr>
      <w:r w:rsidRPr="00E27DBC">
        <w:rPr>
          <w:rFonts w:ascii="Times New Roman" w:eastAsia="Times New Roman" w:hAnsi="Times New Roman" w:cs="Times New Roman"/>
          <w:i/>
          <w:sz w:val="28"/>
          <w:szCs w:val="28"/>
          <w:lang w:bidi="ar-SA"/>
        </w:rPr>
        <w:lastRenderedPageBreak/>
        <w:t>Приложение</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u w:val="single"/>
          <w:lang w:bidi="ar-SA"/>
        </w:rPr>
        <w:t>Краткое описание типов профессий</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lang w:bidi="ar-SA"/>
        </w:rPr>
        <w:t>I. «Человек-природа»</w:t>
      </w:r>
      <w:r w:rsidRPr="00E27DBC">
        <w:rPr>
          <w:rFonts w:ascii="Times New Roman" w:eastAsia="Times New Roman" w:hAnsi="Times New Roman" w:cs="Times New Roman"/>
          <w:sz w:val="28"/>
          <w:szCs w:val="28"/>
          <w:lang w:bidi="ar-SA"/>
        </w:rPr>
        <w:t>. Если вы любите работать в саду, ухаживать за растениями, животными, любите предмет биологию, то ознакомьтесь с проф</w:t>
      </w:r>
      <w:r>
        <w:rPr>
          <w:rFonts w:ascii="Times New Roman" w:eastAsia="Times New Roman" w:hAnsi="Times New Roman" w:cs="Times New Roman"/>
          <w:sz w:val="28"/>
          <w:szCs w:val="28"/>
          <w:lang w:bidi="ar-SA"/>
        </w:rPr>
        <w:t>ессиями типа «человек-природа».</w:t>
      </w:r>
      <w:r w:rsidRPr="00E27DBC">
        <w:rPr>
          <w:rFonts w:ascii="Times New Roman" w:eastAsia="Times New Roman" w:hAnsi="Times New Roman" w:cs="Times New Roman"/>
          <w:sz w:val="28"/>
          <w:szCs w:val="28"/>
          <w:lang w:bidi="ar-SA"/>
        </w:rPr>
        <w:br/>
        <w:t>Предметом труда для представителей большинства профессий т</w:t>
      </w:r>
      <w:r>
        <w:rPr>
          <w:rFonts w:ascii="Times New Roman" w:eastAsia="Times New Roman" w:hAnsi="Times New Roman" w:cs="Times New Roman"/>
          <w:sz w:val="28"/>
          <w:szCs w:val="28"/>
          <w:lang w:bidi="ar-SA"/>
        </w:rPr>
        <w:t>ипа «человек природа» являются:</w:t>
      </w:r>
      <w:r w:rsidRPr="00E27DBC">
        <w:rPr>
          <w:rFonts w:ascii="Times New Roman" w:eastAsia="Times New Roman" w:hAnsi="Times New Roman" w:cs="Times New Roman"/>
          <w:sz w:val="28"/>
          <w:szCs w:val="28"/>
          <w:lang w:bidi="ar-SA"/>
        </w:rPr>
        <w:br/>
        <w:t>• животные, условия их роста, жизни;</w:t>
      </w:r>
      <w:r w:rsidRPr="00E27DBC">
        <w:rPr>
          <w:rFonts w:ascii="Times New Roman" w:eastAsia="Times New Roman" w:hAnsi="Times New Roman" w:cs="Times New Roman"/>
          <w:sz w:val="28"/>
          <w:szCs w:val="28"/>
          <w:lang w:bidi="ar-SA"/>
        </w:rPr>
        <w:br/>
        <w:t>• раст</w:t>
      </w:r>
      <w:r>
        <w:rPr>
          <w:rFonts w:ascii="Times New Roman" w:eastAsia="Times New Roman" w:hAnsi="Times New Roman" w:cs="Times New Roman"/>
          <w:sz w:val="28"/>
          <w:szCs w:val="28"/>
          <w:lang w:bidi="ar-SA"/>
        </w:rPr>
        <w:t>ения, условия их произрастания.</w:t>
      </w:r>
      <w:r w:rsidRPr="00E27DBC">
        <w:rPr>
          <w:rFonts w:ascii="Times New Roman" w:eastAsia="Times New Roman" w:hAnsi="Times New Roman" w:cs="Times New Roman"/>
          <w:sz w:val="28"/>
          <w:szCs w:val="28"/>
          <w:lang w:bidi="ar-SA"/>
        </w:rPr>
        <w:br/>
        <w:t>Специалистам в этой области приходится выполня</w:t>
      </w:r>
      <w:r>
        <w:rPr>
          <w:rFonts w:ascii="Times New Roman" w:eastAsia="Times New Roman" w:hAnsi="Times New Roman" w:cs="Times New Roman"/>
          <w:sz w:val="28"/>
          <w:szCs w:val="28"/>
          <w:lang w:bidi="ar-SA"/>
        </w:rPr>
        <w:t>ть следующие виды деятельности:</w:t>
      </w:r>
      <w:r w:rsidRPr="00E27DBC">
        <w:rPr>
          <w:rFonts w:ascii="Times New Roman" w:eastAsia="Times New Roman" w:hAnsi="Times New Roman" w:cs="Times New Roman"/>
          <w:sz w:val="28"/>
          <w:szCs w:val="28"/>
          <w:lang w:bidi="ar-SA"/>
        </w:rPr>
        <w:br/>
        <w:t>• изучать, исследовать, анализировать состояние, условия жизни растений или животных (агроном, микробиолог, зоотехник, гидробиолог, агрохимик);</w:t>
      </w:r>
      <w:r w:rsidRPr="00E27DBC">
        <w:rPr>
          <w:rFonts w:ascii="Times New Roman" w:eastAsia="Times New Roman" w:hAnsi="Times New Roman" w:cs="Times New Roman"/>
          <w:sz w:val="28"/>
          <w:szCs w:val="28"/>
          <w:lang w:bidi="ar-SA"/>
        </w:rPr>
        <w:br/>
        <w:t>• выращивать растения, ухаживать за животными (лесовод, полевод, цветовод, овощевод, птицевод, животновод, садовод, пчеловод);</w:t>
      </w:r>
      <w:r w:rsidRPr="00E27DBC">
        <w:rPr>
          <w:rFonts w:ascii="Times New Roman" w:eastAsia="Times New Roman" w:hAnsi="Times New Roman" w:cs="Times New Roman"/>
          <w:sz w:val="28"/>
          <w:szCs w:val="28"/>
          <w:lang w:bidi="ar-SA"/>
        </w:rPr>
        <w:br/>
        <w:t>• проводить профилактику заболеваний растений и животных (ветер</w:t>
      </w:r>
      <w:r>
        <w:rPr>
          <w:rFonts w:ascii="Times New Roman" w:eastAsia="Times New Roman" w:hAnsi="Times New Roman" w:cs="Times New Roman"/>
          <w:sz w:val="28"/>
          <w:szCs w:val="28"/>
          <w:lang w:bidi="ar-SA"/>
        </w:rPr>
        <w:t>инар, врач карантинной службы).</w:t>
      </w:r>
      <w:r w:rsidRPr="00E27DBC">
        <w:rPr>
          <w:rFonts w:ascii="Times New Roman" w:eastAsia="Times New Roman" w:hAnsi="Times New Roman" w:cs="Times New Roman"/>
          <w:sz w:val="28"/>
          <w:szCs w:val="28"/>
          <w:lang w:bidi="ar-SA"/>
        </w:rPr>
        <w:br/>
        <w:t>Психологические требован</w:t>
      </w:r>
      <w:r>
        <w:rPr>
          <w:rFonts w:ascii="Times New Roman" w:eastAsia="Times New Roman" w:hAnsi="Times New Roman" w:cs="Times New Roman"/>
          <w:sz w:val="28"/>
          <w:szCs w:val="28"/>
          <w:lang w:bidi="ar-SA"/>
        </w:rPr>
        <w:t>ия профессий «человек-природа»:</w:t>
      </w:r>
      <w:r w:rsidRPr="00E27DBC">
        <w:rPr>
          <w:rFonts w:ascii="Times New Roman" w:eastAsia="Times New Roman" w:hAnsi="Times New Roman" w:cs="Times New Roman"/>
          <w:sz w:val="28"/>
          <w:szCs w:val="28"/>
          <w:lang w:bidi="ar-SA"/>
        </w:rPr>
        <w:br/>
        <w:t>• развитое воображение, наглядно-образное мышление, хорошая зрительная память, наблюдательность, способность предвидеть и оценивать изменчивые природные факторы;</w:t>
      </w:r>
      <w:r w:rsidRPr="00E27DBC">
        <w:rPr>
          <w:rFonts w:ascii="Times New Roman" w:eastAsia="Times New Roman" w:hAnsi="Times New Roman" w:cs="Times New Roman"/>
          <w:sz w:val="28"/>
          <w:szCs w:val="28"/>
          <w:lang w:bidi="ar-SA"/>
        </w:rPr>
        <w:br/>
        <w:t>• поскольку результаты деятельности выявляются по прошествии довольно длительного времени, специалист должен обладать терпением, настойчивостью, должен быть готовым работать вне коллективов, иногда в трудных пог</w:t>
      </w:r>
      <w:r>
        <w:rPr>
          <w:rFonts w:ascii="Times New Roman" w:eastAsia="Times New Roman" w:hAnsi="Times New Roman" w:cs="Times New Roman"/>
          <w:sz w:val="28"/>
          <w:szCs w:val="28"/>
          <w:lang w:bidi="ar-SA"/>
        </w:rPr>
        <w:t>одных условиях, в грязи и т. п.</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lang w:bidi="ar-SA"/>
        </w:rPr>
        <w:t>II. «Человек-техника».</w:t>
      </w:r>
      <w:r w:rsidRPr="00E27DBC">
        <w:rPr>
          <w:rFonts w:ascii="Times New Roman" w:eastAsia="Times New Roman" w:hAnsi="Times New Roman" w:cs="Times New Roman"/>
          <w:sz w:val="28"/>
          <w:szCs w:val="28"/>
          <w:lang w:bidi="ar-SA"/>
        </w:rPr>
        <w:t> Если вам нравятся лабораторные работы по физике, химии, электротехнике, если вы делаете модели, разбираетесь в бытовой технике, если вы хотите создавать, эксплуатировать или ремонтировать машины, механизмы, аппараты, станки, то ознакомьтесь с</w:t>
      </w:r>
      <w:r>
        <w:rPr>
          <w:rFonts w:ascii="Times New Roman" w:eastAsia="Times New Roman" w:hAnsi="Times New Roman" w:cs="Times New Roman"/>
          <w:sz w:val="28"/>
          <w:szCs w:val="28"/>
          <w:lang w:bidi="ar-SA"/>
        </w:rPr>
        <w:t xml:space="preserve"> профессиями «человек-техника».</w:t>
      </w:r>
      <w:r w:rsidRPr="00E27DBC">
        <w:rPr>
          <w:rFonts w:ascii="Times New Roman" w:eastAsia="Times New Roman" w:hAnsi="Times New Roman" w:cs="Times New Roman"/>
          <w:sz w:val="28"/>
          <w:szCs w:val="28"/>
          <w:lang w:bidi="ar-SA"/>
        </w:rPr>
        <w:br/>
        <w:t>Предметом труда для представителей большинства профессий т</w:t>
      </w:r>
      <w:r>
        <w:rPr>
          <w:rFonts w:ascii="Times New Roman" w:eastAsia="Times New Roman" w:hAnsi="Times New Roman" w:cs="Times New Roman"/>
          <w:sz w:val="28"/>
          <w:szCs w:val="28"/>
          <w:lang w:bidi="ar-SA"/>
        </w:rPr>
        <w:t>ипа «человек техника» являются:</w:t>
      </w:r>
      <w:r w:rsidRPr="00E27DBC">
        <w:rPr>
          <w:rFonts w:ascii="Times New Roman" w:eastAsia="Times New Roman" w:hAnsi="Times New Roman" w:cs="Times New Roman"/>
          <w:sz w:val="28"/>
          <w:szCs w:val="28"/>
          <w:lang w:bidi="ar-SA"/>
        </w:rPr>
        <w:br/>
        <w:t>• технические объекты (машины, механиз</w:t>
      </w:r>
      <w:r>
        <w:rPr>
          <w:rFonts w:ascii="Times New Roman" w:eastAsia="Times New Roman" w:hAnsi="Times New Roman" w:cs="Times New Roman"/>
          <w:sz w:val="28"/>
          <w:szCs w:val="28"/>
          <w:lang w:bidi="ar-SA"/>
        </w:rPr>
        <w:t>мы);</w:t>
      </w:r>
      <w:r>
        <w:rPr>
          <w:rFonts w:ascii="Times New Roman" w:eastAsia="Times New Roman" w:hAnsi="Times New Roman" w:cs="Times New Roman"/>
          <w:sz w:val="28"/>
          <w:szCs w:val="28"/>
          <w:lang w:bidi="ar-SA"/>
        </w:rPr>
        <w:br/>
        <w:t>• материалы, виды энергии.</w:t>
      </w:r>
      <w:r w:rsidRPr="00E27DBC">
        <w:rPr>
          <w:rFonts w:ascii="Times New Roman" w:eastAsia="Times New Roman" w:hAnsi="Times New Roman" w:cs="Times New Roman"/>
          <w:sz w:val="28"/>
          <w:szCs w:val="28"/>
          <w:lang w:bidi="ar-SA"/>
        </w:rPr>
        <w:br/>
        <w:t>Специалистам в этой области приходится выполня</w:t>
      </w:r>
      <w:r>
        <w:rPr>
          <w:rFonts w:ascii="Times New Roman" w:eastAsia="Times New Roman" w:hAnsi="Times New Roman" w:cs="Times New Roman"/>
          <w:sz w:val="28"/>
          <w:szCs w:val="28"/>
          <w:lang w:bidi="ar-SA"/>
        </w:rPr>
        <w:t>ть следующие виды деятельности:</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sz w:val="28"/>
          <w:szCs w:val="28"/>
          <w:lang w:bidi="ar-SA"/>
        </w:rPr>
        <w:lastRenderedPageBreak/>
        <w:t>• создание, монтаж, сборка технических устройств (специалисты проектируют, конструируют технические системы, устройства, разрабатывают процессы их изготовления. Из отдельных узлов, деталей собирают машины, механизмы, приборы, регулируют и налаживают их);</w:t>
      </w:r>
      <w:r w:rsidRPr="00E27DBC">
        <w:rPr>
          <w:rFonts w:ascii="Times New Roman" w:eastAsia="Times New Roman" w:hAnsi="Times New Roman" w:cs="Times New Roman"/>
          <w:sz w:val="28"/>
          <w:szCs w:val="28"/>
          <w:lang w:bidi="ar-SA"/>
        </w:rPr>
        <w:br/>
        <w:t>• эксплуатация технических устройств (специалисты работают на станках, управляют транспортом, автоматическими системами);</w:t>
      </w:r>
      <w:r w:rsidRPr="00E27DBC">
        <w:rPr>
          <w:rFonts w:ascii="Times New Roman" w:eastAsia="Times New Roman" w:hAnsi="Times New Roman" w:cs="Times New Roman"/>
          <w:sz w:val="28"/>
          <w:szCs w:val="28"/>
          <w:lang w:bidi="ar-SA"/>
        </w:rPr>
        <w:br/>
        <w:t>• ремонт технических устройств (специалисты выявляют, распознают неисправности технических систем, приборов, механизмов, ремонтируют, регул</w:t>
      </w:r>
      <w:r>
        <w:rPr>
          <w:rFonts w:ascii="Times New Roman" w:eastAsia="Times New Roman" w:hAnsi="Times New Roman" w:cs="Times New Roman"/>
          <w:sz w:val="28"/>
          <w:szCs w:val="28"/>
          <w:lang w:bidi="ar-SA"/>
        </w:rPr>
        <w:t>ируют, налаживают их).</w:t>
      </w:r>
      <w:r w:rsidRPr="00E27DBC">
        <w:rPr>
          <w:rFonts w:ascii="Times New Roman" w:eastAsia="Times New Roman" w:hAnsi="Times New Roman" w:cs="Times New Roman"/>
          <w:sz w:val="28"/>
          <w:szCs w:val="28"/>
          <w:lang w:bidi="ar-SA"/>
        </w:rPr>
        <w:br/>
        <w:t>Психологические требован</w:t>
      </w:r>
      <w:r>
        <w:rPr>
          <w:rFonts w:ascii="Times New Roman" w:eastAsia="Times New Roman" w:hAnsi="Times New Roman" w:cs="Times New Roman"/>
          <w:sz w:val="28"/>
          <w:szCs w:val="28"/>
          <w:lang w:bidi="ar-SA"/>
        </w:rPr>
        <w:t>ия профессий «человек-техника»:</w:t>
      </w:r>
      <w:r w:rsidRPr="00E27DBC">
        <w:rPr>
          <w:rFonts w:ascii="Times New Roman" w:eastAsia="Times New Roman" w:hAnsi="Times New Roman" w:cs="Times New Roman"/>
          <w:sz w:val="28"/>
          <w:szCs w:val="28"/>
          <w:lang w:bidi="ar-SA"/>
        </w:rPr>
        <w:br/>
        <w:t>• хорошая координация движений;</w:t>
      </w:r>
      <w:r w:rsidRPr="00E27DBC">
        <w:rPr>
          <w:rFonts w:ascii="Times New Roman" w:eastAsia="Times New Roman" w:hAnsi="Times New Roman" w:cs="Times New Roman"/>
          <w:sz w:val="28"/>
          <w:szCs w:val="28"/>
          <w:lang w:bidi="ar-SA"/>
        </w:rPr>
        <w:br/>
        <w:t>• точное зрительное, слуховое, вибрационное и кинестетическое восприятие;</w:t>
      </w:r>
      <w:r w:rsidRPr="00E27DBC">
        <w:rPr>
          <w:rFonts w:ascii="Times New Roman" w:eastAsia="Times New Roman" w:hAnsi="Times New Roman" w:cs="Times New Roman"/>
          <w:sz w:val="28"/>
          <w:szCs w:val="28"/>
          <w:lang w:bidi="ar-SA"/>
        </w:rPr>
        <w:br/>
        <w:t>• развитое техническое и творческое мышление и воображение;</w:t>
      </w:r>
      <w:r w:rsidRPr="00E27DBC">
        <w:rPr>
          <w:rFonts w:ascii="Times New Roman" w:eastAsia="Times New Roman" w:hAnsi="Times New Roman" w:cs="Times New Roman"/>
          <w:sz w:val="28"/>
          <w:szCs w:val="28"/>
          <w:lang w:bidi="ar-SA"/>
        </w:rPr>
        <w:br/>
        <w:t>• умение переключать и концентрировать внимание;</w:t>
      </w:r>
      <w:r w:rsidRPr="00E27DBC">
        <w:rPr>
          <w:rFonts w:ascii="Times New Roman" w:eastAsia="Times New Roman" w:hAnsi="Times New Roman" w:cs="Times New Roman"/>
          <w:sz w:val="28"/>
          <w:szCs w:val="28"/>
          <w:lang w:bidi="ar-SA"/>
        </w:rPr>
        <w:br/>
      </w:r>
      <w:r>
        <w:rPr>
          <w:rFonts w:ascii="Times New Roman" w:eastAsia="Times New Roman" w:hAnsi="Times New Roman" w:cs="Times New Roman"/>
          <w:sz w:val="28"/>
          <w:szCs w:val="28"/>
          <w:lang w:bidi="ar-SA"/>
        </w:rPr>
        <w:t>• наблюдательность.</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lang w:bidi="ar-SA"/>
        </w:rPr>
        <w:t>III. «Человек- знаковая система».</w:t>
      </w:r>
      <w:r w:rsidRPr="00E27DBC">
        <w:rPr>
          <w:rFonts w:ascii="Times New Roman" w:eastAsia="Times New Roman" w:hAnsi="Times New Roman" w:cs="Times New Roman"/>
          <w:sz w:val="28"/>
          <w:szCs w:val="28"/>
          <w:lang w:bidi="ar-SA"/>
        </w:rPr>
        <w:t> Если вы любите выполнять вычисления, чертежи, схемы, вести картотеки, систематизировать различные сведения, если вы хотите заниматься программированием, экономикой или статистикой и т. п., то знакомьтесь с профессиями типа «человек -знаковая система». Большинство профессий этого типа свя</w:t>
      </w:r>
      <w:r>
        <w:rPr>
          <w:rFonts w:ascii="Times New Roman" w:eastAsia="Times New Roman" w:hAnsi="Times New Roman" w:cs="Times New Roman"/>
          <w:sz w:val="28"/>
          <w:szCs w:val="28"/>
          <w:lang w:bidi="ar-SA"/>
        </w:rPr>
        <w:t>зано с переработкой информации.</w:t>
      </w:r>
      <w:r w:rsidRPr="00E27DBC">
        <w:rPr>
          <w:rFonts w:ascii="Times New Roman" w:eastAsia="Times New Roman" w:hAnsi="Times New Roman" w:cs="Times New Roman"/>
          <w:sz w:val="28"/>
          <w:szCs w:val="28"/>
          <w:lang w:bidi="ar-SA"/>
        </w:rPr>
        <w:br/>
        <w:t>Предметом труда для представителей большинства профессий типа «чело</w:t>
      </w:r>
      <w:r>
        <w:rPr>
          <w:rFonts w:ascii="Times New Roman" w:eastAsia="Times New Roman" w:hAnsi="Times New Roman" w:cs="Times New Roman"/>
          <w:sz w:val="28"/>
          <w:szCs w:val="28"/>
          <w:lang w:bidi="ar-SA"/>
        </w:rPr>
        <w:t>век знаковая система» являются:</w:t>
      </w:r>
      <w:r w:rsidRPr="00E27DBC">
        <w:rPr>
          <w:rFonts w:ascii="Times New Roman" w:eastAsia="Times New Roman" w:hAnsi="Times New Roman" w:cs="Times New Roman"/>
          <w:sz w:val="28"/>
          <w:szCs w:val="28"/>
          <w:lang w:bidi="ar-SA"/>
        </w:rPr>
        <w:br/>
        <w:t>• тексты на родном или иностранном языках (редактор, корректор, машинистка, делопроизводитель, телеграфист, наборщик);</w:t>
      </w:r>
      <w:r w:rsidRPr="00E27DBC">
        <w:rPr>
          <w:rFonts w:ascii="Times New Roman" w:eastAsia="Times New Roman" w:hAnsi="Times New Roman" w:cs="Times New Roman"/>
          <w:sz w:val="28"/>
          <w:szCs w:val="28"/>
          <w:lang w:bidi="ar-SA"/>
        </w:rPr>
        <w:br/>
        <w:t>• цифры, формулы, таблицы (программист, оператор ЗВМ, экономист, бухгалтер, статистик);</w:t>
      </w:r>
      <w:r w:rsidRPr="00E27DBC">
        <w:rPr>
          <w:rFonts w:ascii="Times New Roman" w:eastAsia="Times New Roman" w:hAnsi="Times New Roman" w:cs="Times New Roman"/>
          <w:sz w:val="28"/>
          <w:szCs w:val="28"/>
          <w:lang w:bidi="ar-SA"/>
        </w:rPr>
        <w:br/>
        <w:t>• чертежи, схемы, карты (конструктор, инженер-технолог, чертежник, копировальщик, штурман, геодезист);</w:t>
      </w:r>
      <w:r w:rsidRPr="00E27DBC">
        <w:rPr>
          <w:rFonts w:ascii="Times New Roman" w:eastAsia="Times New Roman" w:hAnsi="Times New Roman" w:cs="Times New Roman"/>
          <w:sz w:val="28"/>
          <w:szCs w:val="28"/>
          <w:lang w:bidi="ar-SA"/>
        </w:rPr>
        <w:br/>
        <w:t>• звуковые сигналы (радист, стенографи</w:t>
      </w:r>
      <w:r>
        <w:rPr>
          <w:rFonts w:ascii="Times New Roman" w:eastAsia="Times New Roman" w:hAnsi="Times New Roman" w:cs="Times New Roman"/>
          <w:sz w:val="28"/>
          <w:szCs w:val="28"/>
          <w:lang w:bidi="ar-SA"/>
        </w:rPr>
        <w:t>ст, телефонист, звукооператор).</w:t>
      </w:r>
      <w:r w:rsidRPr="00E27DBC">
        <w:rPr>
          <w:rFonts w:ascii="Times New Roman" w:eastAsia="Times New Roman" w:hAnsi="Times New Roman" w:cs="Times New Roman"/>
          <w:sz w:val="28"/>
          <w:szCs w:val="28"/>
          <w:lang w:bidi="ar-SA"/>
        </w:rPr>
        <w:br/>
        <w:t>Психологические требования професс</w:t>
      </w:r>
      <w:r>
        <w:rPr>
          <w:rFonts w:ascii="Times New Roman" w:eastAsia="Times New Roman" w:hAnsi="Times New Roman" w:cs="Times New Roman"/>
          <w:sz w:val="28"/>
          <w:szCs w:val="28"/>
          <w:lang w:bidi="ar-SA"/>
        </w:rPr>
        <w:t>ий «человек- знаковая система»:</w:t>
      </w:r>
      <w:r w:rsidRPr="00E27DBC">
        <w:rPr>
          <w:rFonts w:ascii="Times New Roman" w:eastAsia="Times New Roman" w:hAnsi="Times New Roman" w:cs="Times New Roman"/>
          <w:sz w:val="28"/>
          <w:szCs w:val="28"/>
          <w:lang w:bidi="ar-SA"/>
        </w:rPr>
        <w:br/>
        <w:t>• хорошая оперативная и механическая память;</w:t>
      </w:r>
      <w:r w:rsidRPr="00E27DBC">
        <w:rPr>
          <w:rFonts w:ascii="Times New Roman" w:eastAsia="Times New Roman" w:hAnsi="Times New Roman" w:cs="Times New Roman"/>
          <w:sz w:val="28"/>
          <w:szCs w:val="28"/>
          <w:lang w:bidi="ar-SA"/>
        </w:rPr>
        <w:br/>
        <w:t>• способность к длительной концентрации внимания на отвлеченном (знаковом) материале;</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sz w:val="28"/>
          <w:szCs w:val="28"/>
          <w:lang w:bidi="ar-SA"/>
        </w:rPr>
        <w:lastRenderedPageBreak/>
        <w:t>• хорошее распределение и переключение внимания;</w:t>
      </w:r>
      <w:r w:rsidRPr="00E27DBC">
        <w:rPr>
          <w:rFonts w:ascii="Times New Roman" w:eastAsia="Times New Roman" w:hAnsi="Times New Roman" w:cs="Times New Roman"/>
          <w:sz w:val="28"/>
          <w:szCs w:val="28"/>
          <w:lang w:bidi="ar-SA"/>
        </w:rPr>
        <w:br/>
        <w:t>• точность восприятия, умение видеть то, что стоит за условными знаками;</w:t>
      </w:r>
      <w:r w:rsidRPr="00E27DBC">
        <w:rPr>
          <w:rFonts w:ascii="Times New Roman" w:eastAsia="Times New Roman" w:hAnsi="Times New Roman" w:cs="Times New Roman"/>
          <w:sz w:val="28"/>
          <w:szCs w:val="28"/>
          <w:lang w:bidi="ar-SA"/>
        </w:rPr>
        <w:br/>
        <w:t>• усидчивость, т</w:t>
      </w:r>
      <w:r>
        <w:rPr>
          <w:rFonts w:ascii="Times New Roman" w:eastAsia="Times New Roman" w:hAnsi="Times New Roman" w:cs="Times New Roman"/>
          <w:sz w:val="28"/>
          <w:szCs w:val="28"/>
          <w:lang w:bidi="ar-SA"/>
        </w:rPr>
        <w:t>ерпение;</w:t>
      </w:r>
      <w:r>
        <w:rPr>
          <w:rFonts w:ascii="Times New Roman" w:eastAsia="Times New Roman" w:hAnsi="Times New Roman" w:cs="Times New Roman"/>
          <w:sz w:val="28"/>
          <w:szCs w:val="28"/>
          <w:lang w:bidi="ar-SA"/>
        </w:rPr>
        <w:br/>
        <w:t>• логическое мышление.</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lang w:bidi="ar-SA"/>
        </w:rPr>
        <w:t>IV. «Человек- художественный образ».</w:t>
      </w:r>
      <w:r w:rsidRPr="00E27DBC">
        <w:rPr>
          <w:rFonts w:ascii="Times New Roman" w:eastAsia="Times New Roman" w:hAnsi="Times New Roman" w:cs="Times New Roman"/>
          <w:sz w:val="28"/>
          <w:szCs w:val="28"/>
          <w:lang w:bidi="ar-SA"/>
        </w:rPr>
        <w:br/>
        <w:t>Предметом труда для представителей большинства профессий типа «чело</w:t>
      </w:r>
      <w:r>
        <w:rPr>
          <w:rFonts w:ascii="Times New Roman" w:eastAsia="Times New Roman" w:hAnsi="Times New Roman" w:cs="Times New Roman"/>
          <w:sz w:val="28"/>
          <w:szCs w:val="28"/>
          <w:lang w:bidi="ar-SA"/>
        </w:rPr>
        <w:t>век знаковая система» является:</w:t>
      </w:r>
      <w:r w:rsidRPr="00E27DBC">
        <w:rPr>
          <w:rFonts w:ascii="Times New Roman" w:eastAsia="Times New Roman" w:hAnsi="Times New Roman" w:cs="Times New Roman"/>
          <w:sz w:val="28"/>
          <w:szCs w:val="28"/>
          <w:lang w:bidi="ar-SA"/>
        </w:rPr>
        <w:br/>
        <w:t>• художественный</w:t>
      </w:r>
      <w:r>
        <w:rPr>
          <w:rFonts w:ascii="Times New Roman" w:eastAsia="Times New Roman" w:hAnsi="Times New Roman" w:cs="Times New Roman"/>
          <w:sz w:val="28"/>
          <w:szCs w:val="28"/>
          <w:lang w:bidi="ar-SA"/>
        </w:rPr>
        <w:t xml:space="preserve"> образ, способы его построения.</w:t>
      </w:r>
      <w:r w:rsidRPr="00E27DBC">
        <w:rPr>
          <w:rFonts w:ascii="Times New Roman" w:eastAsia="Times New Roman" w:hAnsi="Times New Roman" w:cs="Times New Roman"/>
          <w:sz w:val="28"/>
          <w:szCs w:val="28"/>
          <w:lang w:bidi="ar-SA"/>
        </w:rPr>
        <w:br/>
        <w:t>Специалистам в этой области приходится выполня</w:t>
      </w:r>
      <w:r>
        <w:rPr>
          <w:rFonts w:ascii="Times New Roman" w:eastAsia="Times New Roman" w:hAnsi="Times New Roman" w:cs="Times New Roman"/>
          <w:sz w:val="28"/>
          <w:szCs w:val="28"/>
          <w:lang w:bidi="ar-SA"/>
        </w:rPr>
        <w:t>ть следующие виды деятельности:</w:t>
      </w:r>
      <w:r w:rsidRPr="00E27DBC">
        <w:rPr>
          <w:rFonts w:ascii="Times New Roman" w:eastAsia="Times New Roman" w:hAnsi="Times New Roman" w:cs="Times New Roman"/>
          <w:sz w:val="28"/>
          <w:szCs w:val="28"/>
          <w:lang w:bidi="ar-SA"/>
        </w:rPr>
        <w:br/>
        <w:t>• создание, проектирование художественных произведений (писатель, художник, композитор, модельер, архитектор, скульптор, журналист, хореограф);</w:t>
      </w:r>
      <w:r w:rsidRPr="00E27DBC">
        <w:rPr>
          <w:rFonts w:ascii="Times New Roman" w:eastAsia="Times New Roman" w:hAnsi="Times New Roman" w:cs="Times New Roman"/>
          <w:sz w:val="28"/>
          <w:szCs w:val="28"/>
          <w:lang w:bidi="ar-SA"/>
        </w:rPr>
        <w:br/>
        <w:t>• воспроизведение, изготовление различных изделий по образцу (ювелир, реставратор, гравер, музыкант, актер, столяр-краснодеревщик);</w:t>
      </w:r>
      <w:r w:rsidRPr="00E27DBC">
        <w:rPr>
          <w:rFonts w:ascii="Times New Roman" w:eastAsia="Times New Roman" w:hAnsi="Times New Roman" w:cs="Times New Roman"/>
          <w:sz w:val="28"/>
          <w:szCs w:val="28"/>
          <w:lang w:bidi="ar-SA"/>
        </w:rPr>
        <w:br/>
        <w:t>• размножение художественных произведений в массовом производстве (мастер по росписи фарфора, шлифовщик по камн</w:t>
      </w:r>
      <w:r>
        <w:rPr>
          <w:rFonts w:ascii="Times New Roman" w:eastAsia="Times New Roman" w:hAnsi="Times New Roman" w:cs="Times New Roman"/>
          <w:sz w:val="28"/>
          <w:szCs w:val="28"/>
          <w:lang w:bidi="ar-SA"/>
        </w:rPr>
        <w:t>ю и хрусталю, маляр, печатник).</w:t>
      </w:r>
      <w:r w:rsidRPr="00E27DBC">
        <w:rPr>
          <w:rFonts w:ascii="Times New Roman" w:eastAsia="Times New Roman" w:hAnsi="Times New Roman" w:cs="Times New Roman"/>
          <w:sz w:val="28"/>
          <w:szCs w:val="28"/>
          <w:lang w:bidi="ar-SA"/>
        </w:rPr>
        <w:br/>
        <w:t>Психологические требования профессий «</w:t>
      </w:r>
      <w:r>
        <w:rPr>
          <w:rFonts w:ascii="Times New Roman" w:eastAsia="Times New Roman" w:hAnsi="Times New Roman" w:cs="Times New Roman"/>
          <w:sz w:val="28"/>
          <w:szCs w:val="28"/>
          <w:lang w:bidi="ar-SA"/>
        </w:rPr>
        <w:t>человек- художественный образ»:</w:t>
      </w:r>
      <w:r w:rsidRPr="00E27DBC">
        <w:rPr>
          <w:rFonts w:ascii="Times New Roman" w:eastAsia="Times New Roman" w:hAnsi="Times New Roman" w:cs="Times New Roman"/>
          <w:sz w:val="28"/>
          <w:szCs w:val="28"/>
          <w:lang w:bidi="ar-SA"/>
        </w:rPr>
        <w:br/>
        <w:t>• художественные способности; развитое зрительное восприятие;</w:t>
      </w:r>
      <w:r w:rsidRPr="00E27DBC">
        <w:rPr>
          <w:rFonts w:ascii="Times New Roman" w:eastAsia="Times New Roman" w:hAnsi="Times New Roman" w:cs="Times New Roman"/>
          <w:sz w:val="28"/>
          <w:szCs w:val="28"/>
          <w:lang w:bidi="ar-SA"/>
        </w:rPr>
        <w:br/>
        <w:t>• наблюдательность, зрительная память; наглядно-образное мышление; творческое воображение;</w:t>
      </w:r>
      <w:r w:rsidRPr="00E27DBC">
        <w:rPr>
          <w:rFonts w:ascii="Times New Roman" w:eastAsia="Times New Roman" w:hAnsi="Times New Roman" w:cs="Times New Roman"/>
          <w:sz w:val="28"/>
          <w:szCs w:val="28"/>
          <w:lang w:bidi="ar-SA"/>
        </w:rPr>
        <w:br/>
        <w:t>• знание психологических законов эмоци</w:t>
      </w:r>
      <w:r>
        <w:rPr>
          <w:rFonts w:ascii="Times New Roman" w:eastAsia="Times New Roman" w:hAnsi="Times New Roman" w:cs="Times New Roman"/>
          <w:sz w:val="28"/>
          <w:szCs w:val="28"/>
          <w:lang w:bidi="ar-SA"/>
        </w:rPr>
        <w:t>онального воздействия на людей.</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lang w:bidi="ar-SA"/>
        </w:rPr>
        <w:t>V. «Человек-человек».</w:t>
      </w:r>
      <w:r w:rsidRPr="00E27DBC">
        <w:rPr>
          <w:rFonts w:ascii="Times New Roman" w:eastAsia="Times New Roman" w:hAnsi="Times New Roman" w:cs="Times New Roman"/>
          <w:sz w:val="28"/>
          <w:szCs w:val="28"/>
          <w:lang w:bidi="ar-SA"/>
        </w:rPr>
        <w:br/>
        <w:t>Предметом труда для представителей большинства профессий типа «человек чел</w:t>
      </w:r>
      <w:r>
        <w:rPr>
          <w:rFonts w:ascii="Times New Roman" w:eastAsia="Times New Roman" w:hAnsi="Times New Roman" w:cs="Times New Roman"/>
          <w:sz w:val="28"/>
          <w:szCs w:val="28"/>
          <w:lang w:bidi="ar-SA"/>
        </w:rPr>
        <w:t>овек» являются:</w:t>
      </w:r>
      <w:r>
        <w:rPr>
          <w:rFonts w:ascii="Times New Roman" w:eastAsia="Times New Roman" w:hAnsi="Times New Roman" w:cs="Times New Roman"/>
          <w:sz w:val="28"/>
          <w:szCs w:val="28"/>
          <w:lang w:bidi="ar-SA"/>
        </w:rPr>
        <w:br/>
        <w:t>• люди.</w:t>
      </w:r>
      <w:r w:rsidRPr="00E27DBC">
        <w:rPr>
          <w:rFonts w:ascii="Times New Roman" w:eastAsia="Times New Roman" w:hAnsi="Times New Roman" w:cs="Times New Roman"/>
          <w:sz w:val="28"/>
          <w:szCs w:val="28"/>
          <w:lang w:bidi="ar-SA"/>
        </w:rPr>
        <w:br/>
        <w:t>Специалистам в этой области приходится выполня</w:t>
      </w:r>
      <w:r>
        <w:rPr>
          <w:rFonts w:ascii="Times New Roman" w:eastAsia="Times New Roman" w:hAnsi="Times New Roman" w:cs="Times New Roman"/>
          <w:sz w:val="28"/>
          <w:szCs w:val="28"/>
          <w:lang w:bidi="ar-SA"/>
        </w:rPr>
        <w:t>ть следующие виды деятельности:</w:t>
      </w:r>
      <w:r w:rsidRPr="00E27DBC">
        <w:rPr>
          <w:rFonts w:ascii="Times New Roman" w:eastAsia="Times New Roman" w:hAnsi="Times New Roman" w:cs="Times New Roman"/>
          <w:sz w:val="28"/>
          <w:szCs w:val="28"/>
          <w:lang w:bidi="ar-SA"/>
        </w:rPr>
        <w:br/>
        <w:t>• воспитание, обучение людей (воспитатель, учитель, спортивный тренер);</w:t>
      </w:r>
      <w:r w:rsidRPr="00E27DBC">
        <w:rPr>
          <w:rFonts w:ascii="Times New Roman" w:eastAsia="Times New Roman" w:hAnsi="Times New Roman" w:cs="Times New Roman"/>
          <w:sz w:val="28"/>
          <w:szCs w:val="28"/>
          <w:lang w:bidi="ar-SA"/>
        </w:rPr>
        <w:br/>
        <w:t>• медицинское обслуживание (врач, фельдшер, медсестра, няня);</w:t>
      </w:r>
      <w:r w:rsidRPr="00E27DBC">
        <w:rPr>
          <w:rFonts w:ascii="Times New Roman" w:eastAsia="Times New Roman" w:hAnsi="Times New Roman" w:cs="Times New Roman"/>
          <w:sz w:val="28"/>
          <w:szCs w:val="28"/>
          <w:lang w:bidi="ar-SA"/>
        </w:rPr>
        <w:br/>
        <w:t>• бытовое обслуживание (продавец, парикмахер, официант, вахтер);</w:t>
      </w:r>
      <w:r w:rsidRPr="00E27DBC">
        <w:rPr>
          <w:rFonts w:ascii="Times New Roman" w:eastAsia="Times New Roman" w:hAnsi="Times New Roman" w:cs="Times New Roman"/>
          <w:sz w:val="28"/>
          <w:szCs w:val="28"/>
          <w:lang w:bidi="ar-SA"/>
        </w:rPr>
        <w:br/>
        <w:t>• информационное обслуживание (библиотекарь, экскурсовод, лектор);</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sz w:val="28"/>
          <w:szCs w:val="28"/>
          <w:lang w:bidi="ar-SA"/>
        </w:rPr>
        <w:lastRenderedPageBreak/>
        <w:t>• защита общества и государства (юрист, милицион</w:t>
      </w:r>
      <w:r>
        <w:rPr>
          <w:rFonts w:ascii="Times New Roman" w:eastAsia="Times New Roman" w:hAnsi="Times New Roman" w:cs="Times New Roman"/>
          <w:sz w:val="28"/>
          <w:szCs w:val="28"/>
          <w:lang w:bidi="ar-SA"/>
        </w:rPr>
        <w:t>ер, инспектор, военнослужащий).</w:t>
      </w:r>
      <w:r w:rsidRPr="00E27DBC">
        <w:rPr>
          <w:rFonts w:ascii="Times New Roman" w:eastAsia="Times New Roman" w:hAnsi="Times New Roman" w:cs="Times New Roman"/>
          <w:sz w:val="28"/>
          <w:szCs w:val="28"/>
          <w:lang w:bidi="ar-SA"/>
        </w:rPr>
        <w:br/>
        <w:t>Психологические требован</w:t>
      </w:r>
      <w:r>
        <w:rPr>
          <w:rFonts w:ascii="Times New Roman" w:eastAsia="Times New Roman" w:hAnsi="Times New Roman" w:cs="Times New Roman"/>
          <w:sz w:val="28"/>
          <w:szCs w:val="28"/>
          <w:lang w:bidi="ar-SA"/>
        </w:rPr>
        <w:t>ия профессий «человек-человек»:</w:t>
      </w:r>
      <w:r w:rsidRPr="00E27DBC">
        <w:rPr>
          <w:rFonts w:ascii="Times New Roman" w:eastAsia="Times New Roman" w:hAnsi="Times New Roman" w:cs="Times New Roman"/>
          <w:sz w:val="28"/>
          <w:szCs w:val="28"/>
          <w:lang w:bidi="ar-SA"/>
        </w:rPr>
        <w:br/>
        <w:t>• стремление к общению, умение легко вступать в контакт с незнакомыми людьми;</w:t>
      </w:r>
      <w:r w:rsidRPr="00E27DBC">
        <w:rPr>
          <w:rFonts w:ascii="Times New Roman" w:eastAsia="Times New Roman" w:hAnsi="Times New Roman" w:cs="Times New Roman"/>
          <w:sz w:val="28"/>
          <w:szCs w:val="28"/>
          <w:lang w:bidi="ar-SA"/>
        </w:rPr>
        <w:br/>
        <w:t>• устойчивое хорошее самочувствие при работе с людьми;</w:t>
      </w:r>
      <w:r w:rsidRPr="00E27DBC">
        <w:rPr>
          <w:rFonts w:ascii="Times New Roman" w:eastAsia="Times New Roman" w:hAnsi="Times New Roman" w:cs="Times New Roman"/>
          <w:sz w:val="28"/>
          <w:szCs w:val="28"/>
          <w:lang w:bidi="ar-SA"/>
        </w:rPr>
        <w:br/>
        <w:t>• доброжелательность, отзывчивость;</w:t>
      </w:r>
      <w:r w:rsidRPr="00E27DBC">
        <w:rPr>
          <w:rFonts w:ascii="Times New Roman" w:eastAsia="Times New Roman" w:hAnsi="Times New Roman" w:cs="Times New Roman"/>
          <w:sz w:val="28"/>
          <w:szCs w:val="28"/>
          <w:lang w:bidi="ar-SA"/>
        </w:rPr>
        <w:br/>
        <w:t>• выдержка;</w:t>
      </w:r>
      <w:r w:rsidRPr="00E27DBC">
        <w:rPr>
          <w:rFonts w:ascii="Times New Roman" w:eastAsia="Times New Roman" w:hAnsi="Times New Roman" w:cs="Times New Roman"/>
          <w:sz w:val="28"/>
          <w:szCs w:val="28"/>
          <w:lang w:bidi="ar-SA"/>
        </w:rPr>
        <w:br/>
        <w:t>• умение сдерживать эмоции;</w:t>
      </w:r>
      <w:r w:rsidRPr="00E27DBC">
        <w:rPr>
          <w:rFonts w:ascii="Times New Roman" w:eastAsia="Times New Roman" w:hAnsi="Times New Roman" w:cs="Times New Roman"/>
          <w:sz w:val="28"/>
          <w:szCs w:val="28"/>
          <w:lang w:bidi="ar-SA"/>
        </w:rPr>
        <w:br/>
        <w:t>• способность анализировать поведение окружающих и свое собственное, понимать намерения и настроение других людей, способность разбираться во взаимоотношениях людей, умение улаживать разногласия между ними, организовывать их взаимодействие;</w:t>
      </w:r>
      <w:r w:rsidRPr="00E27DBC">
        <w:rPr>
          <w:rFonts w:ascii="Times New Roman" w:eastAsia="Times New Roman" w:hAnsi="Times New Roman" w:cs="Times New Roman"/>
          <w:sz w:val="28"/>
          <w:szCs w:val="28"/>
          <w:lang w:bidi="ar-SA"/>
        </w:rPr>
        <w:br/>
        <w:t>• способность мысленно ставить себя на место другого человека, умение слушать, учитывать мнение другого человека;</w:t>
      </w:r>
      <w:r w:rsidRPr="00E27DBC">
        <w:rPr>
          <w:rFonts w:ascii="Times New Roman" w:eastAsia="Times New Roman" w:hAnsi="Times New Roman" w:cs="Times New Roman"/>
          <w:sz w:val="28"/>
          <w:szCs w:val="28"/>
          <w:lang w:bidi="ar-SA"/>
        </w:rPr>
        <w:br/>
        <w:t>• способность владеть речью, мимикой, жестами;</w:t>
      </w:r>
      <w:r w:rsidRPr="00E27DBC">
        <w:rPr>
          <w:rFonts w:ascii="Times New Roman" w:eastAsia="Times New Roman" w:hAnsi="Times New Roman" w:cs="Times New Roman"/>
          <w:sz w:val="28"/>
          <w:szCs w:val="28"/>
          <w:lang w:bidi="ar-SA"/>
        </w:rPr>
        <w:br/>
        <w:t>• развитая речь, способность находить общий язык с разными людьми;</w:t>
      </w:r>
      <w:r w:rsidRPr="00E27DBC">
        <w:rPr>
          <w:rFonts w:ascii="Times New Roman" w:eastAsia="Times New Roman" w:hAnsi="Times New Roman" w:cs="Times New Roman"/>
          <w:sz w:val="28"/>
          <w:szCs w:val="28"/>
          <w:lang w:bidi="ar-SA"/>
        </w:rPr>
        <w:br/>
        <w:t>• умение убеждать людей;</w:t>
      </w:r>
      <w:r w:rsidRPr="00E27DBC">
        <w:rPr>
          <w:rFonts w:ascii="Times New Roman" w:eastAsia="Times New Roman" w:hAnsi="Times New Roman" w:cs="Times New Roman"/>
          <w:sz w:val="28"/>
          <w:szCs w:val="28"/>
          <w:lang w:bidi="ar-SA"/>
        </w:rPr>
        <w:br/>
        <w:t>• аккуратность, пунктуальность, собранность;</w:t>
      </w:r>
      <w:r w:rsidRPr="00E27DBC">
        <w:rPr>
          <w:rFonts w:ascii="Times New Roman" w:eastAsia="Times New Roman" w:hAnsi="Times New Roman" w:cs="Times New Roman"/>
          <w:sz w:val="28"/>
          <w:szCs w:val="28"/>
          <w:lang w:bidi="ar-SA"/>
        </w:rPr>
        <w:br/>
        <w:t>• знание психологии людей.</w:t>
      </w: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074A4D" w:rsidRDefault="00E27DBC" w:rsidP="00E27DBC">
      <w:pPr>
        <w:pStyle w:val="Default"/>
        <w:spacing w:line="276" w:lineRule="auto"/>
        <w:jc w:val="both"/>
        <w:rPr>
          <w:color w:val="000000" w:themeColor="text1"/>
          <w:sz w:val="28"/>
          <w:szCs w:val="28"/>
        </w:rPr>
      </w:pPr>
    </w:p>
    <w:p w:rsidR="00E17324" w:rsidRPr="00074A4D" w:rsidRDefault="00074A4D" w:rsidP="00E17324">
      <w:pPr>
        <w:pStyle w:val="47"/>
        <w:keepNext/>
        <w:keepLines/>
        <w:shd w:val="clear" w:color="auto" w:fill="auto"/>
        <w:spacing w:before="0" w:after="41" w:line="380" w:lineRule="exact"/>
        <w:ind w:right="400"/>
        <w:rPr>
          <w:color w:val="4472C4" w:themeColor="accent1"/>
          <w:sz w:val="28"/>
          <w:szCs w:val="28"/>
        </w:rPr>
      </w:pPr>
      <w:r w:rsidRPr="00074A4D">
        <w:rPr>
          <w:color w:val="4472C4" w:themeColor="accent1"/>
          <w:sz w:val="28"/>
          <w:szCs w:val="28"/>
        </w:rPr>
        <w:lastRenderedPageBreak/>
        <w:t>РЕЗУЛЬТАТЫ МЕТОДИЧЕСКОЙ ДЕЯТЕЛЬНОСТИ ОРГАНИЗАЦИИ</w:t>
      </w:r>
      <w:bookmarkEnd w:id="2"/>
      <w:r w:rsidRPr="00074A4D">
        <w:rPr>
          <w:color w:val="4472C4" w:themeColor="accent1"/>
          <w:sz w:val="28"/>
          <w:szCs w:val="28"/>
        </w:rPr>
        <w:t xml:space="preserve"> ЗА 2019-2020 УЧЕБНЫЙ ГОД</w:t>
      </w:r>
    </w:p>
    <w:p w:rsidR="002E1064" w:rsidRPr="00E27DBC" w:rsidRDefault="002E1064"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Важным направлением работы гимназии является постоянное совершенствование педагогического мастерства учительских кадров через систему повышения квалификации. Потребность участия в курсах повышения квалификации обусловлена необходимостью преодолевать на практике возникающие затруднения, овладеть новыми технологиями, методами, приемами. Способность и необходимость повышения квалификации, углубления предметных знаний и знакомства с современными образовательными технологиями формируется у педагогов в процессе работы с источниками информации, анализа и самоанализа собственной деятельности, деятельности коллег и учеников.</w:t>
      </w:r>
    </w:p>
    <w:p w:rsidR="00E27DBC" w:rsidRPr="00E27DBC" w:rsidRDefault="002E1064" w:rsidP="006E693B">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 xml:space="preserve">В 2019-2020 учебном году курсы повышения квалификации </w:t>
      </w:r>
      <w:r w:rsidRPr="00E27DBC">
        <w:rPr>
          <w:b w:val="0"/>
          <w:color w:val="auto"/>
          <w:sz w:val="28"/>
          <w:szCs w:val="28"/>
        </w:rPr>
        <w:t xml:space="preserve">прошли  </w:t>
      </w:r>
      <w:r w:rsidR="007B4406" w:rsidRPr="00E27DBC">
        <w:rPr>
          <w:b w:val="0"/>
          <w:color w:val="auto"/>
          <w:sz w:val="28"/>
          <w:szCs w:val="28"/>
        </w:rPr>
        <w:t xml:space="preserve">91 </w:t>
      </w:r>
      <w:r w:rsidRPr="00E27DBC">
        <w:rPr>
          <w:b w:val="0"/>
          <w:color w:val="auto"/>
          <w:sz w:val="28"/>
          <w:szCs w:val="28"/>
        </w:rPr>
        <w:t xml:space="preserve">педагог </w:t>
      </w:r>
      <w:r w:rsidRPr="00E27DBC">
        <w:rPr>
          <w:b w:val="0"/>
          <w:color w:val="000000" w:themeColor="text1"/>
          <w:sz w:val="28"/>
          <w:szCs w:val="28"/>
        </w:rPr>
        <w:t>гимназии.</w:t>
      </w:r>
      <w:r w:rsidR="00E27DBC" w:rsidRPr="00E27DBC">
        <w:rPr>
          <w:rFonts w:ascii="Tahoma" w:eastAsia="Tahoma" w:hAnsi="Tahoma" w:cs="Tahoma"/>
          <w:b w:val="0"/>
          <w:bCs w:val="0"/>
          <w:noProof/>
          <w:sz w:val="24"/>
          <w:szCs w:val="24"/>
          <w:lang w:bidi="ar-SA"/>
        </w:rPr>
        <w:t xml:space="preserve"> </w:t>
      </w:r>
    </w:p>
    <w:p w:rsidR="006E693B" w:rsidRDefault="006E693B" w:rsidP="006E693B">
      <w:pPr>
        <w:pStyle w:val="47"/>
        <w:keepNext/>
        <w:keepLines/>
        <w:shd w:val="clear" w:color="auto" w:fill="auto"/>
        <w:spacing w:before="0" w:after="0" w:line="276" w:lineRule="auto"/>
        <w:ind w:firstLine="567"/>
        <w:jc w:val="both"/>
        <w:rPr>
          <w:b w:val="0"/>
          <w:color w:val="000000" w:themeColor="text1"/>
          <w:sz w:val="28"/>
          <w:szCs w:val="28"/>
        </w:rPr>
      </w:pPr>
      <w:r w:rsidRPr="00E27DBC">
        <w:rPr>
          <w:b w:val="0"/>
          <w:noProof/>
          <w:color w:val="000000" w:themeColor="text1"/>
          <w:sz w:val="28"/>
          <w:szCs w:val="28"/>
          <w:lang w:bidi="ar-SA"/>
        </w:rPr>
        <w:drawing>
          <wp:anchor distT="0" distB="0" distL="114300" distR="114300" simplePos="0" relativeHeight="251900416" behindDoc="0" locked="0" layoutInCell="1" allowOverlap="1">
            <wp:simplePos x="0" y="0"/>
            <wp:positionH relativeFrom="column">
              <wp:posOffset>-16510</wp:posOffset>
            </wp:positionH>
            <wp:positionV relativeFrom="paragraph">
              <wp:posOffset>832485</wp:posOffset>
            </wp:positionV>
            <wp:extent cx="6231890" cy="2552700"/>
            <wp:effectExtent l="0" t="0" r="16510" b="0"/>
            <wp:wrapThrough wrapText="bothSides">
              <wp:wrapPolygon edited="0">
                <wp:start x="0" y="0"/>
                <wp:lineTo x="0" y="21439"/>
                <wp:lineTo x="21591" y="21439"/>
                <wp:lineTo x="21591" y="0"/>
                <wp:lineTo x="0" y="0"/>
              </wp:wrapPolygon>
            </wp:wrapThrough>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2E1064" w:rsidRPr="00E27DBC">
        <w:rPr>
          <w:b w:val="0"/>
          <w:color w:val="000000" w:themeColor="text1"/>
          <w:sz w:val="28"/>
          <w:szCs w:val="28"/>
        </w:rPr>
        <w:t>С целью развития кадрового потенциала гимназии в течении года систематически проводились мероприятия по повышению профессионального уровня педагогов: семинары, открытые уроки, консультации, вебинары.</w:t>
      </w:r>
    </w:p>
    <w:p w:rsidR="007757FC" w:rsidRPr="00E27DBC" w:rsidRDefault="00023968" w:rsidP="006E693B">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lastRenderedPageBreak/>
        <w:t>В начале декабря, в рамках инновационной деятельности, был</w:t>
      </w:r>
      <w:r w:rsidR="00BD3F7F" w:rsidRPr="00E27DBC">
        <w:rPr>
          <w:b w:val="0"/>
          <w:color w:val="000000" w:themeColor="text1"/>
          <w:sz w:val="28"/>
          <w:szCs w:val="28"/>
        </w:rPr>
        <w:t>а</w:t>
      </w:r>
      <w:r w:rsidRPr="00E27DBC">
        <w:rPr>
          <w:b w:val="0"/>
          <w:color w:val="000000" w:themeColor="text1"/>
          <w:sz w:val="28"/>
          <w:szCs w:val="28"/>
        </w:rPr>
        <w:t xml:space="preserve"> проведен</w:t>
      </w:r>
      <w:r w:rsidR="00BD3F7F" w:rsidRPr="00E27DBC">
        <w:rPr>
          <w:b w:val="0"/>
          <w:color w:val="000000" w:themeColor="text1"/>
          <w:sz w:val="28"/>
          <w:szCs w:val="28"/>
        </w:rPr>
        <w:t>а</w:t>
      </w:r>
      <w:r w:rsidRPr="00E27DBC">
        <w:rPr>
          <w:b w:val="0"/>
          <w:color w:val="000000" w:themeColor="text1"/>
          <w:sz w:val="28"/>
          <w:szCs w:val="28"/>
        </w:rPr>
        <w:t xml:space="preserve"> муниципальн</w:t>
      </w:r>
      <w:r w:rsidR="00BD3F7F" w:rsidRPr="00E27DBC">
        <w:rPr>
          <w:b w:val="0"/>
          <w:color w:val="000000" w:themeColor="text1"/>
          <w:sz w:val="28"/>
          <w:szCs w:val="28"/>
        </w:rPr>
        <w:t>ая</w:t>
      </w:r>
      <w:r w:rsidRPr="00E27DBC">
        <w:rPr>
          <w:b w:val="0"/>
          <w:color w:val="000000" w:themeColor="text1"/>
          <w:sz w:val="28"/>
          <w:szCs w:val="28"/>
        </w:rPr>
        <w:t xml:space="preserve"> </w:t>
      </w:r>
      <w:r w:rsidR="00BD3F7F" w:rsidRPr="00E27DBC">
        <w:rPr>
          <w:b w:val="0"/>
          <w:color w:val="000000" w:themeColor="text1"/>
          <w:sz w:val="28"/>
          <w:szCs w:val="28"/>
        </w:rPr>
        <w:t>научно-практическая конференция "Проблема функциональной грамотности у участников образовательного процесса на базе МБОУ гимназии № 18 (выступления: Боцева Ю.Ю., Устименко Г.В., Балахова В.П., Чернышова Е.А.)</w:t>
      </w:r>
      <w:r w:rsidR="00E27DBC" w:rsidRPr="00E27DBC">
        <w:rPr>
          <w:b w:val="0"/>
          <w:noProof/>
          <w:color w:val="000000" w:themeColor="text1"/>
          <w:sz w:val="28"/>
          <w:szCs w:val="28"/>
          <w:lang w:bidi="ar-SA"/>
        </w:rPr>
        <w:drawing>
          <wp:anchor distT="0" distB="0" distL="114300" distR="114300" simplePos="0" relativeHeight="251878912" behindDoc="0" locked="0" layoutInCell="1" allowOverlap="1">
            <wp:simplePos x="0" y="0"/>
            <wp:positionH relativeFrom="column">
              <wp:posOffset>-16510</wp:posOffset>
            </wp:positionH>
            <wp:positionV relativeFrom="paragraph">
              <wp:posOffset>1017905</wp:posOffset>
            </wp:positionV>
            <wp:extent cx="6231890" cy="2552700"/>
            <wp:effectExtent l="0" t="0" r="16510" b="0"/>
            <wp:wrapThrough wrapText="bothSides">
              <wp:wrapPolygon edited="0">
                <wp:start x="0" y="0"/>
                <wp:lineTo x="0" y="21439"/>
                <wp:lineTo x="21591" y="21439"/>
                <wp:lineTo x="21591" y="0"/>
                <wp:lineTo x="0" y="0"/>
              </wp:wrapPolygon>
            </wp:wrapThrough>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BD3F7F" w:rsidRPr="00E27DBC">
        <w:rPr>
          <w:b w:val="0"/>
          <w:color w:val="000000" w:themeColor="text1"/>
          <w:sz w:val="28"/>
          <w:szCs w:val="28"/>
        </w:rPr>
        <w:t xml:space="preserve">Наши педагоги активно транслируют свой опыт. Так, </w:t>
      </w:r>
      <w:r w:rsidR="007757FC" w:rsidRPr="00E27DBC">
        <w:rPr>
          <w:b w:val="0"/>
          <w:color w:val="000000" w:themeColor="text1"/>
          <w:sz w:val="28"/>
          <w:szCs w:val="28"/>
        </w:rPr>
        <w:t xml:space="preserve">Чепурная О.В. посетила методический семинар "Современные информационно-образовательные ресурсы и организация технолоигческой подготовки в условиях реализации Национального проекта "Образование" в октябре 2019г. </w:t>
      </w:r>
    </w:p>
    <w:p w:rsidR="007757FC" w:rsidRPr="00E27DBC" w:rsidRDefault="007757FC"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Крупельницкая Е.Д. участвовала в IV краевой конференции "Опыт, инновации и перспективы организации исследовательской работы" 9-11 октября 2019г.</w:t>
      </w:r>
    </w:p>
    <w:p w:rsidR="007757FC" w:rsidRPr="00E27DBC" w:rsidRDefault="007757FC"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Самойлова Е.М. участвовала в методическом практикуме "Подготовка к ЕГЭ по литературе".</w:t>
      </w:r>
    </w:p>
    <w:p w:rsidR="007757FC" w:rsidRPr="00E27DBC" w:rsidRDefault="007757FC"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Балахова В.П. участвовала в методическом практикуме "Подготовка к ЕГЭ по русскому языку".</w:t>
      </w:r>
    </w:p>
    <w:p w:rsidR="007757FC" w:rsidRPr="00E27DBC" w:rsidRDefault="007757FC"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Балахова В.П. участвовала в методическом практикуме "Развитие читательской грамотности учащихся во внеурочной деятельности".</w:t>
      </w:r>
    </w:p>
    <w:p w:rsidR="0011703F" w:rsidRPr="00E27DBC" w:rsidRDefault="0011703F"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 xml:space="preserve">В ноябре 2019г. Мащенко М.В., Шепелина О.Б., Ерохова О.П., Нашеба Л.В., Юницкая Ю.Ю., Жилевская С.В. стали участниками ХХ Международной научно-практической конференции "Образование: традиции и инновации " в г.Прага, Чешская республика, а в апреле 2020 г. школу представляли Севергина Л.Н., Оглы А.Ю., Никулина А.В. </w:t>
      </w:r>
    </w:p>
    <w:p w:rsidR="00BD3F7F" w:rsidRPr="00E27DBC" w:rsidRDefault="00BD3F7F"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Лосева С.И., Майорова Л.Е., Дружинина М.М. провели муниципальный мастер-класс "Стратегии устной части ОГЭ 2020г. по английскому языку".</w:t>
      </w:r>
    </w:p>
    <w:p w:rsidR="00BD3F7F" w:rsidRPr="00E27DBC" w:rsidRDefault="00BD3F7F"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lastRenderedPageBreak/>
        <w:t xml:space="preserve">Тонкогубова Т.И. </w:t>
      </w:r>
      <w:r w:rsidR="007757FC" w:rsidRPr="00E27DBC">
        <w:rPr>
          <w:b w:val="0"/>
          <w:color w:val="000000" w:themeColor="text1"/>
          <w:sz w:val="28"/>
          <w:szCs w:val="28"/>
        </w:rPr>
        <w:t xml:space="preserve">выступала на </w:t>
      </w:r>
      <w:r w:rsidRPr="00E27DBC">
        <w:rPr>
          <w:b w:val="0"/>
          <w:color w:val="000000" w:themeColor="text1"/>
          <w:sz w:val="28"/>
          <w:szCs w:val="28"/>
        </w:rPr>
        <w:t>муниципальн</w:t>
      </w:r>
      <w:r w:rsidR="007757FC" w:rsidRPr="00E27DBC">
        <w:rPr>
          <w:b w:val="0"/>
          <w:color w:val="000000" w:themeColor="text1"/>
          <w:sz w:val="28"/>
          <w:szCs w:val="28"/>
        </w:rPr>
        <w:t>ом</w:t>
      </w:r>
      <w:r w:rsidRPr="00E27DBC">
        <w:rPr>
          <w:b w:val="0"/>
          <w:color w:val="000000" w:themeColor="text1"/>
          <w:sz w:val="28"/>
          <w:szCs w:val="28"/>
        </w:rPr>
        <w:t xml:space="preserve"> семинар</w:t>
      </w:r>
      <w:r w:rsidR="007757FC" w:rsidRPr="00E27DBC">
        <w:rPr>
          <w:b w:val="0"/>
          <w:color w:val="000000" w:themeColor="text1"/>
          <w:sz w:val="28"/>
          <w:szCs w:val="28"/>
        </w:rPr>
        <w:t>е</w:t>
      </w:r>
      <w:r w:rsidRPr="00E27DBC">
        <w:rPr>
          <w:b w:val="0"/>
          <w:color w:val="000000" w:themeColor="text1"/>
          <w:sz w:val="28"/>
          <w:szCs w:val="28"/>
        </w:rPr>
        <w:t xml:space="preserve"> для молодых учителей и учащихся 11-х классов, сдающих ЕГЭ по химии "Разбор заданий части С".</w:t>
      </w:r>
    </w:p>
    <w:p w:rsidR="00BD3F7F" w:rsidRPr="00E27DBC" w:rsidRDefault="00BD3F7F"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 xml:space="preserve">Боцева Ю.Ю., Шепелина О.Б., Казанцева Л.П., Стрыгина Е.Н., Никулина М.В. выступали на Х Открытом краснодарском фестивале педагогических </w:t>
      </w:r>
      <w:r w:rsidR="007757FC" w:rsidRPr="00E27DBC">
        <w:rPr>
          <w:b w:val="0"/>
          <w:color w:val="000000" w:themeColor="text1"/>
          <w:sz w:val="28"/>
          <w:szCs w:val="28"/>
        </w:rPr>
        <w:t>инициатив</w:t>
      </w:r>
      <w:r w:rsidRPr="00E27DBC">
        <w:rPr>
          <w:b w:val="0"/>
          <w:color w:val="000000" w:themeColor="text1"/>
          <w:sz w:val="28"/>
          <w:szCs w:val="28"/>
        </w:rPr>
        <w:t xml:space="preserve"> "Новые идеи - новой школе" в феврале 2020г.</w:t>
      </w:r>
    </w:p>
    <w:p w:rsidR="00BD3F7F" w:rsidRPr="00E27DBC" w:rsidRDefault="00BD3F7F"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 xml:space="preserve">Казанцева Л.П., Плукчи Н.И. участвовали в Х Всероссийской конференции с международным участием "Информационные технологии для новой школы" в марте 2020г.; </w:t>
      </w:r>
    </w:p>
    <w:p w:rsidR="00BD3F7F" w:rsidRPr="00E27DBC" w:rsidRDefault="00BD3F7F"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Мащенко М.В. стала участником Международной практической онлайн конференции "Образовательные технологии 2020: реализация, эффективность, перспективы" (диплом 1 степени за успешно пройденые тестирования в номинациях "День дисанта в школе", "Создание обучающих интерактивных упражнений при помощи диалоговых тренажеров", "Реализация STEM-образования в современной школе", "Современные инструменты преподавания математики", "Создание ситуации успеха на уроке", "Технология создания электронных дидактических игр", "Школьный STEM-парк - новый формат школьного дополнительного образования". )</w:t>
      </w:r>
    </w:p>
    <w:p w:rsidR="00E27DBC" w:rsidRPr="00E27DBC" w:rsidRDefault="00BD3F7F" w:rsidP="006E693B">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 xml:space="preserve">В феврале была проведена Виртуальная онлайн-конференция по теме "Самообразование в рамках реализации МСИП" (выступления: Ерохова О.П., Казанцева Л.П., Шепелина О.Б., Нашеба Л.В., Севергина Л.Н., Винаков В.А., Чепурной В.О., Селихова Е.Г., Асямочкина Е.И., Черенкова Е.С., Юницкая Ю.Ю., Жилевская С.В., Оглы А.Ю., Сазонов К.В., Сафронова Ю.В.); </w:t>
      </w:r>
    </w:p>
    <w:p w:rsidR="00BD3F7F" w:rsidRPr="00E27DBC" w:rsidRDefault="00BD3F7F"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 xml:space="preserve">Также в </w:t>
      </w:r>
      <w:r w:rsidR="00396F22" w:rsidRPr="00E27DBC">
        <w:rPr>
          <w:b w:val="0"/>
          <w:color w:val="000000" w:themeColor="text1"/>
          <w:sz w:val="28"/>
          <w:szCs w:val="28"/>
        </w:rPr>
        <w:t>марте</w:t>
      </w:r>
      <w:r w:rsidRPr="00E27DBC">
        <w:rPr>
          <w:b w:val="0"/>
          <w:color w:val="000000" w:themeColor="text1"/>
          <w:sz w:val="28"/>
          <w:szCs w:val="28"/>
        </w:rPr>
        <w:t xml:space="preserve"> проведена традиционная учительская научно-методическая конференция "Самообразование: секреты эффективности" (выступало 47 человек</w:t>
      </w:r>
      <w:r w:rsidR="007757FC" w:rsidRPr="00E27DBC">
        <w:rPr>
          <w:b w:val="0"/>
          <w:color w:val="000000" w:themeColor="text1"/>
          <w:sz w:val="28"/>
          <w:szCs w:val="28"/>
        </w:rPr>
        <w:t>).</w:t>
      </w:r>
    </w:p>
    <w:p w:rsidR="00E27DBC" w:rsidRDefault="00E27DBC" w:rsidP="002E1064">
      <w:pPr>
        <w:pStyle w:val="47"/>
        <w:keepNext/>
        <w:keepLines/>
        <w:shd w:val="clear" w:color="auto" w:fill="auto"/>
        <w:spacing w:before="0" w:after="0" w:line="240" w:lineRule="auto"/>
        <w:ind w:firstLine="567"/>
        <w:jc w:val="both"/>
        <w:rPr>
          <w:b w:val="0"/>
          <w:color w:val="000000" w:themeColor="text1"/>
          <w:sz w:val="24"/>
          <w:szCs w:val="24"/>
        </w:rPr>
      </w:pPr>
    </w:p>
    <w:p w:rsidR="00396F22" w:rsidRPr="00396F22" w:rsidRDefault="00396F22" w:rsidP="00396F22">
      <w:pPr>
        <w:widowControl/>
        <w:spacing w:after="160" w:line="259" w:lineRule="auto"/>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 xml:space="preserve">         </w:t>
      </w:r>
      <w:r w:rsidRPr="00396F22">
        <w:rPr>
          <w:rFonts w:ascii="Times New Roman" w:eastAsia="Calibri" w:hAnsi="Times New Roman" w:cs="Times New Roman"/>
          <w:b/>
          <w:color w:val="auto"/>
          <w:sz w:val="28"/>
          <w:szCs w:val="28"/>
          <w:lang w:eastAsia="en-US" w:bidi="ar-SA"/>
        </w:rPr>
        <w:t>Количество и охват выступающих на учительской конференции</w:t>
      </w:r>
    </w:p>
    <w:p w:rsidR="00396F22" w:rsidRPr="00396F22" w:rsidRDefault="00396F22" w:rsidP="00396F22">
      <w:pPr>
        <w:widowControl/>
        <w:spacing w:after="160" w:line="259" w:lineRule="auto"/>
        <w:jc w:val="center"/>
        <w:rPr>
          <w:rFonts w:ascii="Times New Roman" w:eastAsia="Calibri" w:hAnsi="Times New Roman" w:cs="Times New Roman"/>
          <w:b/>
          <w:color w:val="auto"/>
          <w:sz w:val="32"/>
          <w:szCs w:val="32"/>
          <w:lang w:eastAsia="en-US" w:bidi="ar-SA"/>
        </w:rPr>
      </w:pPr>
      <w:r w:rsidRPr="00396F22">
        <w:rPr>
          <w:rFonts w:ascii="Times New Roman" w:eastAsia="Calibri" w:hAnsi="Times New Roman" w:cs="Times New Roman"/>
          <w:b/>
          <w:color w:val="auto"/>
          <w:sz w:val="32"/>
          <w:szCs w:val="32"/>
          <w:lang w:eastAsia="en-US" w:bidi="ar-SA"/>
        </w:rPr>
        <w:t>13 марта 2020 года</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color w:val="auto"/>
          <w:sz w:val="22"/>
          <w:szCs w:val="22"/>
          <w:lang w:eastAsia="en-US" w:bidi="ar-SA"/>
        </w:rPr>
        <w:t xml:space="preserve">Кафедра эстетического цикла </w:t>
      </w:r>
    </w:p>
    <w:p w:rsidR="00396F22" w:rsidRPr="00396F22" w:rsidRDefault="00396F22" w:rsidP="00396F22">
      <w:pPr>
        <w:widowControl/>
        <w:spacing w:after="160" w:line="259" w:lineRule="auto"/>
        <w:jc w:val="center"/>
        <w:rPr>
          <w:rFonts w:ascii="Times New Roman" w:eastAsia="Calibri" w:hAnsi="Times New Roman" w:cs="Times New Roman"/>
          <w:color w:val="auto"/>
          <w:sz w:val="22"/>
          <w:szCs w:val="22"/>
          <w:u w:val="single"/>
          <w:lang w:eastAsia="en-US" w:bidi="ar-SA"/>
        </w:rPr>
      </w:pPr>
      <w:r w:rsidRPr="00396F22">
        <w:rPr>
          <w:rFonts w:ascii="Calibri" w:eastAsia="Calibri" w:hAnsi="Calibri" w:cs="Times New Roman"/>
          <w:noProof/>
          <w:color w:val="auto"/>
          <w:sz w:val="22"/>
          <w:szCs w:val="22"/>
          <w:lang w:bidi="ar-SA"/>
        </w:rPr>
        <w:lastRenderedPageBreak/>
        <w:drawing>
          <wp:anchor distT="0" distB="0" distL="114300" distR="114300" simplePos="0" relativeHeight="251380224" behindDoc="0" locked="0" layoutInCell="1" allowOverlap="1" wp14:anchorId="713DDF20" wp14:editId="6DA5C323">
            <wp:simplePos x="0" y="0"/>
            <wp:positionH relativeFrom="column">
              <wp:posOffset>586105</wp:posOffset>
            </wp:positionH>
            <wp:positionV relativeFrom="paragraph">
              <wp:posOffset>53340</wp:posOffset>
            </wp:positionV>
            <wp:extent cx="4562475" cy="2752725"/>
            <wp:effectExtent l="0" t="0" r="9525" b="9525"/>
            <wp:wrapThrough wrapText="bothSides">
              <wp:wrapPolygon edited="0">
                <wp:start x="0" y="0"/>
                <wp:lineTo x="0" y="21525"/>
                <wp:lineTo x="21555" y="21525"/>
                <wp:lineTo x="21555" y="0"/>
                <wp:lineTo x="0" y="0"/>
              </wp:wrapPolygon>
            </wp:wrapThrough>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 xml:space="preserve">Не выступали: </w:t>
      </w:r>
      <w:r w:rsidRPr="00396F22">
        <w:rPr>
          <w:rFonts w:ascii="Times New Roman" w:eastAsia="Calibri" w:hAnsi="Times New Roman" w:cs="Times New Roman"/>
          <w:color w:val="auto"/>
          <w:sz w:val="22"/>
          <w:szCs w:val="22"/>
          <w:lang w:eastAsia="en-US" w:bidi="ar-SA"/>
        </w:rPr>
        <w:t>Рябко С.В.,</w:t>
      </w:r>
      <w:r w:rsidRPr="00396F22">
        <w:rPr>
          <w:rFonts w:ascii="Times New Roman" w:eastAsia="Calibri" w:hAnsi="Times New Roman" w:cs="Times New Roman"/>
          <w:color w:val="auto"/>
          <w:sz w:val="22"/>
          <w:szCs w:val="22"/>
          <w:u w:val="single"/>
          <w:lang w:eastAsia="en-US" w:bidi="ar-SA"/>
        </w:rPr>
        <w:t xml:space="preserve"> </w:t>
      </w:r>
      <w:r w:rsidRPr="00396F22">
        <w:rPr>
          <w:rFonts w:ascii="Times New Roman" w:eastAsia="Calibri" w:hAnsi="Times New Roman" w:cs="Times New Roman"/>
          <w:color w:val="auto"/>
          <w:sz w:val="22"/>
          <w:szCs w:val="22"/>
          <w:lang w:eastAsia="en-US" w:bidi="ar-SA"/>
        </w:rPr>
        <w:t>Дель Л.А.</w:t>
      </w: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Не пришли:</w:t>
      </w:r>
      <w:r w:rsidRPr="00396F22">
        <w:rPr>
          <w:rFonts w:ascii="Times New Roman" w:eastAsia="Calibri" w:hAnsi="Times New Roman" w:cs="Times New Roman"/>
          <w:color w:val="auto"/>
          <w:sz w:val="22"/>
          <w:szCs w:val="22"/>
          <w:lang w:eastAsia="en-US" w:bidi="ar-SA"/>
        </w:rPr>
        <w:t xml:space="preserve"> 0</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noProof/>
          <w:color w:val="auto"/>
          <w:sz w:val="22"/>
          <w:szCs w:val="22"/>
          <w:lang w:bidi="ar-SA"/>
        </w:rPr>
        <w:drawing>
          <wp:anchor distT="0" distB="0" distL="114300" distR="114300" simplePos="0" relativeHeight="251366912" behindDoc="0" locked="0" layoutInCell="1" allowOverlap="1" wp14:anchorId="0B3C00F1" wp14:editId="17FCCE55">
            <wp:simplePos x="0" y="0"/>
            <wp:positionH relativeFrom="page">
              <wp:posOffset>1323340</wp:posOffset>
            </wp:positionH>
            <wp:positionV relativeFrom="paragraph">
              <wp:posOffset>242570</wp:posOffset>
            </wp:positionV>
            <wp:extent cx="4848225" cy="2752725"/>
            <wp:effectExtent l="0" t="0" r="9525" b="9525"/>
            <wp:wrapThrough wrapText="bothSides">
              <wp:wrapPolygon edited="0">
                <wp:start x="0" y="0"/>
                <wp:lineTo x="0" y="21525"/>
                <wp:lineTo x="21558" y="21525"/>
                <wp:lineTo x="21558" y="0"/>
                <wp:lineTo x="0" y="0"/>
              </wp:wrapPolygon>
            </wp:wrapThrough>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396F22">
        <w:rPr>
          <w:rFonts w:ascii="Times New Roman" w:eastAsia="Calibri" w:hAnsi="Times New Roman" w:cs="Times New Roman"/>
          <w:b/>
          <w:color w:val="auto"/>
          <w:sz w:val="22"/>
          <w:szCs w:val="22"/>
          <w:lang w:eastAsia="en-US" w:bidi="ar-SA"/>
        </w:rPr>
        <w:t>Кафедра обществоведческого цикла</w:t>
      </w: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Не выступали: Гужев Е.О., Бегова Н.Н.</w:t>
      </w: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Не пришли: 0</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noProof/>
          <w:color w:val="auto"/>
          <w:sz w:val="22"/>
          <w:szCs w:val="22"/>
          <w:lang w:bidi="ar-SA"/>
        </w:rPr>
        <w:drawing>
          <wp:anchor distT="0" distB="0" distL="114300" distR="114300" simplePos="0" relativeHeight="251393536" behindDoc="0" locked="0" layoutInCell="1" allowOverlap="1" wp14:anchorId="58844FDF" wp14:editId="66F8F24E">
            <wp:simplePos x="0" y="0"/>
            <wp:positionH relativeFrom="column">
              <wp:posOffset>148590</wp:posOffset>
            </wp:positionH>
            <wp:positionV relativeFrom="paragraph">
              <wp:posOffset>426085</wp:posOffset>
            </wp:positionV>
            <wp:extent cx="5486400" cy="3200400"/>
            <wp:effectExtent l="0" t="0" r="0" b="0"/>
            <wp:wrapThrough wrapText="bothSides">
              <wp:wrapPolygon edited="0">
                <wp:start x="0" y="0"/>
                <wp:lineTo x="0" y="21471"/>
                <wp:lineTo x="21525" y="21471"/>
                <wp:lineTo x="21525" y="0"/>
                <wp:lineTo x="0" y="0"/>
              </wp:wrapPolygon>
            </wp:wrapThrough>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Pr="00396F22">
        <w:rPr>
          <w:rFonts w:ascii="Times New Roman" w:eastAsia="Calibri" w:hAnsi="Times New Roman" w:cs="Times New Roman"/>
          <w:b/>
          <w:color w:val="auto"/>
          <w:sz w:val="22"/>
          <w:szCs w:val="22"/>
          <w:lang w:eastAsia="en-US" w:bidi="ar-SA"/>
        </w:rPr>
        <w:t>Кафедра естественно-научного цикла</w:t>
      </w: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 xml:space="preserve">Не выступали: </w:t>
      </w:r>
      <w:r w:rsidRPr="00396F22">
        <w:rPr>
          <w:rFonts w:ascii="Times New Roman" w:eastAsia="Calibri" w:hAnsi="Times New Roman" w:cs="Times New Roman"/>
          <w:color w:val="auto"/>
          <w:sz w:val="22"/>
          <w:szCs w:val="22"/>
          <w:lang w:eastAsia="en-US" w:bidi="ar-SA"/>
        </w:rPr>
        <w:t>1</w:t>
      </w: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Не пришли:</w:t>
      </w:r>
      <w:r w:rsidRPr="00396F22">
        <w:rPr>
          <w:rFonts w:ascii="Times New Roman" w:eastAsia="Calibri" w:hAnsi="Times New Roman" w:cs="Times New Roman"/>
          <w:color w:val="auto"/>
          <w:sz w:val="22"/>
          <w:szCs w:val="22"/>
          <w:lang w:eastAsia="en-US" w:bidi="ar-SA"/>
        </w:rPr>
        <w:t xml:space="preserve"> Магадова К.Р.</w:t>
      </w:r>
    </w:p>
    <w:p w:rsidR="000A5C4E" w:rsidRDefault="000A5C4E"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0A5C4E" w:rsidRDefault="000A5C4E"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0A5C4E" w:rsidRDefault="000A5C4E"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0A5C4E" w:rsidRDefault="000A5C4E"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0A5C4E" w:rsidRDefault="000A5C4E"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0A5C4E" w:rsidRDefault="000A5C4E"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color w:val="auto"/>
          <w:sz w:val="22"/>
          <w:szCs w:val="22"/>
          <w:lang w:eastAsia="en-US" w:bidi="ar-SA"/>
        </w:rPr>
        <w:t>Кафедра математического цикла</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noProof/>
          <w:color w:val="auto"/>
          <w:sz w:val="22"/>
          <w:szCs w:val="22"/>
          <w:lang w:bidi="ar-SA"/>
        </w:rPr>
        <w:drawing>
          <wp:anchor distT="0" distB="0" distL="114300" distR="114300" simplePos="0" relativeHeight="251406848" behindDoc="0" locked="0" layoutInCell="1" allowOverlap="1" wp14:anchorId="7774816F" wp14:editId="4B967D21">
            <wp:simplePos x="0" y="0"/>
            <wp:positionH relativeFrom="page">
              <wp:align>center</wp:align>
            </wp:positionH>
            <wp:positionV relativeFrom="paragraph">
              <wp:posOffset>111125</wp:posOffset>
            </wp:positionV>
            <wp:extent cx="5486400" cy="3200400"/>
            <wp:effectExtent l="0" t="0" r="0" b="0"/>
            <wp:wrapThrough wrapText="bothSides">
              <wp:wrapPolygon edited="0">
                <wp:start x="0" y="0"/>
                <wp:lineTo x="0" y="21471"/>
                <wp:lineTo x="21525" y="21471"/>
                <wp:lineTo x="21525" y="0"/>
                <wp:lineTo x="0" y="0"/>
              </wp:wrapPolygon>
            </wp:wrapThrough>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 xml:space="preserve">Не выступали: </w:t>
      </w:r>
      <w:r w:rsidRPr="00396F22">
        <w:rPr>
          <w:rFonts w:ascii="Times New Roman" w:eastAsia="Calibri" w:hAnsi="Times New Roman" w:cs="Times New Roman"/>
          <w:color w:val="auto"/>
          <w:sz w:val="22"/>
          <w:szCs w:val="22"/>
          <w:lang w:eastAsia="en-US" w:bidi="ar-SA"/>
        </w:rPr>
        <w:t>Зеленский К.В., Васин В.Г.</w:t>
      </w:r>
    </w:p>
    <w:p w:rsid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Не пришли:</w:t>
      </w:r>
      <w:r w:rsidRPr="00396F22">
        <w:rPr>
          <w:rFonts w:ascii="Times New Roman" w:eastAsia="Calibri" w:hAnsi="Times New Roman" w:cs="Times New Roman"/>
          <w:color w:val="auto"/>
          <w:sz w:val="22"/>
          <w:szCs w:val="22"/>
          <w:lang w:eastAsia="en-US" w:bidi="ar-SA"/>
        </w:rPr>
        <w:t xml:space="preserve"> Кисляк Е.И.</w:t>
      </w: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color w:val="auto"/>
          <w:sz w:val="22"/>
          <w:szCs w:val="22"/>
          <w:lang w:eastAsia="en-US" w:bidi="ar-SA"/>
        </w:rPr>
        <w:t>Кафедра физической культуры</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noProof/>
          <w:color w:val="auto"/>
          <w:sz w:val="22"/>
          <w:szCs w:val="22"/>
          <w:lang w:bidi="ar-SA"/>
        </w:rPr>
        <w:drawing>
          <wp:anchor distT="0" distB="0" distL="114300" distR="114300" simplePos="0" relativeHeight="251420160" behindDoc="0" locked="0" layoutInCell="1" allowOverlap="1" wp14:anchorId="674B33ED" wp14:editId="4B13FC3D">
            <wp:simplePos x="0" y="0"/>
            <wp:positionH relativeFrom="margin">
              <wp:align>left</wp:align>
            </wp:positionH>
            <wp:positionV relativeFrom="paragraph">
              <wp:posOffset>1270</wp:posOffset>
            </wp:positionV>
            <wp:extent cx="5486400" cy="3200400"/>
            <wp:effectExtent l="0" t="0" r="0" b="0"/>
            <wp:wrapThrough wrapText="bothSides">
              <wp:wrapPolygon edited="0">
                <wp:start x="0" y="0"/>
                <wp:lineTo x="0" y="21471"/>
                <wp:lineTo x="21525" y="21471"/>
                <wp:lineTo x="21525" y="0"/>
                <wp:lineTo x="0" y="0"/>
              </wp:wrapPolygon>
            </wp:wrapThrough>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Не выступали</w:t>
      </w:r>
      <w:r w:rsidRPr="00396F22">
        <w:rPr>
          <w:rFonts w:ascii="Times New Roman" w:eastAsia="Calibri" w:hAnsi="Times New Roman" w:cs="Times New Roman"/>
          <w:color w:val="auto"/>
          <w:sz w:val="22"/>
          <w:szCs w:val="22"/>
          <w:lang w:eastAsia="en-US" w:bidi="ar-SA"/>
        </w:rPr>
        <w:t>: Джанзаков Р.Х., Ерохин И.И.</w:t>
      </w:r>
    </w:p>
    <w:p w:rsid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Не пришли</w:t>
      </w:r>
      <w:r w:rsidRPr="00396F22">
        <w:rPr>
          <w:rFonts w:ascii="Times New Roman" w:eastAsia="Calibri" w:hAnsi="Times New Roman" w:cs="Times New Roman"/>
          <w:color w:val="auto"/>
          <w:sz w:val="22"/>
          <w:szCs w:val="22"/>
          <w:lang w:eastAsia="en-US" w:bidi="ar-SA"/>
        </w:rPr>
        <w:t>: 0</w:t>
      </w:r>
    </w:p>
    <w:p w:rsidR="006E693B" w:rsidRDefault="006E693B" w:rsidP="00396F22">
      <w:pPr>
        <w:widowControl/>
        <w:spacing w:after="160" w:line="259" w:lineRule="auto"/>
        <w:rPr>
          <w:rFonts w:ascii="Times New Roman" w:eastAsia="Calibri" w:hAnsi="Times New Roman" w:cs="Times New Roman"/>
          <w:color w:val="auto"/>
          <w:sz w:val="22"/>
          <w:szCs w:val="22"/>
          <w:lang w:eastAsia="en-US" w:bidi="ar-SA"/>
        </w:rPr>
      </w:pPr>
    </w:p>
    <w:p w:rsidR="006E693B" w:rsidRDefault="006E693B" w:rsidP="00396F22">
      <w:pPr>
        <w:widowControl/>
        <w:spacing w:after="160" w:line="259" w:lineRule="auto"/>
        <w:rPr>
          <w:rFonts w:ascii="Times New Roman" w:eastAsia="Calibri" w:hAnsi="Times New Roman" w:cs="Times New Roman"/>
          <w:color w:val="auto"/>
          <w:sz w:val="22"/>
          <w:szCs w:val="22"/>
          <w:lang w:eastAsia="en-US" w:bidi="ar-SA"/>
        </w:rPr>
      </w:pPr>
    </w:p>
    <w:p w:rsidR="006E693B" w:rsidRDefault="006E693B" w:rsidP="00396F22">
      <w:pPr>
        <w:widowControl/>
        <w:spacing w:after="160" w:line="259" w:lineRule="auto"/>
        <w:rPr>
          <w:rFonts w:ascii="Times New Roman" w:eastAsia="Calibri" w:hAnsi="Times New Roman" w:cs="Times New Roman"/>
          <w:color w:val="auto"/>
          <w:sz w:val="22"/>
          <w:szCs w:val="22"/>
          <w:lang w:eastAsia="en-US" w:bidi="ar-SA"/>
        </w:rPr>
      </w:pPr>
    </w:p>
    <w:p w:rsidR="006E693B" w:rsidRPr="00396F22" w:rsidRDefault="006E693B"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color w:val="auto"/>
          <w:sz w:val="22"/>
          <w:szCs w:val="22"/>
          <w:lang w:eastAsia="en-US" w:bidi="ar-SA"/>
        </w:rPr>
        <w:t>Кафедра начального образования</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noProof/>
          <w:color w:val="auto"/>
          <w:sz w:val="22"/>
          <w:szCs w:val="22"/>
          <w:lang w:bidi="ar-SA"/>
        </w:rPr>
        <w:drawing>
          <wp:anchor distT="0" distB="0" distL="114300" distR="114300" simplePos="0" relativeHeight="251433472" behindDoc="0" locked="0" layoutInCell="1" allowOverlap="1" wp14:anchorId="58C094A3" wp14:editId="6F13214E">
            <wp:simplePos x="0" y="0"/>
            <wp:positionH relativeFrom="margin">
              <wp:align>left</wp:align>
            </wp:positionH>
            <wp:positionV relativeFrom="paragraph">
              <wp:posOffset>3810</wp:posOffset>
            </wp:positionV>
            <wp:extent cx="5486400" cy="3200400"/>
            <wp:effectExtent l="0" t="0" r="0" b="0"/>
            <wp:wrapThrough wrapText="bothSides">
              <wp:wrapPolygon edited="0">
                <wp:start x="0" y="0"/>
                <wp:lineTo x="0" y="21471"/>
                <wp:lineTo x="21525" y="21471"/>
                <wp:lineTo x="21525" y="0"/>
                <wp:lineTo x="0" y="0"/>
              </wp:wrapPolygon>
            </wp:wrapThrough>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Не выступали</w:t>
      </w:r>
      <w:r>
        <w:rPr>
          <w:rFonts w:ascii="Times New Roman" w:eastAsia="Calibri" w:hAnsi="Times New Roman" w:cs="Times New Roman"/>
          <w:color w:val="auto"/>
          <w:sz w:val="22"/>
          <w:szCs w:val="22"/>
          <w:lang w:eastAsia="en-US" w:bidi="ar-SA"/>
        </w:rPr>
        <w:t>: Асямочкина Е.И.</w:t>
      </w: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Не пришли:</w:t>
      </w:r>
      <w:r w:rsidRPr="00396F22">
        <w:rPr>
          <w:rFonts w:ascii="Times New Roman" w:eastAsia="Calibri" w:hAnsi="Times New Roman" w:cs="Times New Roman"/>
          <w:color w:val="auto"/>
          <w:sz w:val="22"/>
          <w:szCs w:val="22"/>
          <w:lang w:eastAsia="en-US" w:bidi="ar-SA"/>
        </w:rPr>
        <w:t xml:space="preserve"> Кравцова Г.А.</w:t>
      </w: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color w:val="auto"/>
          <w:sz w:val="22"/>
          <w:szCs w:val="22"/>
          <w:lang w:eastAsia="en-US" w:bidi="ar-SA"/>
        </w:rPr>
        <w:t>Кафедра русского языка и литературы</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noProof/>
          <w:color w:val="auto"/>
          <w:sz w:val="22"/>
          <w:szCs w:val="22"/>
          <w:lang w:bidi="ar-SA"/>
        </w:rPr>
        <w:drawing>
          <wp:anchor distT="0" distB="0" distL="114300" distR="114300" simplePos="0" relativeHeight="251446784" behindDoc="0" locked="0" layoutInCell="1" allowOverlap="1" wp14:anchorId="4BF1A359" wp14:editId="10146A79">
            <wp:simplePos x="0" y="0"/>
            <wp:positionH relativeFrom="margin">
              <wp:align>left</wp:align>
            </wp:positionH>
            <wp:positionV relativeFrom="paragraph">
              <wp:posOffset>77470</wp:posOffset>
            </wp:positionV>
            <wp:extent cx="5486400" cy="3200400"/>
            <wp:effectExtent l="0" t="0" r="0" b="0"/>
            <wp:wrapThrough wrapText="bothSides">
              <wp:wrapPolygon edited="0">
                <wp:start x="0" y="0"/>
                <wp:lineTo x="0" y="21471"/>
                <wp:lineTo x="21525" y="21471"/>
                <wp:lineTo x="21525" y="0"/>
                <wp:lineTo x="0" y="0"/>
              </wp:wrapPolygon>
            </wp:wrapThrough>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 xml:space="preserve">Не выступали: </w:t>
      </w:r>
      <w:r w:rsidRPr="00396F22">
        <w:rPr>
          <w:rFonts w:ascii="Times New Roman" w:eastAsia="Calibri" w:hAnsi="Times New Roman" w:cs="Times New Roman"/>
          <w:color w:val="auto"/>
          <w:sz w:val="22"/>
          <w:szCs w:val="22"/>
          <w:lang w:eastAsia="en-US" w:bidi="ar-SA"/>
        </w:rPr>
        <w:t>Гуликова А.А., Полежаева Г.В.</w:t>
      </w: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 xml:space="preserve">Не пришли: </w:t>
      </w:r>
      <w:r w:rsidRPr="00396F22">
        <w:rPr>
          <w:rFonts w:ascii="Times New Roman" w:eastAsia="Calibri" w:hAnsi="Times New Roman" w:cs="Times New Roman"/>
          <w:color w:val="auto"/>
          <w:sz w:val="22"/>
          <w:szCs w:val="22"/>
          <w:lang w:eastAsia="en-US" w:bidi="ar-SA"/>
        </w:rPr>
        <w:t>Стикачева Т.А., Гора Р.В., Умарова Г.Т.</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color w:val="auto"/>
          <w:sz w:val="22"/>
          <w:szCs w:val="22"/>
          <w:lang w:eastAsia="en-US" w:bidi="ar-SA"/>
        </w:rPr>
        <w:t>Кафедра английского языка</w:t>
      </w:r>
      <w:r w:rsidRPr="00396F22">
        <w:rPr>
          <w:rFonts w:ascii="Times New Roman" w:eastAsia="Calibri" w:hAnsi="Times New Roman" w:cs="Times New Roman"/>
          <w:b/>
          <w:noProof/>
          <w:color w:val="auto"/>
          <w:sz w:val="22"/>
          <w:szCs w:val="22"/>
          <w:lang w:bidi="ar-SA"/>
        </w:rPr>
        <w:drawing>
          <wp:anchor distT="0" distB="0" distL="114300" distR="114300" simplePos="0" relativeHeight="251460096" behindDoc="0" locked="0" layoutInCell="1" allowOverlap="1" wp14:anchorId="7A454EF6" wp14:editId="4FF33D9C">
            <wp:simplePos x="0" y="0"/>
            <wp:positionH relativeFrom="margin">
              <wp:posOffset>-3810</wp:posOffset>
            </wp:positionH>
            <wp:positionV relativeFrom="paragraph">
              <wp:posOffset>273050</wp:posOffset>
            </wp:positionV>
            <wp:extent cx="5486400" cy="3200400"/>
            <wp:effectExtent l="0" t="0" r="0" b="0"/>
            <wp:wrapThrough wrapText="bothSides">
              <wp:wrapPolygon edited="0">
                <wp:start x="0" y="0"/>
                <wp:lineTo x="0" y="21471"/>
                <wp:lineTo x="21525" y="21471"/>
                <wp:lineTo x="21525" y="0"/>
                <wp:lineTo x="0" y="0"/>
              </wp:wrapPolygon>
            </wp:wrapThrough>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 xml:space="preserve">Не выступали: </w:t>
      </w:r>
      <w:r w:rsidRPr="00396F22">
        <w:rPr>
          <w:rFonts w:ascii="Times New Roman" w:eastAsia="Calibri" w:hAnsi="Times New Roman" w:cs="Times New Roman"/>
          <w:color w:val="auto"/>
          <w:sz w:val="22"/>
          <w:szCs w:val="22"/>
          <w:lang w:eastAsia="en-US" w:bidi="ar-SA"/>
        </w:rPr>
        <w:t>Шубская В.Ю.</w:t>
      </w:r>
      <w:bookmarkStart w:id="3" w:name="_GoBack"/>
      <w:bookmarkEnd w:id="3"/>
    </w:p>
    <w:p w:rsidR="006E693B" w:rsidRDefault="00396F22" w:rsidP="006E693B">
      <w:pPr>
        <w:widowControl/>
        <w:spacing w:after="160" w:line="259" w:lineRule="auto"/>
        <w:rPr>
          <w:rFonts w:ascii="Times New Roman" w:eastAsia="Calibri" w:hAnsi="Times New Roman" w:cs="Times New Roman"/>
          <w:b/>
          <w:color w:val="auto"/>
          <w:sz w:val="20"/>
          <w:szCs w:val="20"/>
          <w:lang w:eastAsia="en-US" w:bidi="ar-SA"/>
        </w:rPr>
      </w:pPr>
      <w:r w:rsidRPr="00396F22">
        <w:rPr>
          <w:rFonts w:ascii="Times New Roman" w:eastAsia="Calibri" w:hAnsi="Times New Roman" w:cs="Times New Roman"/>
          <w:color w:val="auto"/>
          <w:sz w:val="22"/>
          <w:szCs w:val="22"/>
          <w:u w:val="single"/>
          <w:lang w:eastAsia="en-US" w:bidi="ar-SA"/>
        </w:rPr>
        <w:t xml:space="preserve">Не пришли: </w:t>
      </w:r>
      <w:r w:rsidRPr="00396F22">
        <w:rPr>
          <w:rFonts w:ascii="Times New Roman" w:eastAsia="Calibri" w:hAnsi="Times New Roman" w:cs="Times New Roman"/>
          <w:color w:val="auto"/>
          <w:sz w:val="22"/>
          <w:szCs w:val="22"/>
          <w:lang w:eastAsia="en-US" w:bidi="ar-SA"/>
        </w:rPr>
        <w:t>Морозова Л.А.</w:t>
      </w:r>
      <w:r w:rsidR="006E693B" w:rsidRPr="006E693B">
        <w:rPr>
          <w:rFonts w:ascii="Times New Roman" w:eastAsia="Calibri" w:hAnsi="Times New Roman" w:cs="Times New Roman"/>
          <w:b/>
          <w:color w:val="auto"/>
          <w:sz w:val="20"/>
          <w:szCs w:val="20"/>
          <w:lang w:eastAsia="en-US" w:bidi="ar-SA"/>
        </w:rPr>
        <w:t xml:space="preserve"> </w:t>
      </w:r>
    </w:p>
    <w:p w:rsidR="00396F22" w:rsidRPr="006E693B" w:rsidRDefault="006E693B" w:rsidP="006E693B">
      <w:pPr>
        <w:widowControl/>
        <w:spacing w:after="160" w:line="259" w:lineRule="auto"/>
        <w:jc w:val="center"/>
        <w:rPr>
          <w:rFonts w:ascii="Times New Roman" w:eastAsia="Calibri" w:hAnsi="Times New Roman" w:cs="Times New Roman"/>
          <w:b/>
          <w:color w:val="auto"/>
          <w:sz w:val="20"/>
          <w:szCs w:val="20"/>
          <w:lang w:eastAsia="en-US" w:bidi="ar-SA"/>
        </w:rPr>
      </w:pPr>
      <w:r w:rsidRPr="006E693B">
        <w:rPr>
          <w:rFonts w:ascii="Times New Roman" w:eastAsia="Calibri" w:hAnsi="Times New Roman" w:cs="Times New Roman"/>
          <w:b/>
          <w:color w:val="auto"/>
          <w:sz w:val="20"/>
          <w:szCs w:val="20"/>
          <w:lang w:eastAsia="en-US" w:bidi="ar-SA"/>
        </w:rPr>
        <w:t>Секции</w:t>
      </w:r>
    </w:p>
    <w:tbl>
      <w:tblPr>
        <w:tblStyle w:val="-451"/>
        <w:tblpPr w:leftFromText="180" w:rightFromText="180" w:vertAnchor="text" w:horzAnchor="margin" w:tblpY="311"/>
        <w:tblW w:w="10083" w:type="dxa"/>
        <w:tblLook w:val="04A0" w:firstRow="1" w:lastRow="0" w:firstColumn="1" w:lastColumn="0" w:noHBand="0" w:noVBand="1"/>
      </w:tblPr>
      <w:tblGrid>
        <w:gridCol w:w="1986"/>
        <w:gridCol w:w="724"/>
        <w:gridCol w:w="2913"/>
        <w:gridCol w:w="2184"/>
        <w:gridCol w:w="2276"/>
      </w:tblGrid>
      <w:tr w:rsidR="006E693B" w:rsidRPr="006E693B" w:rsidTr="006E6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6E693B" w:rsidRPr="006E693B" w:rsidRDefault="006E693B" w:rsidP="006E693B">
            <w:pPr>
              <w:jc w:val="center"/>
              <w:rPr>
                <w:rFonts w:ascii="Times New Roman" w:hAnsi="Times New Roman"/>
                <w:color w:val="FFFFFF"/>
                <w:sz w:val="20"/>
                <w:szCs w:val="20"/>
              </w:rPr>
            </w:pPr>
            <w:r w:rsidRPr="006E693B">
              <w:rPr>
                <w:rFonts w:ascii="Times New Roman" w:hAnsi="Times New Roman"/>
                <w:color w:val="FFFFFF"/>
                <w:sz w:val="20"/>
                <w:szCs w:val="20"/>
              </w:rPr>
              <w:t>Руководитель секции</w:t>
            </w:r>
          </w:p>
        </w:tc>
        <w:tc>
          <w:tcPr>
            <w:tcW w:w="724" w:type="dxa"/>
          </w:tcPr>
          <w:p w:rsidR="006E693B" w:rsidRPr="006E693B" w:rsidRDefault="006E693B" w:rsidP="006E69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6E693B">
              <w:rPr>
                <w:rFonts w:ascii="Times New Roman" w:hAnsi="Times New Roman"/>
                <w:color w:val="FFFFFF"/>
                <w:sz w:val="20"/>
                <w:szCs w:val="20"/>
              </w:rPr>
              <w:t>№ каб.</w:t>
            </w:r>
          </w:p>
        </w:tc>
        <w:tc>
          <w:tcPr>
            <w:tcW w:w="2913" w:type="dxa"/>
          </w:tcPr>
          <w:p w:rsidR="006E693B" w:rsidRPr="006E693B" w:rsidRDefault="006E693B" w:rsidP="006E69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6E693B">
              <w:rPr>
                <w:rFonts w:ascii="Times New Roman" w:hAnsi="Times New Roman"/>
                <w:color w:val="FFFFFF"/>
                <w:sz w:val="20"/>
                <w:szCs w:val="20"/>
              </w:rPr>
              <w:t>Название секции</w:t>
            </w:r>
          </w:p>
        </w:tc>
        <w:tc>
          <w:tcPr>
            <w:tcW w:w="2184" w:type="dxa"/>
          </w:tcPr>
          <w:p w:rsidR="006E693B" w:rsidRPr="006E693B" w:rsidRDefault="006E693B" w:rsidP="006E69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6E693B">
              <w:rPr>
                <w:rFonts w:ascii="Times New Roman" w:hAnsi="Times New Roman"/>
                <w:color w:val="FFFFFF"/>
                <w:sz w:val="20"/>
                <w:szCs w:val="20"/>
              </w:rPr>
              <w:t>Предполагаемое кол-во выступлений</w:t>
            </w:r>
          </w:p>
        </w:tc>
        <w:tc>
          <w:tcPr>
            <w:tcW w:w="2276" w:type="dxa"/>
          </w:tcPr>
          <w:p w:rsidR="006E693B" w:rsidRPr="006E693B" w:rsidRDefault="006E693B" w:rsidP="006E69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6E693B">
              <w:rPr>
                <w:rFonts w:ascii="Times New Roman" w:hAnsi="Times New Roman"/>
                <w:color w:val="FFFFFF"/>
                <w:sz w:val="20"/>
                <w:szCs w:val="20"/>
              </w:rPr>
              <w:t>Предполагаемое кол-во присутствующих</w:t>
            </w:r>
          </w:p>
        </w:tc>
      </w:tr>
      <w:tr w:rsidR="006E693B" w:rsidRPr="006E693B" w:rsidTr="006E6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Балахова В.П., Стрыгина Е.Н., Боцева Ю.Ю.</w:t>
            </w:r>
          </w:p>
          <w:p w:rsidR="006E693B" w:rsidRPr="006E693B" w:rsidRDefault="006E693B" w:rsidP="006E693B">
            <w:pPr>
              <w:rPr>
                <w:rFonts w:ascii="Times New Roman" w:hAnsi="Times New Roman"/>
                <w:color w:val="auto"/>
                <w:sz w:val="20"/>
                <w:szCs w:val="20"/>
              </w:rPr>
            </w:pPr>
          </w:p>
        </w:tc>
        <w:tc>
          <w:tcPr>
            <w:tcW w:w="724"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40</w:t>
            </w:r>
          </w:p>
        </w:tc>
        <w:tc>
          <w:tcPr>
            <w:tcW w:w="2913" w:type="dxa"/>
          </w:tcPr>
          <w:p w:rsidR="006E693B" w:rsidRPr="006E693B" w:rsidRDefault="006E693B" w:rsidP="006E693B">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Формирование «универсальной грамотности» и «глобальной компетенции» всех участников образовательного процесса</w:t>
            </w:r>
          </w:p>
          <w:p w:rsidR="006E693B" w:rsidRPr="006E693B" w:rsidRDefault="006E693B" w:rsidP="006E693B">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p>
        </w:tc>
        <w:tc>
          <w:tcPr>
            <w:tcW w:w="2184"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12</w:t>
            </w:r>
          </w:p>
        </w:tc>
        <w:tc>
          <w:tcPr>
            <w:tcW w:w="2276"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15</w:t>
            </w:r>
          </w:p>
        </w:tc>
      </w:tr>
      <w:tr w:rsidR="006E693B" w:rsidRPr="006E693B" w:rsidTr="006E693B">
        <w:tc>
          <w:tcPr>
            <w:cnfStyle w:val="001000000000" w:firstRow="0" w:lastRow="0" w:firstColumn="1" w:lastColumn="0" w:oddVBand="0" w:evenVBand="0" w:oddHBand="0" w:evenHBand="0" w:firstRowFirstColumn="0" w:firstRowLastColumn="0" w:lastRowFirstColumn="0" w:lastRowLastColumn="0"/>
            <w:tcW w:w="1986" w:type="dxa"/>
          </w:tcPr>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Плукчи Н.И.,</w:t>
            </w:r>
          </w:p>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Никулина М.В.</w:t>
            </w:r>
          </w:p>
          <w:p w:rsidR="006E693B" w:rsidRPr="006E693B" w:rsidRDefault="006E693B" w:rsidP="006E693B">
            <w:pPr>
              <w:rPr>
                <w:rFonts w:ascii="Times New Roman" w:hAnsi="Times New Roman"/>
                <w:color w:val="auto"/>
                <w:sz w:val="20"/>
                <w:szCs w:val="20"/>
              </w:rPr>
            </w:pPr>
          </w:p>
        </w:tc>
        <w:tc>
          <w:tcPr>
            <w:tcW w:w="724" w:type="dxa"/>
          </w:tcPr>
          <w:p w:rsidR="006E693B" w:rsidRPr="006E693B" w:rsidRDefault="006E693B" w:rsidP="006E69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p>
        </w:tc>
        <w:tc>
          <w:tcPr>
            <w:tcW w:w="2913" w:type="dxa"/>
          </w:tcPr>
          <w:p w:rsidR="006E693B" w:rsidRPr="006E693B" w:rsidRDefault="006E693B" w:rsidP="006E693B">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Исследовательская и проектная деятельность обучающихся: теория и практика</w:t>
            </w:r>
          </w:p>
          <w:p w:rsidR="006E693B" w:rsidRPr="006E693B" w:rsidRDefault="006E693B" w:rsidP="006E693B">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p>
        </w:tc>
        <w:tc>
          <w:tcPr>
            <w:tcW w:w="2184" w:type="dxa"/>
          </w:tcPr>
          <w:p w:rsidR="006E693B" w:rsidRPr="006E693B" w:rsidRDefault="006E693B" w:rsidP="006E69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12</w:t>
            </w:r>
          </w:p>
        </w:tc>
        <w:tc>
          <w:tcPr>
            <w:tcW w:w="2276" w:type="dxa"/>
          </w:tcPr>
          <w:p w:rsidR="006E693B" w:rsidRPr="006E693B" w:rsidRDefault="006E693B" w:rsidP="006E69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17</w:t>
            </w:r>
          </w:p>
        </w:tc>
      </w:tr>
      <w:tr w:rsidR="006E693B" w:rsidRPr="006E693B" w:rsidTr="006E6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Устименко Г.В.,</w:t>
            </w:r>
          </w:p>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Селихова Е.Г.</w:t>
            </w:r>
          </w:p>
          <w:p w:rsidR="006E693B" w:rsidRPr="006E693B" w:rsidRDefault="006E693B" w:rsidP="006E693B">
            <w:pPr>
              <w:rPr>
                <w:rFonts w:ascii="Times New Roman" w:hAnsi="Times New Roman"/>
                <w:color w:val="auto"/>
                <w:sz w:val="20"/>
                <w:szCs w:val="20"/>
              </w:rPr>
            </w:pPr>
          </w:p>
        </w:tc>
        <w:tc>
          <w:tcPr>
            <w:tcW w:w="724"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34</w:t>
            </w:r>
          </w:p>
        </w:tc>
        <w:tc>
          <w:tcPr>
            <w:tcW w:w="2913" w:type="dxa"/>
          </w:tcPr>
          <w:p w:rsidR="006E693B" w:rsidRPr="006E693B" w:rsidRDefault="006E693B" w:rsidP="006E693B">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Модернизация образования, новые образовательные технологии</w:t>
            </w:r>
          </w:p>
          <w:p w:rsidR="006E693B" w:rsidRPr="006E693B" w:rsidRDefault="006E693B" w:rsidP="006E693B">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p>
        </w:tc>
        <w:tc>
          <w:tcPr>
            <w:tcW w:w="2184"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14</w:t>
            </w:r>
          </w:p>
        </w:tc>
        <w:tc>
          <w:tcPr>
            <w:tcW w:w="2276"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17</w:t>
            </w:r>
          </w:p>
        </w:tc>
      </w:tr>
      <w:tr w:rsidR="006E693B" w:rsidRPr="006E693B" w:rsidTr="006E693B">
        <w:tc>
          <w:tcPr>
            <w:cnfStyle w:val="001000000000" w:firstRow="0" w:lastRow="0" w:firstColumn="1" w:lastColumn="0" w:oddVBand="0" w:evenVBand="0" w:oddHBand="0" w:evenHBand="0" w:firstRowFirstColumn="0" w:firstRowLastColumn="0" w:lastRowFirstColumn="0" w:lastRowLastColumn="0"/>
            <w:tcW w:w="1986" w:type="dxa"/>
          </w:tcPr>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Шепелина О.Б.,</w:t>
            </w:r>
          </w:p>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lastRenderedPageBreak/>
              <w:t>Казанцева Л.П.</w:t>
            </w:r>
          </w:p>
        </w:tc>
        <w:tc>
          <w:tcPr>
            <w:tcW w:w="724" w:type="dxa"/>
          </w:tcPr>
          <w:p w:rsidR="006E693B" w:rsidRPr="006E693B" w:rsidRDefault="006E693B" w:rsidP="006E69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lastRenderedPageBreak/>
              <w:t>49</w:t>
            </w:r>
          </w:p>
        </w:tc>
        <w:tc>
          <w:tcPr>
            <w:tcW w:w="2913" w:type="dxa"/>
          </w:tcPr>
          <w:p w:rsidR="006E693B" w:rsidRPr="006E693B" w:rsidRDefault="006E693B" w:rsidP="006E693B">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 xml:space="preserve">Формирование базовых </w:t>
            </w:r>
            <w:r w:rsidRPr="006E693B">
              <w:rPr>
                <w:rFonts w:ascii="Times New Roman" w:hAnsi="Times New Roman"/>
                <w:b/>
                <w:color w:val="auto"/>
                <w:sz w:val="20"/>
                <w:szCs w:val="20"/>
              </w:rPr>
              <w:lastRenderedPageBreak/>
              <w:t>компетенций и отдельных универсальных действий у обучаемых учителями-предметниками</w:t>
            </w:r>
          </w:p>
          <w:p w:rsidR="006E693B" w:rsidRPr="006E693B" w:rsidRDefault="006E693B" w:rsidP="006E693B">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p>
        </w:tc>
        <w:tc>
          <w:tcPr>
            <w:tcW w:w="2184" w:type="dxa"/>
          </w:tcPr>
          <w:p w:rsidR="006E693B" w:rsidRPr="006E693B" w:rsidRDefault="006E693B" w:rsidP="006E69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lastRenderedPageBreak/>
              <w:t>13</w:t>
            </w:r>
          </w:p>
        </w:tc>
        <w:tc>
          <w:tcPr>
            <w:tcW w:w="2276" w:type="dxa"/>
          </w:tcPr>
          <w:p w:rsidR="006E693B" w:rsidRPr="006E693B" w:rsidRDefault="006E693B" w:rsidP="006E69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17</w:t>
            </w:r>
          </w:p>
        </w:tc>
      </w:tr>
      <w:tr w:rsidR="006E693B" w:rsidRPr="006E693B" w:rsidTr="006E6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 xml:space="preserve">Скачко Е.П., </w:t>
            </w:r>
          </w:p>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Колыванова И.Н.</w:t>
            </w:r>
          </w:p>
        </w:tc>
        <w:tc>
          <w:tcPr>
            <w:tcW w:w="724"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38</w:t>
            </w:r>
          </w:p>
        </w:tc>
        <w:tc>
          <w:tcPr>
            <w:tcW w:w="2913" w:type="dxa"/>
          </w:tcPr>
          <w:p w:rsidR="006E693B" w:rsidRPr="006E693B" w:rsidRDefault="006E693B" w:rsidP="006E693B">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Педагогическая деятельность с учетом психоэмоциональных, социальных, половых и возрастных особенностей разных категорий учащихся</w:t>
            </w:r>
          </w:p>
        </w:tc>
        <w:tc>
          <w:tcPr>
            <w:tcW w:w="2184"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13</w:t>
            </w:r>
          </w:p>
        </w:tc>
        <w:tc>
          <w:tcPr>
            <w:tcW w:w="2276"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18</w:t>
            </w:r>
          </w:p>
        </w:tc>
      </w:tr>
    </w:tbl>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Default="00396F22" w:rsidP="002E1064">
      <w:pPr>
        <w:pStyle w:val="47"/>
        <w:keepNext/>
        <w:keepLines/>
        <w:shd w:val="clear" w:color="auto" w:fill="auto"/>
        <w:spacing w:before="0" w:after="0" w:line="240" w:lineRule="auto"/>
        <w:ind w:firstLine="567"/>
        <w:jc w:val="both"/>
        <w:rPr>
          <w:b w:val="0"/>
          <w:color w:val="000000" w:themeColor="text1"/>
          <w:sz w:val="24"/>
          <w:szCs w:val="24"/>
        </w:rPr>
      </w:pPr>
    </w:p>
    <w:p w:rsidR="00BD3F7F" w:rsidRPr="006E693B" w:rsidRDefault="00BD3F7F"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t>В этом году мы вели активное взаимодействие с "Малой академией". Наши молодые коллеги поучаствовали в практико-ориентированных семинары "Особенности подготовки научного исслледования с учащимися начальных классов и средней ступени обучения" (Сафронова Ю.В., Загурская К.И.)</w:t>
      </w:r>
      <w:r w:rsidR="007757FC" w:rsidRPr="006E693B">
        <w:rPr>
          <w:b w:val="0"/>
          <w:color w:val="000000" w:themeColor="text1"/>
          <w:sz w:val="28"/>
          <w:szCs w:val="28"/>
        </w:rPr>
        <w:t xml:space="preserve">в </w:t>
      </w:r>
      <w:r w:rsidRPr="006E693B">
        <w:rPr>
          <w:b w:val="0"/>
          <w:color w:val="000000" w:themeColor="text1"/>
          <w:sz w:val="28"/>
          <w:szCs w:val="28"/>
        </w:rPr>
        <w:t>феврал</w:t>
      </w:r>
      <w:r w:rsidR="007757FC" w:rsidRPr="006E693B">
        <w:rPr>
          <w:b w:val="0"/>
          <w:color w:val="000000" w:themeColor="text1"/>
          <w:sz w:val="28"/>
          <w:szCs w:val="28"/>
        </w:rPr>
        <w:t xml:space="preserve">е и </w:t>
      </w:r>
      <w:r w:rsidRPr="006E693B">
        <w:rPr>
          <w:b w:val="0"/>
          <w:color w:val="000000" w:themeColor="text1"/>
          <w:sz w:val="28"/>
          <w:szCs w:val="28"/>
        </w:rPr>
        <w:t>март</w:t>
      </w:r>
      <w:r w:rsidR="007757FC" w:rsidRPr="006E693B">
        <w:rPr>
          <w:b w:val="0"/>
          <w:color w:val="000000" w:themeColor="text1"/>
          <w:sz w:val="28"/>
          <w:szCs w:val="28"/>
        </w:rPr>
        <w:t>е, 2020г.</w:t>
      </w:r>
    </w:p>
    <w:p w:rsidR="0011703F" w:rsidRPr="006E693B" w:rsidRDefault="007757FC"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t>В апреле учителя русского языка и физической культуры выступали на Педагогическом марафоне (Балахова В.П. с темой «Литературная игра- как форма внеурочной деятельности», Самойлова Е.М. с темой «Нетрадиционные формы итогового контроля на уроках литературы»</w:t>
      </w:r>
      <w:r w:rsidR="00C423B9" w:rsidRPr="006E693B">
        <w:rPr>
          <w:b w:val="0"/>
          <w:color w:val="000000" w:themeColor="text1"/>
          <w:sz w:val="28"/>
          <w:szCs w:val="28"/>
        </w:rPr>
        <w:t xml:space="preserve">, </w:t>
      </w:r>
      <w:r w:rsidRPr="006E693B">
        <w:rPr>
          <w:b w:val="0"/>
          <w:color w:val="000000" w:themeColor="text1"/>
          <w:sz w:val="28"/>
          <w:szCs w:val="28"/>
        </w:rPr>
        <w:t xml:space="preserve">Богина Г.В. </w:t>
      </w:r>
      <w:r w:rsidR="00C423B9" w:rsidRPr="006E693B">
        <w:rPr>
          <w:b w:val="0"/>
          <w:color w:val="000000" w:themeColor="text1"/>
          <w:sz w:val="28"/>
          <w:szCs w:val="28"/>
        </w:rPr>
        <w:t>с темой «Достижение метапредметных результатов обучения на уроках литературы»; Черенкова Е.С. с темой «Систематизация процесса физического воспитания на примере обучающихся 11-12 лет в МБОУ гимназии № 18», Филонова М.П. с темой «Шахматы как третий урок физ.культуры. 1-2 год обучения», Винаков В.А. с темой «Биомеханика и современный школьник».</w:t>
      </w:r>
    </w:p>
    <w:p w:rsidR="0011703F" w:rsidRPr="006E693B" w:rsidRDefault="0011703F"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t>Затрагивая тему трансляции педагогического опыта, хотелось бы обратить внимание на учителей, которые активно ведут научную деятельность. Мащенко М.В., Шепелина О.Б., Ерохова О.П., Нашеба Л.В., Юницкая Ю.Ю., Жилевская С.В. опубликовались в сборнике ХХ Международн</w:t>
      </w:r>
      <w:r w:rsidR="00F42763" w:rsidRPr="006E693B">
        <w:rPr>
          <w:b w:val="0"/>
          <w:color w:val="000000" w:themeColor="text1"/>
          <w:sz w:val="28"/>
          <w:szCs w:val="28"/>
        </w:rPr>
        <w:t>ой</w:t>
      </w:r>
      <w:r w:rsidRPr="006E693B">
        <w:rPr>
          <w:b w:val="0"/>
          <w:color w:val="000000" w:themeColor="text1"/>
          <w:sz w:val="28"/>
          <w:szCs w:val="28"/>
        </w:rPr>
        <w:t xml:space="preserve"> научно-практическ</w:t>
      </w:r>
      <w:r w:rsidR="00F42763" w:rsidRPr="006E693B">
        <w:rPr>
          <w:b w:val="0"/>
          <w:color w:val="000000" w:themeColor="text1"/>
          <w:sz w:val="28"/>
          <w:szCs w:val="28"/>
        </w:rPr>
        <w:t>ой</w:t>
      </w:r>
      <w:r w:rsidRPr="006E693B">
        <w:rPr>
          <w:b w:val="0"/>
          <w:color w:val="000000" w:themeColor="text1"/>
          <w:sz w:val="28"/>
          <w:szCs w:val="28"/>
        </w:rPr>
        <w:t xml:space="preserve"> конференци</w:t>
      </w:r>
      <w:r w:rsidR="00F42763" w:rsidRPr="006E693B">
        <w:rPr>
          <w:b w:val="0"/>
          <w:color w:val="000000" w:themeColor="text1"/>
          <w:sz w:val="28"/>
          <w:szCs w:val="28"/>
        </w:rPr>
        <w:t>и</w:t>
      </w:r>
      <w:r w:rsidRPr="006E693B">
        <w:rPr>
          <w:b w:val="0"/>
          <w:color w:val="000000" w:themeColor="text1"/>
          <w:sz w:val="28"/>
          <w:szCs w:val="28"/>
        </w:rPr>
        <w:t xml:space="preserve"> "Об</w:t>
      </w:r>
      <w:r w:rsidR="00F42763" w:rsidRPr="006E693B">
        <w:rPr>
          <w:b w:val="0"/>
          <w:color w:val="000000" w:themeColor="text1"/>
          <w:sz w:val="28"/>
          <w:szCs w:val="28"/>
        </w:rPr>
        <w:t>разование: традиции и инновации</w:t>
      </w:r>
      <w:r w:rsidRPr="006E693B">
        <w:rPr>
          <w:b w:val="0"/>
          <w:color w:val="000000" w:themeColor="text1"/>
          <w:sz w:val="28"/>
          <w:szCs w:val="28"/>
        </w:rPr>
        <w:t xml:space="preserve">" г.Прага, Чешская республика; Боцева Ю.Ю., Балахова В.П., Казанцева Л.П., Никулина М.В., Севергина Л.Н., Селихова Е.Г., Сехпоян Т.М., Стрыгина Е.Н., Устименко Г.В., Жилевская С.В., Юницкая Ю.Ю., Шепелина О.Б.  </w:t>
      </w:r>
      <w:r w:rsidR="00F42763" w:rsidRPr="006E693B">
        <w:rPr>
          <w:b w:val="0"/>
          <w:color w:val="000000" w:themeColor="text1"/>
          <w:sz w:val="28"/>
          <w:szCs w:val="28"/>
        </w:rPr>
        <w:t xml:space="preserve">подготовили статьи в </w:t>
      </w:r>
      <w:r w:rsidRPr="006E693B">
        <w:rPr>
          <w:b w:val="0"/>
          <w:color w:val="000000" w:themeColor="text1"/>
          <w:sz w:val="28"/>
          <w:szCs w:val="28"/>
        </w:rPr>
        <w:t xml:space="preserve">сборник "Формирование функциональной грамотности учащихся: инновации или необходимость"; Жилевская С.В., Юницкая Ю.Ю., Шепелина О.Б., Майорова Л.Е., Дружинина М.М. </w:t>
      </w:r>
      <w:r w:rsidR="00F42763" w:rsidRPr="006E693B">
        <w:rPr>
          <w:b w:val="0"/>
          <w:color w:val="000000" w:themeColor="text1"/>
          <w:sz w:val="28"/>
          <w:szCs w:val="28"/>
        </w:rPr>
        <w:t xml:space="preserve">опубликовали свой опыт во </w:t>
      </w:r>
      <w:r w:rsidRPr="006E693B">
        <w:rPr>
          <w:b w:val="0"/>
          <w:color w:val="000000" w:themeColor="text1"/>
          <w:sz w:val="28"/>
          <w:szCs w:val="28"/>
        </w:rPr>
        <w:t>Всероссийск</w:t>
      </w:r>
      <w:r w:rsidR="00F42763" w:rsidRPr="006E693B">
        <w:rPr>
          <w:b w:val="0"/>
          <w:color w:val="000000" w:themeColor="text1"/>
          <w:sz w:val="28"/>
          <w:szCs w:val="28"/>
        </w:rPr>
        <w:t>ой</w:t>
      </w:r>
      <w:r w:rsidRPr="006E693B">
        <w:rPr>
          <w:b w:val="0"/>
          <w:color w:val="000000" w:themeColor="text1"/>
          <w:sz w:val="28"/>
          <w:szCs w:val="28"/>
        </w:rPr>
        <w:t xml:space="preserve"> научно-практическ</w:t>
      </w:r>
      <w:r w:rsidR="00F42763" w:rsidRPr="006E693B">
        <w:rPr>
          <w:b w:val="0"/>
          <w:color w:val="000000" w:themeColor="text1"/>
          <w:sz w:val="28"/>
          <w:szCs w:val="28"/>
        </w:rPr>
        <w:t>ой</w:t>
      </w:r>
      <w:r w:rsidRPr="006E693B">
        <w:rPr>
          <w:b w:val="0"/>
          <w:color w:val="000000" w:themeColor="text1"/>
          <w:sz w:val="28"/>
          <w:szCs w:val="28"/>
        </w:rPr>
        <w:t xml:space="preserve"> конференци</w:t>
      </w:r>
      <w:r w:rsidR="00F42763" w:rsidRPr="006E693B">
        <w:rPr>
          <w:b w:val="0"/>
          <w:color w:val="000000" w:themeColor="text1"/>
          <w:sz w:val="28"/>
          <w:szCs w:val="28"/>
        </w:rPr>
        <w:t>и</w:t>
      </w:r>
      <w:r w:rsidRPr="006E693B">
        <w:rPr>
          <w:b w:val="0"/>
          <w:color w:val="000000" w:themeColor="text1"/>
          <w:sz w:val="28"/>
          <w:szCs w:val="28"/>
        </w:rPr>
        <w:t xml:space="preserve"> для учителей английского языка "Актуальные вопросы английского языка</w:t>
      </w:r>
      <w:r w:rsidR="00F42763" w:rsidRPr="006E693B">
        <w:rPr>
          <w:b w:val="0"/>
          <w:color w:val="000000" w:themeColor="text1"/>
          <w:sz w:val="28"/>
          <w:szCs w:val="28"/>
        </w:rPr>
        <w:t>»</w:t>
      </w:r>
      <w:r w:rsidRPr="006E693B">
        <w:rPr>
          <w:b w:val="0"/>
          <w:color w:val="000000" w:themeColor="text1"/>
          <w:sz w:val="28"/>
          <w:szCs w:val="28"/>
        </w:rPr>
        <w:t xml:space="preserve">; </w:t>
      </w:r>
      <w:r w:rsidR="00F42763" w:rsidRPr="006E693B">
        <w:rPr>
          <w:b w:val="0"/>
          <w:color w:val="000000" w:themeColor="text1"/>
          <w:sz w:val="28"/>
          <w:szCs w:val="28"/>
        </w:rPr>
        <w:t>были опубликованы труды Севергиной Л.Н., Оглы А.Ю., Никулиной А.В. по итогам ХХI Международной научно-практической конференции в сборнике "Образование: традиции и инновации " г.Прага, Чешская республика; в мае штабом методической работы был сверстан Школьный сборник материалов по итогам традиционной дуалистической научно-практической конференции (опубликовалось 47 чел.); Оглы А.Ю. "Реализация проекта "Бережливое образование"в гимназии" для краевого сборника публикаций май, 2020г. Севергина Л.Н. тезисы по итогам экспресс-конкурса КНМЦ "Воспитание в классе" в номинации "Классный руководитель в семье".</w:t>
      </w:r>
    </w:p>
    <w:p w:rsidR="0011703F" w:rsidRPr="006E693B" w:rsidRDefault="00C423B9"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lastRenderedPageBreak/>
        <w:t xml:space="preserve">В этом году, в рамках инновационной деятельности, </w:t>
      </w:r>
      <w:r w:rsidR="00023968" w:rsidRPr="006E693B">
        <w:rPr>
          <w:b w:val="0"/>
          <w:color w:val="000000" w:themeColor="text1"/>
          <w:sz w:val="28"/>
          <w:szCs w:val="28"/>
        </w:rPr>
        <w:t xml:space="preserve">Боцева Ю.Ю., Казанцева Л.П., Плукчи Н.И., Ерохова О.П. </w:t>
      </w:r>
      <w:r w:rsidRPr="006E693B">
        <w:rPr>
          <w:b w:val="0"/>
          <w:color w:val="000000" w:themeColor="text1"/>
          <w:sz w:val="28"/>
          <w:szCs w:val="28"/>
        </w:rPr>
        <w:t xml:space="preserve">пооучаствовали в конкурсе </w:t>
      </w:r>
      <w:r w:rsidR="00023968" w:rsidRPr="006E693B">
        <w:rPr>
          <w:b w:val="0"/>
          <w:color w:val="000000" w:themeColor="text1"/>
          <w:sz w:val="28"/>
          <w:szCs w:val="28"/>
        </w:rPr>
        <w:t>"</w:t>
      </w:r>
      <w:r w:rsidRPr="006E693B">
        <w:rPr>
          <w:b w:val="0"/>
          <w:color w:val="000000" w:themeColor="text1"/>
          <w:sz w:val="28"/>
          <w:szCs w:val="28"/>
        </w:rPr>
        <w:t>Лучший блогер г.Краснодар -2019г. и стали победителями и призерами</w:t>
      </w:r>
      <w:r w:rsidR="00023968" w:rsidRPr="006E693B">
        <w:rPr>
          <w:b w:val="0"/>
          <w:color w:val="000000" w:themeColor="text1"/>
          <w:sz w:val="28"/>
          <w:szCs w:val="28"/>
        </w:rPr>
        <w:t>;  Гуликова А.А.</w:t>
      </w:r>
      <w:r w:rsidRPr="006E693B">
        <w:rPr>
          <w:b w:val="0"/>
          <w:color w:val="000000" w:themeColor="text1"/>
          <w:sz w:val="28"/>
          <w:szCs w:val="28"/>
        </w:rPr>
        <w:t xml:space="preserve"> приняла участие в </w:t>
      </w:r>
      <w:r w:rsidR="00023968" w:rsidRPr="006E693B">
        <w:rPr>
          <w:b w:val="0"/>
          <w:color w:val="000000" w:themeColor="text1"/>
          <w:sz w:val="28"/>
          <w:szCs w:val="28"/>
        </w:rPr>
        <w:t>заочн</w:t>
      </w:r>
      <w:r w:rsidRPr="006E693B">
        <w:rPr>
          <w:b w:val="0"/>
          <w:color w:val="000000" w:themeColor="text1"/>
          <w:sz w:val="28"/>
          <w:szCs w:val="28"/>
        </w:rPr>
        <w:t>ом</w:t>
      </w:r>
      <w:r w:rsidR="00023968" w:rsidRPr="006E693B">
        <w:rPr>
          <w:b w:val="0"/>
          <w:color w:val="000000" w:themeColor="text1"/>
          <w:sz w:val="28"/>
          <w:szCs w:val="28"/>
        </w:rPr>
        <w:t xml:space="preserve"> тур</w:t>
      </w:r>
      <w:r w:rsidRPr="006E693B">
        <w:rPr>
          <w:b w:val="0"/>
          <w:color w:val="000000" w:themeColor="text1"/>
          <w:sz w:val="28"/>
          <w:szCs w:val="28"/>
        </w:rPr>
        <w:t>е</w:t>
      </w:r>
      <w:r w:rsidR="00023968" w:rsidRPr="006E693B">
        <w:rPr>
          <w:b w:val="0"/>
          <w:color w:val="000000" w:themeColor="text1"/>
          <w:sz w:val="28"/>
          <w:szCs w:val="28"/>
        </w:rPr>
        <w:t xml:space="preserve"> конкурса "Педагогический дебют"</w:t>
      </w:r>
      <w:r w:rsidR="0011703F" w:rsidRPr="006E693B">
        <w:rPr>
          <w:b w:val="0"/>
          <w:color w:val="000000" w:themeColor="text1"/>
          <w:sz w:val="28"/>
          <w:szCs w:val="28"/>
        </w:rPr>
        <w:t>.</w:t>
      </w:r>
    </w:p>
    <w:p w:rsidR="007B4406" w:rsidRPr="006E693B" w:rsidRDefault="0011703F"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t>Севергина Л.Н., Оглы А.Ю., Никулина А.В. ХХI Международная научно-практическая конференция "Образование: традиции и инновации " г.Прага, Чешская республика апрель, 2020г., Школьный сборник публикаций по результатам традиционной дуалистической научно-практической конференции (47 чел.); Оглы А.Ю. "Реализация проекта "Бережливое образование"в гимназии" для краевого сборника публикаций май, 2020г.;</w:t>
      </w:r>
    </w:p>
    <w:p w:rsidR="00D85131" w:rsidRPr="006E693B" w:rsidRDefault="00D85131"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t>В соответствии с частью 4 статьи 49 Федерального закона от 29 декабря 2012 г. № 273-ФЗ «Об образовании в Российской Федерации» и приказа Министерства образования и науки РФ от 7 апреля 2017 г. № 276 «Об утверждении Порядка проведения аттестации педагогических работников организаций, осуществляющих образовательную деятельность» в образовательной организации была организована работа по аттестации педагогических работников на подтверждение или установление квалификационной категории.</w:t>
      </w:r>
    </w:p>
    <w:p w:rsidR="00E11267" w:rsidRPr="006E693B" w:rsidRDefault="00E11267"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Аттестация педагогических работников проводилась в целях подтверждения соответствия педагогических работников занимаемым ими должностям на основе оценки их профессиональной деятельности. Основными задачами проведения аттестации в гимназии являлись:</w:t>
      </w:r>
    </w:p>
    <w:p w:rsidR="00E11267" w:rsidRPr="006E693B" w:rsidRDefault="00E11267"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целенаправленное, непрерывное повышение уровня квалификации педагогических работников, их методологической культуры, профессионального и личностного роста;</w:t>
      </w:r>
    </w:p>
    <w:p w:rsidR="00E11267" w:rsidRPr="006E693B" w:rsidRDefault="00E11267"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определение необходимости повышения квалификации педагогических работников;</w:t>
      </w:r>
    </w:p>
    <w:p w:rsidR="00E11267" w:rsidRPr="006E693B" w:rsidRDefault="00E11267"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повышение эффективности и качества педагогической деятельности.</w:t>
      </w:r>
    </w:p>
    <w:p w:rsidR="001F49E6" w:rsidRPr="006E693B" w:rsidRDefault="00E11267"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Количество аттестованных педагогических работников на конец 2019-2020 учебного года составило </w:t>
      </w:r>
      <w:r w:rsidR="006B2E93" w:rsidRPr="006E693B">
        <w:rPr>
          <w:b w:val="0"/>
          <w:color w:val="000000" w:themeColor="text1"/>
          <w:sz w:val="28"/>
          <w:szCs w:val="28"/>
        </w:rPr>
        <w:t>20</w:t>
      </w:r>
      <w:r w:rsidRPr="006E693B">
        <w:rPr>
          <w:b w:val="0"/>
          <w:color w:val="000000" w:themeColor="text1"/>
          <w:sz w:val="28"/>
          <w:szCs w:val="28"/>
        </w:rPr>
        <w:t xml:space="preserve"> человек.</w:t>
      </w:r>
      <w:r w:rsidR="00D85131" w:rsidRPr="006E693B">
        <w:rPr>
          <w:b w:val="0"/>
          <w:color w:val="000000" w:themeColor="text1"/>
          <w:sz w:val="28"/>
          <w:szCs w:val="28"/>
        </w:rPr>
        <w:t xml:space="preserve"> Из них на высшую категорию аттестовано 1</w:t>
      </w:r>
      <w:r w:rsidR="00300A9F" w:rsidRPr="006E693B">
        <w:rPr>
          <w:b w:val="0"/>
          <w:color w:val="000000" w:themeColor="text1"/>
          <w:sz w:val="28"/>
          <w:szCs w:val="28"/>
        </w:rPr>
        <w:t>3</w:t>
      </w:r>
      <w:r w:rsidR="00D85131" w:rsidRPr="006E693B">
        <w:rPr>
          <w:b w:val="0"/>
          <w:color w:val="000000" w:themeColor="text1"/>
          <w:sz w:val="28"/>
          <w:szCs w:val="28"/>
        </w:rPr>
        <w:t xml:space="preserve"> человек, на первую - 3, на соответствие занимаемой должности –</w:t>
      </w:r>
      <w:r w:rsidR="00300A9F" w:rsidRPr="006E693B">
        <w:rPr>
          <w:b w:val="0"/>
          <w:color w:val="000000" w:themeColor="text1"/>
          <w:sz w:val="28"/>
          <w:szCs w:val="28"/>
        </w:rPr>
        <w:t>5</w:t>
      </w:r>
      <w:r w:rsidR="00D85131" w:rsidRPr="006E693B">
        <w:rPr>
          <w:b w:val="0"/>
          <w:color w:val="000000" w:themeColor="text1"/>
          <w:sz w:val="28"/>
          <w:szCs w:val="28"/>
        </w:rPr>
        <w:t>.</w:t>
      </w:r>
    </w:p>
    <w:p w:rsidR="006E693B" w:rsidRDefault="006E693B" w:rsidP="00E11267">
      <w:pPr>
        <w:pStyle w:val="47"/>
        <w:keepNext/>
        <w:keepLines/>
        <w:shd w:val="clear" w:color="auto" w:fill="auto"/>
        <w:spacing w:before="0" w:after="0" w:line="240" w:lineRule="auto"/>
        <w:ind w:firstLine="567"/>
        <w:jc w:val="both"/>
        <w:rPr>
          <w:b w:val="0"/>
          <w:color w:val="000000" w:themeColor="text1"/>
          <w:sz w:val="24"/>
          <w:szCs w:val="24"/>
        </w:rPr>
      </w:pPr>
      <w:r w:rsidRPr="006E693B">
        <w:rPr>
          <w:b w:val="0"/>
          <w:noProof/>
          <w:color w:val="000000" w:themeColor="text1"/>
          <w:sz w:val="28"/>
          <w:szCs w:val="28"/>
          <w:lang w:bidi="ar-SA"/>
        </w:rPr>
        <w:lastRenderedPageBreak/>
        <w:drawing>
          <wp:anchor distT="0" distB="0" distL="114300" distR="114300" simplePos="0" relativeHeight="251917824" behindDoc="0" locked="0" layoutInCell="1" allowOverlap="1" wp14:anchorId="1107B14A" wp14:editId="6F292DE9">
            <wp:simplePos x="0" y="0"/>
            <wp:positionH relativeFrom="column">
              <wp:posOffset>-19050</wp:posOffset>
            </wp:positionH>
            <wp:positionV relativeFrom="paragraph">
              <wp:posOffset>442595</wp:posOffset>
            </wp:positionV>
            <wp:extent cx="6231890" cy="2552700"/>
            <wp:effectExtent l="0" t="0" r="16510" b="0"/>
            <wp:wrapThrough wrapText="bothSides">
              <wp:wrapPolygon edited="0">
                <wp:start x="0" y="0"/>
                <wp:lineTo x="0" y="21439"/>
                <wp:lineTo x="21591" y="21439"/>
                <wp:lineTo x="21591" y="0"/>
                <wp:lineTo x="0" y="0"/>
              </wp:wrapPolygon>
            </wp:wrapThrough>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6E693B" w:rsidRDefault="006E693B" w:rsidP="001F49E6">
      <w:pPr>
        <w:pStyle w:val="47"/>
        <w:keepNext/>
        <w:keepLines/>
        <w:spacing w:before="0" w:after="0"/>
        <w:ind w:firstLine="567"/>
        <w:jc w:val="both"/>
        <w:rPr>
          <w:b w:val="0"/>
          <w:color w:val="000000" w:themeColor="text1"/>
          <w:sz w:val="24"/>
          <w:szCs w:val="24"/>
        </w:rPr>
      </w:pPr>
    </w:p>
    <w:p w:rsidR="006E693B" w:rsidRPr="006E693B" w:rsidRDefault="006E693B" w:rsidP="006E693B">
      <w:pPr>
        <w:pStyle w:val="47"/>
        <w:keepNext/>
        <w:keepLines/>
        <w:spacing w:before="0" w:after="0" w:line="276" w:lineRule="auto"/>
        <w:ind w:firstLine="567"/>
        <w:rPr>
          <w:color w:val="000000" w:themeColor="text1"/>
          <w:sz w:val="28"/>
          <w:szCs w:val="28"/>
        </w:rPr>
      </w:pPr>
      <w:r w:rsidRPr="006E693B">
        <w:rPr>
          <w:color w:val="000000" w:themeColor="text1"/>
          <w:sz w:val="28"/>
          <w:szCs w:val="28"/>
        </w:rPr>
        <w:t>Посещение уроков</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Согласно плану ВШК, в целях оказания методической помощи молодым специалистам, ответственной за УМР в теченине года было организовано посещение уроков молодых специалистов и новоприбывших учителей.</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      Цель посещений уроков молодых педагогов, проверить:</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-умение планировать урок;</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-уровень сформированности функций учителя;</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-уровень сформированности учебных навыков обучающихся;</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наличие на уроке всех этапов работы</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В 2019-2020 учебном году работают 5 молодых специалистов. </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У Жилевской С.В. посещались уроки английского языка в 3 классе. Посещенные уроки показали, что учитель владеет планированием и методикой проведения занятий. Формирует необходимые ЗУН, используя для этого разнообразные формы и методы обучения и контроля. Не всегда рационально распределяет время на все этапы урока. В целом, урок прошел хорошо, атмосфера на уроке доброжелательная и теплая.</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Во время посещения урока английского языка у Юницкой Ю.Ю., контроль правильности выполнения упражнений учащимися производился посредством метода наблюдения, в форме поощрения и коррекции. Учитель на уроке старался придерживаться дидактических принципов обучения и воспитания: активности, наглядности, последовательности и доступности. В конце урока были подведены итоги, отмечены лучшие учащиеся, выставлены оценки, соблюдалась объективность в оценивании ответов учащихся. </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lastRenderedPageBreak/>
        <w:t xml:space="preserve"> Уроки русского языка посещались у Оглы А.Ю. в 7 классе. Уроки начинаются вовремя с сообщения темы. Учитель старается сформировать благоприятное эмоциональное состояние учащихся. Речь эрудированна. Темп урока хороший и динамичный.</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При посещении урока литературы у Гуликовой А.А. выяснилось следующее:  объяснение не всегда чёткое и последовательное, так как учитель не имеет опыта преподавания.  Но он умело подтверждает теоретический материал примерами из жизни и практики детей.  Учитель мало  применяет наглядные средства, при этом не всегда выбирает рациональные методы организации деятельности учащихся.  Преподаватель старался применять индивидуальный подход к каждому ученику, как при выборе методов обучения, так и при определении нагрузки на уроке. </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Посещение урока физической культуры Сазонова К.В. выявило, что межпредметные связи присутствуют на уроках, но не в полном объеме. При оценивании ответов учащихся прослеживается объективность.</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 Выводы:</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-уровень сформированности функций учителя молодых педагогов школы на сегодняшний день - средний;</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-учителя формулируют темы уроков, но не всегда определяют цели и задачи конкретного урока;</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-организация учебного процесса соответствует возрастным особенностям обучающихся;</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-при использовании материала урока, учителя не акцентирует внимание обучающихся на наиболее трудные места для усвоения данного материала, формы обучения не продуманы;</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-на уроках учителя стараются предоставить возможность усвоения материала разного уровня сложности, но не всегда учитывают дифференцированный и индивидуальный подход в обучении.</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Урок физической культуры Винаков В.А. построил на основе деятельностного подхода. На уроке организована работа в группах, познавательная и игровая деятельность. Речь учителя, манера поведения, профессиональные умения служат позитивным примером для подражания. </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Мащенко М.В. строит свои уроки, используя проблемно-диалогическое обучение. Она тщательно подбирает задания, анализирует их с точки зрения практической направленности на формирования УУД на уроке. Отличный, творческий урок. Урок построен методически грамотно и доступно. Правильно использовано ИКТ. На уроке организована деятельность в парах, в группах, чтение хором. Учитель строит работу так, что заставляет учеников наблюдать, сопоставлять, делать выводы.</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lastRenderedPageBreak/>
        <w:t xml:space="preserve">     Новоприбывшие учителя Никулина А.В. и Гужев Е.О. обладают достаточным опытом работы в школе, поэтому им потребовался очень маленький промежуток времени для адаптации и включения в методическую и учебную работу  МБОУ гимназии № 18. Уроки этих учителей интересны и насыщенны. Учащиеся с радостью посещают их занятия.  Учителя без труда находят подход ко всем возрастным группам детей обучаемых в гимназии № 18.</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Перед школой 21 информационного века стоит задача развития  познавательной активности и самостоятельности учащихся. С изменением содержания образования, подходов к образовательному процессу, появлением новых педагогических технологий, в том числе информационно-коммуникационных, возможности решения данной задачи существенно расширились.</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Сегодня учитель имеет возможность качественно изменить процесс обучения и воспитания: информационные и коммуникационные технологии облегчают творческую работу педагога, помогают совершенствовать и развивать своё мастерство.</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При переходе на интенсивный путь развития образования необходимо, в первую очередь, изменить сами методы обучения, найти другие, более современные и доступные  способы подачи знаний. Умение самостоятельно работать с информацией, находить, осмысливать, преобразовывать, и, наконец, синтезировать на базе имеющейся информации новые знания – это наиболее перспективное направление развития учебного процесса, которое позволит учащимся в дальнейшем выстроить линию самообразования и саморазвития.</w:t>
      </w:r>
    </w:p>
    <w:p w:rsidR="00D85131"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Анализ уроков с использованием информационно-коммуникационных технологий показал, что познавательная мотивация увеличивается, облегчается овладение сложным материалом. Благодаря презентациям,  средствам обратной связи дети, которые обычно не отличались высокой активностью на уроках, стали активно высказывать свое мнение, рассуждать.</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Рекомендации:</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1.</w:t>
      </w:r>
      <w:r w:rsidRPr="006E693B">
        <w:rPr>
          <w:b w:val="0"/>
          <w:color w:val="000000" w:themeColor="text1"/>
          <w:sz w:val="28"/>
          <w:szCs w:val="28"/>
        </w:rPr>
        <w:tab/>
        <w:t>Учителям продолжить  обучение детей в соответствии с требованиями ФГОС, с использованием различных педагогических технологий, с использование различных  приёмов и методов для  активизации познавательной деятельности учащихся.</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2.</w:t>
      </w:r>
      <w:r w:rsidRPr="006E693B">
        <w:rPr>
          <w:b w:val="0"/>
          <w:color w:val="000000" w:themeColor="text1"/>
          <w:sz w:val="28"/>
          <w:szCs w:val="28"/>
        </w:rPr>
        <w:tab/>
        <w:t>Следить за распределением времени по этапам урока.</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lastRenderedPageBreak/>
        <w:t>3.</w:t>
      </w:r>
      <w:r w:rsidRPr="006E693B">
        <w:rPr>
          <w:b w:val="0"/>
          <w:color w:val="000000" w:themeColor="text1"/>
          <w:sz w:val="28"/>
          <w:szCs w:val="28"/>
        </w:rPr>
        <w:tab/>
        <w:t>Планировать и организовывать работу на уроке с детьми, обучающимся по программе 7 вида, используя развивающие технологии.</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4.</w:t>
      </w:r>
      <w:r w:rsidRPr="006E693B">
        <w:rPr>
          <w:b w:val="0"/>
          <w:color w:val="000000" w:themeColor="text1"/>
          <w:sz w:val="28"/>
          <w:szCs w:val="28"/>
        </w:rPr>
        <w:tab/>
        <w:t>Чаще посещать уроки друг  друга с целью обмена опытом.</w:t>
      </w:r>
    </w:p>
    <w:p w:rsidR="001F49E6" w:rsidRDefault="001F49E6" w:rsidP="001F49E6">
      <w:pPr>
        <w:pStyle w:val="47"/>
        <w:keepNext/>
        <w:keepLines/>
        <w:spacing w:before="0" w:after="0"/>
        <w:ind w:firstLine="567"/>
        <w:jc w:val="both"/>
        <w:rPr>
          <w:b w:val="0"/>
          <w:color w:val="000000" w:themeColor="text1"/>
          <w:sz w:val="24"/>
          <w:szCs w:val="24"/>
        </w:rPr>
      </w:pPr>
    </w:p>
    <w:p w:rsidR="00300A9F" w:rsidRPr="006E693B" w:rsidRDefault="001F49E6" w:rsidP="006E693B">
      <w:pPr>
        <w:pStyle w:val="afa"/>
        <w:kinsoku w:val="0"/>
        <w:overflowPunct w:val="0"/>
        <w:spacing w:before="0" w:beforeAutospacing="0" w:after="0" w:afterAutospacing="0" w:line="276" w:lineRule="auto"/>
        <w:jc w:val="center"/>
        <w:textAlignment w:val="baseline"/>
        <w:rPr>
          <w:rFonts w:eastAsiaTheme="minorEastAsia"/>
          <w:b/>
          <w:bCs/>
          <w:i/>
          <w:sz w:val="28"/>
          <w:szCs w:val="28"/>
          <w14:textOutline w14:w="0" w14:cap="flat" w14:cmpd="sng" w14:algn="ctr">
            <w14:noFill/>
            <w14:prstDash w14:val="solid"/>
            <w14:round/>
          </w14:textOutline>
        </w:rPr>
      </w:pPr>
      <w:r w:rsidRPr="006E693B">
        <w:rPr>
          <w:rFonts w:eastAsiaTheme="minorEastAsia"/>
          <w:b/>
          <w:bCs/>
          <w:i/>
          <w:sz w:val="28"/>
          <w:szCs w:val="28"/>
          <w14:textOutline w14:w="0" w14:cap="flat" w14:cmpd="sng" w14:algn="ctr">
            <w14:noFill/>
            <w14:prstDash w14:val="solid"/>
            <w14:round/>
          </w14:textOutline>
        </w:rPr>
        <w:t>Сетевое взаимодействие/ система наставничества</w:t>
      </w:r>
      <w:r w:rsidR="00A67321">
        <w:rPr>
          <w:rFonts w:eastAsiaTheme="minorEastAsia"/>
          <w:b/>
          <w:bCs/>
          <w:i/>
          <w:sz w:val="28"/>
          <w:szCs w:val="28"/>
          <w14:textOutline w14:w="0" w14:cap="flat" w14:cmpd="sng" w14:algn="ctr">
            <w14:noFill/>
            <w14:prstDash w14:val="solid"/>
            <w14:round/>
          </w14:textOutline>
        </w:rPr>
        <w:t>/ МСИП</w:t>
      </w:r>
    </w:p>
    <w:p w:rsidR="001F49E6"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Наша инновационная площадка достаточно многогранна, современна и активна: посещаемость у нашего блога высокая, интересуются информацией и мероприятиями обширное количество учреждений не только г.Краснодара, но и других регионов.</w:t>
      </w:r>
    </w:p>
    <w:p w:rsidR="00A67321" w:rsidRPr="006E693B" w:rsidRDefault="00A67321" w:rsidP="006E693B">
      <w:pPr>
        <w:spacing w:line="276" w:lineRule="auto"/>
        <w:ind w:firstLine="567"/>
        <w:jc w:val="both"/>
        <w:rPr>
          <w:rFonts w:ascii="Times New Roman" w:hAnsi="Times New Roman" w:cs="Times New Roman"/>
          <w:sz w:val="28"/>
          <w:szCs w:val="28"/>
        </w:rPr>
      </w:pPr>
    </w:p>
    <w:p w:rsidR="001F49E6" w:rsidRDefault="00A67321" w:rsidP="006E693B">
      <w:pPr>
        <w:spacing w:line="276" w:lineRule="auto"/>
        <w:ind w:firstLine="567"/>
        <w:jc w:val="both"/>
        <w:rPr>
          <w:rFonts w:ascii="Times New Roman" w:hAnsi="Times New Roman" w:cs="Times New Roman"/>
          <w:sz w:val="28"/>
          <w:szCs w:val="28"/>
        </w:rPr>
      </w:pPr>
      <w:r w:rsidRPr="00A67321">
        <w:rPr>
          <w:rFonts w:ascii="Times New Roman" w:hAnsi="Times New Roman" w:cs="Times New Roman"/>
          <w:noProof/>
          <w:sz w:val="28"/>
          <w:szCs w:val="28"/>
          <w:lang w:bidi="ar-SA"/>
        </w:rPr>
        <w:drawing>
          <wp:anchor distT="0" distB="0" distL="114300" distR="114300" simplePos="0" relativeHeight="251653120" behindDoc="0" locked="0" layoutInCell="1" allowOverlap="1">
            <wp:simplePos x="0" y="0"/>
            <wp:positionH relativeFrom="column">
              <wp:posOffset>31115</wp:posOffset>
            </wp:positionH>
            <wp:positionV relativeFrom="paragraph">
              <wp:posOffset>-41275</wp:posOffset>
            </wp:positionV>
            <wp:extent cx="6231890" cy="2552700"/>
            <wp:effectExtent l="0" t="0" r="16510" b="0"/>
            <wp:wrapThrough wrapText="bothSides">
              <wp:wrapPolygon edited="0">
                <wp:start x="0" y="0"/>
                <wp:lineTo x="0" y="21439"/>
                <wp:lineTo x="21591" y="21439"/>
                <wp:lineTo x="21591" y="0"/>
                <wp:lineTo x="0" y="0"/>
              </wp:wrapPolygon>
            </wp:wrapThrough>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1F49E6" w:rsidRPr="006E693B">
        <w:rPr>
          <w:rFonts w:ascii="Times New Roman" w:hAnsi="Times New Roman" w:cs="Times New Roman"/>
          <w:sz w:val="28"/>
          <w:szCs w:val="28"/>
        </w:rPr>
        <w:t xml:space="preserve">В состав преподавателей Инновационной школы наставничества входят: педагог-психолог Колыванова Ирина Николаевна, социальный педагог Ереджибок Фатима Азметовна, руководитель МО классных руководителей Плукчи Наталья Ивановна, руководитель МИП Боцева Юлия Юрьевна, руководитель МСИП Казанцева Лилия Павловна, зам.директора по учебно-воспитательной работе Ерохова Оксана Петровна  и зам.директора по методической работе Шепелина Оксана Борисовна. </w:t>
      </w:r>
    </w:p>
    <w:p w:rsidR="00A67321" w:rsidRPr="006E693B" w:rsidRDefault="00A67321" w:rsidP="006E693B">
      <w:pPr>
        <w:spacing w:line="276" w:lineRule="auto"/>
        <w:ind w:firstLine="567"/>
        <w:jc w:val="both"/>
        <w:rPr>
          <w:rFonts w:ascii="Times New Roman" w:hAnsi="Times New Roman" w:cs="Times New Roman"/>
          <w:sz w:val="28"/>
          <w:szCs w:val="28"/>
        </w:rPr>
      </w:pP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Также, активное участие в работе МСИП принимают и партнеры прошлого года (МБОУ СОШ № 5, МАОУ СОШ № 93, МБОУ СОШ № 42, МДОУ МО № 112, МДОУ  МО № 223), и вновь прибывшие партнеры этого года (г. Краснодар: МАДОУ №8, МБОУ гимназия № 54, МАОУ СОШ № 66; г. Армавир: ФГБОУ ВО Армавирский государственный </w:t>
      </w:r>
      <w:r w:rsidRPr="006E693B">
        <w:rPr>
          <w:rFonts w:ascii="Times New Roman" w:hAnsi="Times New Roman" w:cs="Times New Roman"/>
          <w:sz w:val="28"/>
          <w:szCs w:val="28"/>
        </w:rPr>
        <w:lastRenderedPageBreak/>
        <w:t>педагогический университет, ГБПОУ КК Армавирский техникум технологии и сервиса, МОАУ СОШ № 7 им. Г.К. Жукова, МАОУ СОШ № 9, МАДОУ № 58).</w:t>
      </w:r>
    </w:p>
    <w:p w:rsidR="001F49E6" w:rsidRPr="006E693B" w:rsidRDefault="00270E70" w:rsidP="006E693B">
      <w:pPr>
        <w:spacing w:line="276" w:lineRule="auto"/>
        <w:ind w:firstLine="567"/>
        <w:jc w:val="both"/>
        <w:rPr>
          <w:rFonts w:ascii="Times New Roman" w:hAnsi="Times New Roman" w:cs="Times New Roman"/>
          <w:sz w:val="28"/>
          <w:szCs w:val="28"/>
        </w:rPr>
      </w:pPr>
      <w:r>
        <w:rPr>
          <w:noProof/>
          <w:lang w:bidi="ar-SA"/>
        </w:rPr>
        <w:drawing>
          <wp:anchor distT="0" distB="0" distL="114300" distR="114300" simplePos="0" relativeHeight="251669504" behindDoc="1" locked="0" layoutInCell="1" allowOverlap="1">
            <wp:simplePos x="0" y="0"/>
            <wp:positionH relativeFrom="column">
              <wp:posOffset>383540</wp:posOffset>
            </wp:positionH>
            <wp:positionV relativeFrom="paragraph">
              <wp:posOffset>1200785</wp:posOffset>
            </wp:positionV>
            <wp:extent cx="6629400" cy="2926080"/>
            <wp:effectExtent l="57150" t="0" r="0" b="64770"/>
            <wp:wrapTight wrapText="bothSides">
              <wp:wrapPolygon edited="0">
                <wp:start x="5338" y="3234"/>
                <wp:lineTo x="5338" y="8016"/>
                <wp:lineTo x="-186" y="8016"/>
                <wp:lineTo x="-62" y="19266"/>
                <wp:lineTo x="3662" y="19266"/>
                <wp:lineTo x="3662" y="21938"/>
                <wp:lineTo x="14028" y="21938"/>
                <wp:lineTo x="14028" y="19266"/>
                <wp:lineTo x="14772" y="19266"/>
                <wp:lineTo x="17131" y="17578"/>
                <wp:lineTo x="17131" y="14766"/>
                <wp:lineTo x="16883" y="12516"/>
                <wp:lineTo x="17876" y="12516"/>
                <wp:lineTo x="20234" y="10969"/>
                <wp:lineTo x="20172" y="9844"/>
                <wp:lineTo x="13531" y="8016"/>
                <wp:lineTo x="12041" y="8016"/>
                <wp:lineTo x="12041" y="3234"/>
                <wp:lineTo x="5338" y="3234"/>
              </wp:wrapPolygon>
            </wp:wrapTight>
            <wp:docPr id="76" name="Схема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r w:rsidR="001F49E6" w:rsidRPr="006E693B">
        <w:rPr>
          <w:rFonts w:ascii="Times New Roman" w:hAnsi="Times New Roman" w:cs="Times New Roman"/>
          <w:sz w:val="28"/>
          <w:szCs w:val="28"/>
        </w:rPr>
        <w:t>Еженедельно нами проводятся семинары, мастер-классы и консультации по оказанию помощи начинающим педагогам по методике преподавания, ораторскому мастерству, написанию научно-методических статей, очерков, азам ведения своего блога, работе с родителями и детьми, а также психологические тренинги. А с молодыми учителями английского языка мы разрабатываем электронные учебно-методические пособия в дополнение к УМК Spotlight.</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Что же такого "инновационного" в нашей школе наставничества? </w:t>
      </w: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Мы решили попробовать создать не просто инновационную школу наставничества совместно с нашими партнерами прошлого года, а задействовать партнеры-площадки из региона, которые присоединились к нам в этом году:  Армавирский государственный педагогический университет (АГПУ), Армавирский техникум технологии и сервиса (АТТС), МОАУ СОШ №7 им. Г.К.Жукова.</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Таким образом, мы не только организовали педагогов-наставников нашей гимназии, работу со штабом Инновационной школы наставничества, но и прикрепили их к учителям и преподавателям высшей квалификационной категории других школ, СПО И ВО.</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Каким образом протекает дистанционная работа?</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lastRenderedPageBreak/>
        <w:t xml:space="preserve">Ежемесячно, на площадке </w:t>
      </w:r>
      <w:r w:rsidRPr="006E693B">
        <w:rPr>
          <w:rFonts w:ascii="Times New Roman" w:hAnsi="Times New Roman" w:cs="Times New Roman"/>
          <w:sz w:val="28"/>
          <w:szCs w:val="28"/>
          <w:lang w:val="en-US"/>
        </w:rPr>
        <w:t>Instagram</w:t>
      </w:r>
      <w:r w:rsidRPr="006E693B">
        <w:rPr>
          <w:rFonts w:ascii="Times New Roman" w:hAnsi="Times New Roman" w:cs="Times New Roman"/>
          <w:sz w:val="28"/>
          <w:szCs w:val="28"/>
        </w:rPr>
        <w:t>, в частном доступе, нами проводятся онлайн-консультации, где молодые педагоги могут задать интересующие их вопросы педагогу, который проводит трансляцию.</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Какие еще существуют формы обратной связи? У нас существует общая группа в WhatsApp, где опытные и молодые специалисты обсуждают те, или иные проблемные ситуации, а также заранее уточняют тему онлайн встреч.</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Уже в ноябре 2019г. наша работа дала свои первые плоды: двое из наших молодых специалистов попробовали себя в написании статьи для научно-методического Международного сборника "Образование: традиции и инновации" статей в г.Прага, Чешская республика.</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С декабря 2019г. на базе нашей гимназии стартовал пилотный проект "Бережливое образование", который направлен на формирование у участников образовательного процесса бережливого мышления к образовательному учреждению, экологии, систематизации своего рабочего места. Нами было принято решение задействовать наших молодых педагогов в этой деятельности, объединив их в рабочую группу. Как результат, молодыми специалистами проведен ряд мастер-классов и эко-уроков на базе МАДОУ № 8.</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Также, в декабре мы решили начать привлекать учителей к выступлениям на педагогических советах. Молодым педагогам было дано задание рассказать о своих промежуточных результатах в рамках самообразования и первых шагах в инновационной деятельности. Также, в течение декабря молодыми педагогами, совместно с Боцевой Ю.Ю., подготовлены статьи для сборника "Формирование функциональной грамотности учащихся" в рамках работы МИП. </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25 февраля 2020 года, в рамках работы МСИП, была проведена Виртуальная онлайн-лаборатория «Самообразование педагогов школ, СПО, ВУЗов, дошкольных организаций: возможные пути пересечения», где молодые специалисты написали небольшие статьи о том, чем для них является самообразование: необходимостью или возможностью?  </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Молодые специалисты активно участвуют в рамках "Школы молодого педагога", организованной КНМЦ и департаментом образования; посещают форумы для начинающих педагогических работников, городские семинары "Малой академии".</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С новыми сетевыми партнерами из Краснодара, также, в рамках работы в Инновационной школе наставничества, на базах МБОУ гимназии № 54 и МАОУ СОШ № 66, опытными учителями проведены открытые уроки, где наши педагоги учились составлять отзывы, грамотно выстраивать структуру урока, разрабатывали фрагменты урока с помощью кейс-заданий, прорабатывали проблемные ситуации.</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lastRenderedPageBreak/>
        <w:t>На данном этапе, молодые педагоги проходят курсы повышения квалификации, в планах принять участие в Педагогическом марафоне, выступить с учащимися в конкурсе "Прорыв в науку" и "Научная весна", в марте подготовить выступление для нашей традиционной дуалистической учительско-ученической конференции.</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В качестве помощника в вопросах по самообразованию, разработке технологических карт урока, методики ведения урока, участию в онлайн-, заочных и очных конкурсах и олимпиадах (в т.ч. с обучающимися), поддержке по подготовке к будущей аттестации, создан блог заместителя директора по УМР. На данный момент, в блоге в разработке находятся комнаты для прохождения в режиме онлайн самодиагностики педагога и онлайн-консультаций по ведению дорожной карты самообразования и прохождению аттестации.</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В конце года нами принято решение провести рефлексию полученных молодыми педагогическими работниками знаний и получить промежуточные результаты работы Инновационной школы наставничества.</w:t>
      </w:r>
    </w:p>
    <w:p w:rsidR="00F3454B" w:rsidRDefault="00F3454B" w:rsidP="001F49E6">
      <w:pPr>
        <w:jc w:val="both"/>
        <w:rPr>
          <w:rFonts w:ascii="Times New Roman" w:hAnsi="Times New Roman" w:cs="Times New Roman"/>
          <w:b/>
          <w:i/>
          <w:color w:val="1F4E79" w:themeColor="accent5" w:themeShade="80"/>
        </w:rPr>
      </w:pPr>
    </w:p>
    <w:p w:rsidR="00300A9F" w:rsidRPr="001F6878" w:rsidRDefault="00300A9F" w:rsidP="001F6878">
      <w:pPr>
        <w:jc w:val="center"/>
        <w:rPr>
          <w:rFonts w:ascii="Times New Roman" w:hAnsi="Times New Roman" w:cs="Times New Roman"/>
          <w:b/>
          <w:i/>
          <w:color w:val="auto"/>
        </w:rPr>
      </w:pPr>
      <w:r w:rsidRPr="001F6878">
        <w:rPr>
          <w:rFonts w:ascii="Times New Roman" w:hAnsi="Times New Roman" w:cs="Times New Roman"/>
          <w:b/>
          <w:i/>
          <w:color w:val="auto"/>
        </w:rPr>
        <w:t>МИП</w:t>
      </w:r>
    </w:p>
    <w:p w:rsidR="00396F22" w:rsidRPr="00396F22" w:rsidRDefault="00396F22" w:rsidP="00396F22">
      <w:pPr>
        <w:widowControl/>
        <w:spacing w:line="276" w:lineRule="auto"/>
        <w:ind w:firstLine="709"/>
        <w:jc w:val="center"/>
        <w:rPr>
          <w:rFonts w:ascii="Times New Roman" w:eastAsia="Times New Roman" w:hAnsi="Times New Roman" w:cs="Times New Roman"/>
          <w:b/>
          <w:color w:val="auto"/>
          <w:lang w:bidi="ar-SA"/>
        </w:rPr>
      </w:pPr>
    </w:p>
    <w:p w:rsidR="00396F22" w:rsidRPr="00D80ABC" w:rsidRDefault="00396F22" w:rsidP="001F6878">
      <w:pPr>
        <w:widowControl/>
        <w:spacing w:line="276" w:lineRule="auto"/>
        <w:ind w:firstLine="709"/>
        <w:jc w:val="both"/>
        <w:rPr>
          <w:rFonts w:ascii="Times New Roman" w:eastAsia="Times New Roman" w:hAnsi="Times New Roman" w:cs="Times New Roman"/>
          <w:color w:val="auto"/>
          <w:sz w:val="28"/>
          <w:szCs w:val="28"/>
          <w:lang w:bidi="ar-SA"/>
        </w:rPr>
      </w:pPr>
      <w:r w:rsidRPr="00396F22">
        <w:rPr>
          <w:rFonts w:ascii="Times New Roman" w:eastAsia="Times New Roman" w:hAnsi="Times New Roman" w:cs="Times New Roman"/>
          <w:b/>
          <w:color w:val="auto"/>
          <w:lang w:bidi="ar-SA"/>
        </w:rPr>
        <w:t xml:space="preserve"> </w:t>
      </w:r>
      <w:r w:rsidRPr="00D80ABC">
        <w:rPr>
          <w:rFonts w:ascii="Times New Roman" w:eastAsia="Times New Roman" w:hAnsi="Times New Roman" w:cs="Times New Roman"/>
          <w:color w:val="auto"/>
          <w:sz w:val="28"/>
          <w:szCs w:val="28"/>
          <w:lang w:bidi="ar-SA"/>
        </w:rPr>
        <w:t>Второй год МБОУ гимназия № 18 работает над инновационным проектом по теме: «</w:t>
      </w:r>
      <w:r w:rsidRPr="00D80ABC">
        <w:rPr>
          <w:rFonts w:ascii="Times New Roman" w:eastAsia="Times New Roman" w:hAnsi="Times New Roman" w:cs="Times New Roman"/>
          <w:sz w:val="28"/>
          <w:szCs w:val="28"/>
          <w:lang w:bidi="ar-SA"/>
        </w:rPr>
        <w:t xml:space="preserve">"Развитие "функциональной грамотности" обучаемых на всех уровнях образовательного процесса". Данный период работы </w:t>
      </w:r>
      <w:r w:rsidRPr="00D80ABC">
        <w:rPr>
          <w:rFonts w:ascii="Times New Roman" w:eastAsia="Times New Roman" w:hAnsi="Times New Roman" w:cs="Times New Roman"/>
          <w:color w:val="auto"/>
          <w:sz w:val="28"/>
          <w:szCs w:val="28"/>
          <w:lang w:bidi="ar-SA"/>
        </w:rPr>
        <w:t>предполагал методико-аналитический этап. Срок реализации этапа (01.09.19 по 31.08.20).  Вся запланированная работа была реализована в полном объеме, более того выполнены и дополнительные пункты, ранее не планируемые ( в таблице данные пункты отмечены маркером).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536"/>
        <w:gridCol w:w="2410"/>
        <w:gridCol w:w="2126"/>
      </w:tblGrid>
      <w:tr w:rsidR="00396F22" w:rsidRPr="00D80ABC" w:rsidTr="00396F22">
        <w:tc>
          <w:tcPr>
            <w:tcW w:w="675" w:type="dxa"/>
          </w:tcPr>
          <w:p w:rsidR="00396F22" w:rsidRPr="00D80ABC" w:rsidRDefault="00396F22" w:rsidP="001F6878">
            <w:pPr>
              <w:widowControl/>
              <w:spacing w:line="276" w:lineRule="auto"/>
              <w:jc w:val="center"/>
              <w:rPr>
                <w:rFonts w:ascii="Times New Roman" w:eastAsia="Times New Roman" w:hAnsi="Times New Roman" w:cs="Times New Roman"/>
                <w:i/>
                <w:color w:val="auto"/>
                <w:sz w:val="28"/>
                <w:szCs w:val="28"/>
                <w:lang w:bidi="ar-SA"/>
              </w:rPr>
            </w:pPr>
            <w:r w:rsidRPr="00D80ABC">
              <w:rPr>
                <w:rFonts w:ascii="Times New Roman" w:eastAsia="Times New Roman" w:hAnsi="Times New Roman" w:cs="Times New Roman"/>
                <w:i/>
                <w:color w:val="auto"/>
                <w:sz w:val="28"/>
                <w:szCs w:val="28"/>
                <w:lang w:bidi="ar-SA"/>
              </w:rPr>
              <w:t>№№</w:t>
            </w:r>
          </w:p>
        </w:tc>
        <w:tc>
          <w:tcPr>
            <w:tcW w:w="4536" w:type="dxa"/>
          </w:tcPr>
          <w:p w:rsidR="00396F22" w:rsidRPr="00D80ABC" w:rsidRDefault="00396F22" w:rsidP="001F6878">
            <w:pPr>
              <w:widowControl/>
              <w:spacing w:line="276" w:lineRule="auto"/>
              <w:jc w:val="center"/>
              <w:rPr>
                <w:rFonts w:ascii="Times New Roman" w:eastAsia="Times New Roman" w:hAnsi="Times New Roman" w:cs="Times New Roman"/>
                <w:i/>
                <w:color w:val="auto"/>
                <w:sz w:val="28"/>
                <w:szCs w:val="28"/>
                <w:lang w:bidi="ar-SA"/>
              </w:rPr>
            </w:pPr>
            <w:r w:rsidRPr="00D80ABC">
              <w:rPr>
                <w:rFonts w:ascii="Times New Roman" w:eastAsia="Times New Roman" w:hAnsi="Times New Roman" w:cs="Times New Roman"/>
                <w:i/>
                <w:color w:val="auto"/>
                <w:sz w:val="28"/>
                <w:szCs w:val="28"/>
                <w:lang w:bidi="ar-SA"/>
              </w:rPr>
              <w:t>Содержание работы</w:t>
            </w:r>
          </w:p>
        </w:tc>
        <w:tc>
          <w:tcPr>
            <w:tcW w:w="2410" w:type="dxa"/>
          </w:tcPr>
          <w:p w:rsidR="00396F22" w:rsidRPr="00D80ABC" w:rsidRDefault="00396F22" w:rsidP="001F6878">
            <w:pPr>
              <w:widowControl/>
              <w:spacing w:line="276" w:lineRule="auto"/>
              <w:jc w:val="center"/>
              <w:rPr>
                <w:rFonts w:ascii="Times New Roman" w:eastAsia="Times New Roman" w:hAnsi="Times New Roman" w:cs="Times New Roman"/>
                <w:i/>
                <w:color w:val="auto"/>
                <w:sz w:val="28"/>
                <w:szCs w:val="28"/>
                <w:lang w:bidi="ar-SA"/>
              </w:rPr>
            </w:pPr>
            <w:r w:rsidRPr="00D80ABC">
              <w:rPr>
                <w:rFonts w:ascii="Times New Roman" w:eastAsia="Times New Roman" w:hAnsi="Times New Roman" w:cs="Times New Roman"/>
                <w:i/>
                <w:color w:val="auto"/>
                <w:sz w:val="28"/>
                <w:szCs w:val="28"/>
                <w:lang w:bidi="ar-SA"/>
              </w:rPr>
              <w:t>Сроки исполнения</w:t>
            </w:r>
          </w:p>
        </w:tc>
        <w:tc>
          <w:tcPr>
            <w:tcW w:w="2126" w:type="dxa"/>
          </w:tcPr>
          <w:p w:rsidR="00396F22" w:rsidRPr="00D80ABC" w:rsidRDefault="00396F22" w:rsidP="001F6878">
            <w:pPr>
              <w:widowControl/>
              <w:spacing w:line="276" w:lineRule="auto"/>
              <w:jc w:val="center"/>
              <w:rPr>
                <w:rFonts w:ascii="Times New Roman" w:eastAsia="Times New Roman" w:hAnsi="Times New Roman" w:cs="Times New Roman"/>
                <w:i/>
                <w:color w:val="auto"/>
                <w:sz w:val="28"/>
                <w:szCs w:val="28"/>
                <w:lang w:bidi="ar-SA"/>
              </w:rPr>
            </w:pPr>
            <w:r w:rsidRPr="00D80ABC">
              <w:rPr>
                <w:rFonts w:ascii="Times New Roman" w:eastAsia="Times New Roman" w:hAnsi="Times New Roman" w:cs="Times New Roman"/>
                <w:i/>
                <w:color w:val="auto"/>
                <w:sz w:val="28"/>
                <w:szCs w:val="28"/>
                <w:lang w:bidi="ar-SA"/>
              </w:rPr>
              <w:t>Ответственный</w:t>
            </w:r>
          </w:p>
        </w:tc>
      </w:tr>
      <w:tr w:rsidR="00396F22" w:rsidRPr="00D80ABC" w:rsidTr="00396F22">
        <w:tc>
          <w:tcPr>
            <w:tcW w:w="9747" w:type="dxa"/>
            <w:gridSpan w:val="4"/>
          </w:tcPr>
          <w:p w:rsidR="00396F22" w:rsidRPr="00D80ABC" w:rsidRDefault="00396F22" w:rsidP="001F6878">
            <w:pPr>
              <w:widowControl/>
              <w:spacing w:line="276" w:lineRule="auto"/>
              <w:jc w:val="center"/>
              <w:rPr>
                <w:rFonts w:ascii="Times New Roman" w:eastAsia="Times New Roman" w:hAnsi="Times New Roman" w:cs="Times New Roman"/>
                <w:b/>
                <w:i/>
                <w:color w:val="auto"/>
                <w:sz w:val="28"/>
                <w:szCs w:val="28"/>
                <w:lang w:bidi="ar-SA"/>
              </w:rPr>
            </w:pPr>
            <w:r w:rsidRPr="00D80ABC">
              <w:rPr>
                <w:rFonts w:ascii="Times New Roman" w:eastAsia="Times New Roman" w:hAnsi="Times New Roman" w:cs="Times New Roman"/>
                <w:b/>
                <w:i/>
                <w:color w:val="auto"/>
                <w:sz w:val="28"/>
                <w:szCs w:val="28"/>
                <w:lang w:bidi="ar-SA"/>
              </w:rPr>
              <w:t>3-й этап методическо-аналитический (внедренческий) (01.09.19 – 31.08.20).</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Корректировка членами коллектива «дорожных карт самообразования» в рамках единой инновационной цели гимназии</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август-октябрь 2019</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Авторы проекта, члены рабочей группы</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Муниципальный отчет о </w:t>
            </w:r>
            <w:r w:rsidRPr="00D80ABC">
              <w:rPr>
                <w:rFonts w:ascii="Times New Roman" w:eastAsia="Times New Roman" w:hAnsi="Times New Roman" w:cs="Times New Roman"/>
                <w:color w:val="auto"/>
                <w:sz w:val="28"/>
                <w:szCs w:val="28"/>
                <w:lang w:bidi="ar-SA"/>
              </w:rPr>
              <w:lastRenderedPageBreak/>
              <w:t>результатах деятельности первого года работы в рамках инновационного проекта</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lastRenderedPageBreak/>
              <w:t xml:space="preserve">Август-октябрь </w:t>
            </w:r>
            <w:r w:rsidRPr="00D80ABC">
              <w:rPr>
                <w:rFonts w:ascii="Times New Roman" w:eastAsia="Times New Roman" w:hAnsi="Times New Roman" w:cs="Times New Roman"/>
                <w:color w:val="auto"/>
                <w:sz w:val="28"/>
                <w:szCs w:val="28"/>
                <w:lang w:bidi="ar-SA"/>
              </w:rPr>
              <w:lastRenderedPageBreak/>
              <w:t>2019</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lastRenderedPageBreak/>
              <w:t xml:space="preserve">Авторы </w:t>
            </w:r>
            <w:r w:rsidRPr="00D80ABC">
              <w:rPr>
                <w:rFonts w:ascii="Times New Roman" w:eastAsia="Times New Roman" w:hAnsi="Times New Roman" w:cs="Times New Roman"/>
                <w:color w:val="auto"/>
                <w:sz w:val="28"/>
                <w:szCs w:val="28"/>
                <w:lang w:bidi="ar-SA"/>
              </w:rPr>
              <w:lastRenderedPageBreak/>
              <w:t xml:space="preserve">проекта, члены рабочей группы </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Обсуждение на педагогическом совете вопроса о разработке и внедрении педагогических методик по   формированию «функциональной грамотности» участников образовательного процесса</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Август 2019</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Авторы проекта, члены рабочей группы</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Проведение муниципального семинара для молодых учителей и учителей обществознания и истории по теме: «Проблема «функциональной грамотности» у участников образовательного процесса</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ноябрь 2019</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Авторы проекта, члены рабочей группы</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Разработка макета и выпуск сборника по итогам проведенных исследований за первый и второй год работы  по теме: «Формирование функциональной грамотности учащихся: инновации или необходимость»</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Ноябрь - декабрь 2019</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Авторы проекта, руководитель МИП </w:t>
            </w:r>
          </w:p>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Боцева Ю.Ю.</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Проведение дуалистической </w:t>
            </w:r>
            <w:r w:rsidRPr="00D80ABC">
              <w:rPr>
                <w:rFonts w:ascii="Times New Roman" w:eastAsia="Times New Roman" w:hAnsi="Times New Roman" w:cs="Times New Roman"/>
                <w:color w:val="auto"/>
                <w:sz w:val="28"/>
                <w:szCs w:val="28"/>
                <w:lang w:bidi="ar-SA"/>
              </w:rPr>
              <w:lastRenderedPageBreak/>
              <w:t>научно-практической  учительско-ученической конференции: «Мы вместе строим Будущее»</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lastRenderedPageBreak/>
              <w:t>Март-апрель 2019</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Авторы </w:t>
            </w:r>
            <w:r w:rsidRPr="00D80ABC">
              <w:rPr>
                <w:rFonts w:ascii="Times New Roman" w:eastAsia="Times New Roman" w:hAnsi="Times New Roman" w:cs="Times New Roman"/>
                <w:color w:val="auto"/>
                <w:sz w:val="28"/>
                <w:szCs w:val="28"/>
                <w:lang w:bidi="ar-SA"/>
              </w:rPr>
              <w:lastRenderedPageBreak/>
              <w:t>проекта,</w:t>
            </w:r>
          </w:p>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члены рабочей группы МИП, весь педагогический коллектив</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Разработка методических рекомендаций для администраций ОО по организации работы педагогических коллективов, систематизации и разработке системы плановых мероприятий для поддержания «функциональной грамотности» педагогов на высоком профессиональном уровне.</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Ноябрь 2019- июнь 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Заместитель директора по УМР </w:t>
            </w:r>
          </w:p>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Шепелина О.Б.</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Разработка методических рекомендаций ШВР по работе с учащимися и их  родителями, по созданию условий выявления индивидуальных наклонностей обучающихся, для  формирования индивидуальных каналов  развития «функциональной грамотности»</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Ноябрь 2019- июнь 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Психологи </w:t>
            </w:r>
          </w:p>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Е.П.Скачко, И.Н.Колыванова, Социальный педагог Ф.А.Ереджибок</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Представление опыта работы в </w:t>
            </w:r>
            <w:r w:rsidRPr="00D80ABC">
              <w:rPr>
                <w:rFonts w:ascii="Times New Roman" w:eastAsia="Times New Roman" w:hAnsi="Times New Roman" w:cs="Times New Roman"/>
                <w:color w:val="auto"/>
                <w:sz w:val="28"/>
                <w:szCs w:val="28"/>
                <w:lang w:bidi="ar-SA"/>
              </w:rPr>
              <w:lastRenderedPageBreak/>
              <w:t xml:space="preserve">рамках инновационной деятельности в сети интернет, блоге МИП и МСИП, участие членов рабочей группы в  открытом Краснодарском фестивале педагогических инициатив «Новые идеи – новой школе»  </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lastRenderedPageBreak/>
              <w:t xml:space="preserve">26-27 февраля </w:t>
            </w:r>
            <w:r w:rsidRPr="00D80ABC">
              <w:rPr>
                <w:rFonts w:ascii="Times New Roman" w:eastAsia="Times New Roman" w:hAnsi="Times New Roman" w:cs="Times New Roman"/>
                <w:color w:val="auto"/>
                <w:sz w:val="28"/>
                <w:szCs w:val="28"/>
                <w:lang w:bidi="ar-SA"/>
              </w:rPr>
              <w:lastRenderedPageBreak/>
              <w:t>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lastRenderedPageBreak/>
              <w:t xml:space="preserve">Заместитель </w:t>
            </w:r>
            <w:r w:rsidRPr="00D80ABC">
              <w:rPr>
                <w:rFonts w:ascii="Times New Roman" w:eastAsia="Times New Roman" w:hAnsi="Times New Roman" w:cs="Times New Roman"/>
                <w:color w:val="auto"/>
                <w:sz w:val="28"/>
                <w:szCs w:val="28"/>
                <w:lang w:bidi="ar-SA"/>
              </w:rPr>
              <w:lastRenderedPageBreak/>
              <w:t xml:space="preserve">директора по УМР О.Б.Шепелина, руководитель МИП Ю.Ю.  Боцева, руководитель МСИП Казанцева Л.П. </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Выпуск материалов научно-практической конференции: «Мы вместе строим Будущее» (учительская часть):  </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Апрель 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Заместитель директора по УМР О.Б.Шепелина</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highlight w:val="yellow"/>
                <w:lang w:bidi="ar-SA"/>
              </w:rPr>
            </w:pPr>
            <w:r w:rsidRPr="00D80ABC">
              <w:rPr>
                <w:rFonts w:ascii="Times New Roman" w:eastAsia="Times New Roman" w:hAnsi="Times New Roman" w:cs="Times New Roman"/>
                <w:color w:val="auto"/>
                <w:sz w:val="28"/>
                <w:szCs w:val="28"/>
                <w:highlight w:val="yellow"/>
                <w:lang w:bidi="ar-SA"/>
              </w:rPr>
              <w:t>Разработка анкет для родителей и учащихся 7 параллели в рамках аналитической работы по категорированному статистическому анализу по оценке изменения качества обучения в рамках системой работы над «функциональной грамотностью»</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Май-  июнь 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Руководитель рабочей группы МИП Ю.Ю.Боцева</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highlight w:val="yellow"/>
                <w:lang w:bidi="ar-SA"/>
              </w:rPr>
            </w:pPr>
            <w:r w:rsidRPr="00D80ABC">
              <w:rPr>
                <w:rFonts w:ascii="Times New Roman" w:eastAsia="Times New Roman" w:hAnsi="Times New Roman" w:cs="Times New Roman"/>
                <w:color w:val="auto"/>
                <w:sz w:val="28"/>
                <w:szCs w:val="28"/>
                <w:highlight w:val="yellow"/>
                <w:lang w:bidi="ar-SA"/>
              </w:rPr>
              <w:t>Аналитическая работа полученных результатов ученического и родительского анкетирования</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Июль 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Руководитель рабочей группы МИП</w:t>
            </w:r>
          </w:p>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Ю.Ю.Боцева</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Организация прохождения курсов всем педагогическим коллективом в рамках выигранного гранта по национальному проекту «Образование»  по теме: «Цифровая образовательная среда»</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Июнь-август 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Заместитель директора по УМР О.Б.Шепелина</w:t>
            </w:r>
          </w:p>
        </w:tc>
      </w:tr>
    </w:tbl>
    <w:p w:rsidR="00396F22" w:rsidRPr="00D80ABC" w:rsidRDefault="00396F22" w:rsidP="001F6878">
      <w:pPr>
        <w:widowControl/>
        <w:autoSpaceDE w:val="0"/>
        <w:autoSpaceDN w:val="0"/>
        <w:adjustRightInd w:val="0"/>
        <w:spacing w:line="276" w:lineRule="auto"/>
        <w:jc w:val="center"/>
        <w:rPr>
          <w:rFonts w:ascii="Times New Roman" w:eastAsia="Times New Roman" w:hAnsi="Times New Roman" w:cs="Times New Roman"/>
          <w:b/>
          <w:color w:val="auto"/>
          <w:sz w:val="28"/>
          <w:szCs w:val="28"/>
          <w:lang w:bidi="ar-SA"/>
        </w:rPr>
      </w:pPr>
    </w:p>
    <w:p w:rsidR="00396F22" w:rsidRPr="00D80ABC" w:rsidRDefault="00396F22"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b/>
          <w:bCs/>
          <w:sz w:val="28"/>
          <w:szCs w:val="28"/>
          <w:lang w:bidi="ar-SA"/>
        </w:rPr>
        <w:t xml:space="preserve">     В сентябре 2019 года</w:t>
      </w:r>
      <w:r w:rsidRPr="00D80ABC">
        <w:rPr>
          <w:rFonts w:ascii="Times New Roman" w:eastAsia="Times New Roman" w:hAnsi="Times New Roman" w:cs="Times New Roman"/>
          <w:sz w:val="28"/>
          <w:szCs w:val="28"/>
          <w:lang w:bidi="ar-SA"/>
        </w:rPr>
        <w:t> стартовал очередной учебный год, который МБОУ гимназия  № 18 встретила в статусе  сразу двух муниципальных площадок: инновационной и сетевой. В сентябре-октябре 2019 года мы  готовились и участвовали в защите первого года работы в статусе инновационной площадки  с новой темой: "Универсальная грамотность и глобальная компетентность участников образовательного процесса" (подробная информация размещена в блоге </w:t>
      </w:r>
      <w:hyperlink r:id="rId61" w:history="1">
        <w:r w:rsidRPr="00D80ABC">
          <w:rPr>
            <w:rFonts w:ascii="Times New Roman" w:eastAsia="Times New Roman" w:hAnsi="Times New Roman" w:cs="Times New Roman"/>
            <w:color w:val="210C9F"/>
            <w:sz w:val="28"/>
            <w:szCs w:val="28"/>
            <w:lang w:bidi="ar-SA"/>
          </w:rPr>
          <w:t>https://innov-proekt.blogspot.com/</w:t>
        </w:r>
      </w:hyperlink>
      <w:r w:rsidRPr="00D80ABC">
        <w:rPr>
          <w:rFonts w:ascii="Times New Roman" w:eastAsia="Times New Roman" w:hAnsi="Times New Roman" w:cs="Times New Roman"/>
          <w:sz w:val="28"/>
          <w:szCs w:val="28"/>
          <w:lang w:bidi="ar-SA"/>
        </w:rPr>
        <w:t>). Следует отметить, что объем проведенных мониторинговых исследований и полученных результатов впечатлил жюри, однако стало понятно, что вести одновременное решение нескольких довольно больших проблем, практически не возможно. Поэтому нами была получена рекомендация  от  членов координационного совета о сужении темы инновационной  поисковой деятельности. Совместным решением  рабочей группы была откорректирована тема инновационной деятельности. Усилия учителей-инноваторов будут направленны на "Развитие "функциональной грамотности" обучаемых на всех уровнях образовательного процесса". </w:t>
      </w:r>
      <w:r w:rsidRPr="00D80ABC">
        <w:rPr>
          <w:rFonts w:ascii="Times New Roman" w:eastAsia="Times New Roman" w:hAnsi="Times New Roman" w:cs="Times New Roman"/>
          <w:sz w:val="28"/>
          <w:szCs w:val="28"/>
          <w:lang w:bidi="ar-SA"/>
        </w:rPr>
        <w:br/>
      </w:r>
      <w:bookmarkStart w:id="4" w:name="more"/>
      <w:bookmarkEnd w:id="4"/>
      <w:r w:rsidRPr="00D80ABC">
        <w:rPr>
          <w:rFonts w:ascii="Times New Roman" w:eastAsia="Times New Roman" w:hAnsi="Times New Roman" w:cs="Times New Roman"/>
          <w:sz w:val="28"/>
          <w:szCs w:val="28"/>
          <w:lang w:bidi="ar-SA"/>
        </w:rPr>
        <w:t>  </w:t>
      </w:r>
      <w:r w:rsidRPr="00D80ABC">
        <w:rPr>
          <w:rFonts w:ascii="Times New Roman" w:eastAsia="Times New Roman" w:hAnsi="Times New Roman" w:cs="Times New Roman"/>
          <w:b/>
          <w:bCs/>
          <w:sz w:val="28"/>
          <w:szCs w:val="28"/>
          <w:lang w:bidi="ar-SA"/>
        </w:rPr>
        <w:t>Октябрь и ноябрь 2019: </w:t>
      </w:r>
      <w:r w:rsidRPr="00D80ABC">
        <w:rPr>
          <w:rFonts w:ascii="Times New Roman" w:eastAsia="Times New Roman" w:hAnsi="Times New Roman" w:cs="Times New Roman"/>
          <w:sz w:val="28"/>
          <w:szCs w:val="28"/>
          <w:lang w:bidi="ar-SA"/>
        </w:rPr>
        <w:t>все участники рабочей группы инновационной площадки активно работали над поиском решения проблемы  функциональной грамотности учащихся. Мы осуществляли работу  сразу в нескольких направлениях: готовился к изданию итоговый сборник с результатами работы МИП первого года работы; велась активная публикация наработок учителей-предметников в блоге; мы принимали участие в муниципальном конкурсе «Лучший блогер-2019». Результатами такой насыщенной деятельности стали – победа в муниципальном конкурсе «Лучший блогер - 2019»  в номинации «Блог-учебный проект, блог для дистанционной поддержки учеников» и выпуск федерального сборника статей «Формирование функциональной грамотности учащихся: инновации или необходимость».</w:t>
      </w:r>
    </w:p>
    <w:p w:rsidR="00396F22" w:rsidRPr="00D80ABC" w:rsidRDefault="00396F22"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noProof/>
          <w:color w:val="auto"/>
          <w:sz w:val="28"/>
          <w:szCs w:val="28"/>
          <w:lang w:bidi="ar-SA"/>
        </w:rPr>
        <w:lastRenderedPageBreak/>
        <w:drawing>
          <wp:anchor distT="0" distB="0" distL="114300" distR="114300" simplePos="0" relativeHeight="251480576" behindDoc="0" locked="0" layoutInCell="1" allowOverlap="1">
            <wp:simplePos x="0" y="0"/>
            <wp:positionH relativeFrom="column">
              <wp:posOffset>38100</wp:posOffset>
            </wp:positionH>
            <wp:positionV relativeFrom="paragraph">
              <wp:posOffset>382905</wp:posOffset>
            </wp:positionV>
            <wp:extent cx="2598420" cy="1722120"/>
            <wp:effectExtent l="0" t="0" r="0" b="0"/>
            <wp:wrapSquare wrapText="bothSides"/>
            <wp:docPr id="38" name="Рисунок 38" descr="DSC_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98420" cy="172212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sz w:val="28"/>
          <w:szCs w:val="28"/>
          <w:lang w:bidi="ar-SA"/>
        </w:rPr>
        <w:t>   </w:t>
      </w:r>
      <w:r w:rsidRPr="00D80ABC">
        <w:rPr>
          <w:rFonts w:ascii="Times New Roman" w:eastAsia="Times New Roman" w:hAnsi="Times New Roman" w:cs="Times New Roman"/>
          <w:b/>
          <w:bCs/>
          <w:sz w:val="28"/>
          <w:szCs w:val="28"/>
          <w:lang w:bidi="ar-SA"/>
        </w:rPr>
        <w:t>В декабре 2019</w:t>
      </w:r>
      <w:r w:rsidRPr="00D80ABC">
        <w:rPr>
          <w:rFonts w:ascii="Times New Roman" w:eastAsia="Times New Roman" w:hAnsi="Times New Roman" w:cs="Times New Roman"/>
          <w:sz w:val="28"/>
          <w:szCs w:val="28"/>
          <w:lang w:bidi="ar-SA"/>
        </w:rPr>
        <w:t> в рамках нашей работы над решением проблемы функциональной грамотности учащихся,  на базе нашей гимназии был проведен муниципальный семинар для учителей гуманитарного цикла: «Функциональная грамотность учащихся: проблемы, поиски, решения».</w:t>
      </w:r>
    </w:p>
    <w:p w:rsidR="00396F22" w:rsidRPr="00D80ABC" w:rsidRDefault="00D80ABC"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645952" behindDoc="0" locked="0" layoutInCell="1" allowOverlap="1">
            <wp:simplePos x="0" y="0"/>
            <wp:positionH relativeFrom="column">
              <wp:posOffset>421005</wp:posOffset>
            </wp:positionH>
            <wp:positionV relativeFrom="paragraph">
              <wp:posOffset>575945</wp:posOffset>
            </wp:positionV>
            <wp:extent cx="3055620" cy="2133600"/>
            <wp:effectExtent l="0" t="0" r="0" b="0"/>
            <wp:wrapSquare wrapText="bothSides"/>
            <wp:docPr id="37" name="Рисунок 37" descr="DSC_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73"/>
                    <pic:cNvPicPr>
                      <a:picLocks noChangeAspect="1" noChangeArrowheads="1"/>
                    </pic:cNvPicPr>
                  </pic:nvPicPr>
                  <pic:blipFill>
                    <a:blip r:embed="rId63" cstate="print">
                      <a:extLst>
                        <a:ext uri="{28A0092B-C50C-407E-A947-70E740481C1C}">
                          <a14:useLocalDpi xmlns:a14="http://schemas.microsoft.com/office/drawing/2010/main" val="0"/>
                        </a:ext>
                      </a:extLst>
                    </a:blip>
                    <a:srcRect l="5634" t="7564" r="-5898" b="-12129"/>
                    <a:stretch>
                      <a:fillRect/>
                    </a:stretch>
                  </pic:blipFill>
                  <pic:spPr bwMode="auto">
                    <a:xfrm>
                      <a:off x="0" y="0"/>
                      <a:ext cx="3055620" cy="2133600"/>
                    </a:xfrm>
                    <a:prstGeom prst="rect">
                      <a:avLst/>
                    </a:prstGeom>
                    <a:noFill/>
                  </pic:spPr>
                </pic:pic>
              </a:graphicData>
            </a:graphic>
            <wp14:sizeRelH relativeFrom="page">
              <wp14:pctWidth>0</wp14:pctWidth>
            </wp14:sizeRelH>
            <wp14:sizeRelV relativeFrom="page">
              <wp14:pctHeight>0</wp14:pctHeight>
            </wp14:sizeRelV>
          </wp:anchor>
        </w:drawing>
      </w:r>
      <w:r w:rsidR="00396F22" w:rsidRPr="00D80ABC">
        <w:rPr>
          <w:rFonts w:ascii="Times New Roman" w:eastAsia="Times New Roman" w:hAnsi="Times New Roman" w:cs="Times New Roman"/>
          <w:sz w:val="28"/>
          <w:szCs w:val="28"/>
          <w:lang w:bidi="ar-SA"/>
        </w:rPr>
        <w:t>   Более 30 учителей города Краснодара из разных учебных заведений, принимали участие в нашем семинаре. Мы делились нашими находками на пути решения проблемы функциональной некомпетентности наших учащихся. Выступали члены нашей инновационной площадки и просто опытные педагоги. Поскольку  тема является одной из животрепещущих для всего учительского сообщества,  мы получили не только живейший отклик и большую степень вовлеченности коллег в обсуждение, но и в результате полученной обратной связи многие учителя выразили пожелание, продолжить наше общение и в формате муниципальных семинаров, и  в интерактивном варианте на нашем сайте.</w:t>
      </w:r>
    </w:p>
    <w:p w:rsidR="00396F22" w:rsidRPr="00D80ABC" w:rsidRDefault="00270E70"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650048" behindDoc="0" locked="0" layoutInCell="1" allowOverlap="1">
            <wp:simplePos x="0" y="0"/>
            <wp:positionH relativeFrom="column">
              <wp:posOffset>3141980</wp:posOffset>
            </wp:positionH>
            <wp:positionV relativeFrom="paragraph">
              <wp:posOffset>770890</wp:posOffset>
            </wp:positionV>
            <wp:extent cx="3124200" cy="2087880"/>
            <wp:effectExtent l="0" t="0" r="0" b="7620"/>
            <wp:wrapSquare wrapText="bothSides"/>
            <wp:docPr id="36" name="Рисунок 36" descr="DSC_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24200" cy="2087880"/>
                    </a:xfrm>
                    <a:prstGeom prst="rect">
                      <a:avLst/>
                    </a:prstGeom>
                    <a:noFill/>
                  </pic:spPr>
                </pic:pic>
              </a:graphicData>
            </a:graphic>
            <wp14:sizeRelH relativeFrom="page">
              <wp14:pctWidth>0</wp14:pctWidth>
            </wp14:sizeRelH>
            <wp14:sizeRelV relativeFrom="page">
              <wp14:pctHeight>0</wp14:pctHeight>
            </wp14:sizeRelV>
          </wp:anchor>
        </w:drawing>
      </w:r>
      <w:r w:rsidR="00396F22" w:rsidRPr="00D80ABC">
        <w:rPr>
          <w:rFonts w:ascii="Times New Roman" w:eastAsia="Times New Roman" w:hAnsi="Times New Roman" w:cs="Times New Roman"/>
          <w:b/>
          <w:bCs/>
          <w:sz w:val="28"/>
          <w:szCs w:val="28"/>
          <w:lang w:bidi="ar-SA"/>
        </w:rPr>
        <w:t>  Январь 2020 года</w:t>
      </w:r>
      <w:r w:rsidR="00396F22" w:rsidRPr="00D80ABC">
        <w:rPr>
          <w:rFonts w:ascii="Times New Roman" w:eastAsia="Times New Roman" w:hAnsi="Times New Roman" w:cs="Times New Roman"/>
          <w:sz w:val="28"/>
          <w:szCs w:val="28"/>
          <w:lang w:bidi="ar-SA"/>
        </w:rPr>
        <w:t xml:space="preserve"> принес нам новые задачи и поиски решений имеющейся проблемы. Администрация нашей гимназии, участники инновационной площадки активно работали над созданием действенного мониторинга отслеживания качества полученных результатов. Тот факт, что уровень качества обученности учащихся у  учителей-инноваторов растет - очевиден, однако необходимо разработать инструментарий по оценке полученных практических результатов (в результате проделанной работы получены анкеты для родителей и обучаемых, созданные на платформе гугл-форм).  Было приято решение сосредоточиться,  на категорированном статистическом анализе седьмых классов (как учащихся среднего звена, второй год работающих в рамках приоритетного решения вопросов функциональной грамотности). </w:t>
      </w:r>
      <w:r w:rsidR="00396F22" w:rsidRPr="00D80ABC">
        <w:rPr>
          <w:rFonts w:ascii="Times New Roman" w:eastAsia="Times New Roman" w:hAnsi="Times New Roman" w:cs="Times New Roman"/>
          <w:sz w:val="28"/>
          <w:szCs w:val="28"/>
          <w:lang w:bidi="ar-SA"/>
        </w:rPr>
        <w:lastRenderedPageBreak/>
        <w:t>Именно в данной параллели ведется и  целенаправленная внеурочная деятельность по вопросам развития «Функциональной грамотности».</w:t>
      </w:r>
    </w:p>
    <w:p w:rsidR="00396F22" w:rsidRPr="00D80ABC" w:rsidRDefault="00396F22"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      В январе так же продолжалась работа по подготовке к участию в Х открытом Краснодарском фестивале педагогических инициатив «Новые идеи новой школе» (участниками стали члены рабочей группы МИП: заместитель директора по УМР Шепелина О.Б., руководитель МИП, учитель истории и обществознания Боцева Ю.Ю., руководитель МСИП, учитель географии, Казанцева Л.П., учитель начальных классов, Никулина М.В., учитель физики, Стрыгина Е.Н.). </w:t>
      </w:r>
    </w:p>
    <w:p w:rsidR="00396F22" w:rsidRPr="00D80ABC" w:rsidRDefault="00396F22"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    Так же коллектив готовился к уже ставшей традиционной дуалистической научно-практической конференции учителей и учащихся «Мы вместе строим будущее». </w:t>
      </w:r>
    </w:p>
    <w:p w:rsidR="00396F22" w:rsidRPr="00D80ABC" w:rsidRDefault="00396F22"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b/>
          <w:sz w:val="28"/>
          <w:szCs w:val="28"/>
          <w:lang w:bidi="ar-SA"/>
        </w:rPr>
        <w:t xml:space="preserve">     Февраль и март 2020 </w:t>
      </w:r>
      <w:r w:rsidRPr="00D80ABC">
        <w:rPr>
          <w:rFonts w:ascii="Times New Roman" w:eastAsia="Times New Roman" w:hAnsi="Times New Roman" w:cs="Times New Roman"/>
          <w:sz w:val="28"/>
          <w:szCs w:val="28"/>
          <w:lang w:bidi="ar-SA"/>
        </w:rPr>
        <w:t xml:space="preserve">позволил довести до логического завершения намеченные цели: </w:t>
      </w:r>
    </w:p>
    <w:p w:rsidR="00396F22" w:rsidRPr="00D80ABC" w:rsidRDefault="00396F22" w:rsidP="001F6878">
      <w:pPr>
        <w:widowControl/>
        <w:numPr>
          <w:ilvl w:val="0"/>
          <w:numId w:val="9"/>
        </w:numPr>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Состоялось выступление 5 членов коллектива на Х открытом Краснодарском фестивале педагогических инициатив «Новые идеи-Новой Школе»;</w:t>
      </w:r>
    </w:p>
    <w:p w:rsidR="00396F22" w:rsidRPr="00D80ABC" w:rsidRDefault="00396F22" w:rsidP="001F6878">
      <w:pPr>
        <w:widowControl/>
        <w:numPr>
          <w:ilvl w:val="0"/>
          <w:numId w:val="9"/>
        </w:numPr>
        <w:shd w:val="clear" w:color="auto" w:fill="FFFFFF"/>
        <w:spacing w:line="276" w:lineRule="auto"/>
        <w:ind w:left="709" w:right="850"/>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sz w:val="28"/>
          <w:szCs w:val="28"/>
          <w:lang w:bidi="ar-SA"/>
        </w:rPr>
        <w:t xml:space="preserve">Разработаны  и запущенны в работу гугл-формы по анкетированию учеников </w:t>
      </w:r>
      <w:hyperlink r:id="rId65" w:history="1">
        <w:r w:rsidRPr="00D80ABC">
          <w:rPr>
            <w:rFonts w:ascii="Times New Roman" w:eastAsia="Times New Roman" w:hAnsi="Times New Roman" w:cs="Times New Roman"/>
            <w:color w:val="0000FF"/>
            <w:sz w:val="28"/>
            <w:szCs w:val="28"/>
            <w:u w:val="single"/>
            <w:lang w:bidi="ar-SA"/>
          </w:rPr>
          <w:t>https://docs.google.com/forms/d/e/1FAIpQLSfmSM8iFj8v4vWLEpj3NHMxcmTy73lUA2NlOg6QHJQYcwbpiQ/viewform?usp=sf_link</w:t>
        </w:r>
      </w:hyperlink>
      <w:r w:rsidRPr="00D80ABC">
        <w:rPr>
          <w:rFonts w:ascii="Times New Roman" w:eastAsia="Times New Roman" w:hAnsi="Times New Roman" w:cs="Times New Roman"/>
          <w:sz w:val="28"/>
          <w:szCs w:val="28"/>
          <w:lang w:bidi="ar-SA"/>
        </w:rPr>
        <w:t xml:space="preserve"> и их родителей </w:t>
      </w:r>
      <w:hyperlink r:id="rId66" w:history="1">
        <w:r w:rsidRPr="00D80ABC">
          <w:rPr>
            <w:rFonts w:ascii="Times New Roman" w:eastAsia="Times New Roman" w:hAnsi="Times New Roman" w:cs="Times New Roman"/>
            <w:color w:val="0000FF"/>
            <w:sz w:val="28"/>
            <w:szCs w:val="28"/>
            <w:u w:val="single"/>
            <w:lang w:bidi="ar-SA"/>
          </w:rPr>
          <w:t>https://docs.google.com/forms/d/e/1FAIpQLScvxi5QORxh5jUdKj5jOlEobRq96iR1Mt06K5DghWi9XC4NZA/viewform?usp=sf_link</w:t>
        </w:r>
      </w:hyperlink>
      <w:r w:rsidRPr="00D80ABC">
        <w:rPr>
          <w:rFonts w:ascii="Times New Roman" w:eastAsia="Times New Roman" w:hAnsi="Times New Roman" w:cs="Times New Roman"/>
          <w:sz w:val="28"/>
          <w:szCs w:val="28"/>
          <w:lang w:bidi="ar-SA"/>
        </w:rPr>
        <w:t>; (</w:t>
      </w:r>
      <w:r w:rsidRPr="00D80ABC">
        <w:rPr>
          <w:rFonts w:ascii="Times New Roman" w:eastAsia="Times New Roman" w:hAnsi="Times New Roman" w:cs="Times New Roman"/>
          <w:b/>
          <w:sz w:val="28"/>
          <w:szCs w:val="28"/>
          <w:lang w:bidi="ar-SA"/>
        </w:rPr>
        <w:t>Аналитические результаты ПРИЛОЖЕНИЯ № 1 и №2).</w:t>
      </w:r>
    </w:p>
    <w:p w:rsidR="00396F22" w:rsidRPr="00D80ABC" w:rsidRDefault="00396F22" w:rsidP="001F6878">
      <w:pPr>
        <w:widowControl/>
        <w:numPr>
          <w:ilvl w:val="0"/>
          <w:numId w:val="9"/>
        </w:numPr>
        <w:shd w:val="clear" w:color="auto" w:fill="FFFFFF"/>
        <w:spacing w:line="276" w:lineRule="auto"/>
        <w:ind w:left="709" w:right="850"/>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sz w:val="28"/>
          <w:szCs w:val="28"/>
          <w:lang w:bidi="ar-SA"/>
        </w:rPr>
        <w:t xml:space="preserve"> А так же проведена традиционная  научно-практическая учительско-ученическая конференция: «Мы вместе строим Будущее». Общее количество участников в конференции 2019-2020 года составило 90% педагогического коллектива (приказ  МБОУ гимназии № 18 «Об итогах проведения научно-практической дуалистической учительско-ученической конференции «Мы вместе строим Будущее» </w:t>
      </w:r>
      <w:r w:rsidRPr="00D80ABC">
        <w:rPr>
          <w:rFonts w:ascii="Times New Roman" w:eastAsia="Times New Roman" w:hAnsi="Times New Roman" w:cs="Times New Roman"/>
          <w:sz w:val="28"/>
          <w:szCs w:val="28"/>
          <w:shd w:val="clear" w:color="auto" w:fill="FFFFFF"/>
          <w:lang w:bidi="ar-SA"/>
        </w:rPr>
        <w:t>от 29.05.20 № - О).</w:t>
      </w:r>
      <w:r w:rsidRPr="00D80ABC">
        <w:rPr>
          <w:rFonts w:ascii="Times New Roman" w:eastAsia="Times New Roman" w:hAnsi="Times New Roman" w:cs="Times New Roman"/>
          <w:sz w:val="28"/>
          <w:szCs w:val="28"/>
          <w:lang w:bidi="ar-SA"/>
        </w:rPr>
        <w:t>Результатом работы педагогического коллектива стал сборник статей большинства участников.</w:t>
      </w:r>
    </w:p>
    <w:p w:rsidR="00396F22" w:rsidRPr="00D80ABC" w:rsidRDefault="00396F22" w:rsidP="001F6878">
      <w:pPr>
        <w:widowControl/>
        <w:shd w:val="clear" w:color="auto" w:fill="FFFFFF"/>
        <w:spacing w:line="276" w:lineRule="auto"/>
        <w:ind w:right="850"/>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b/>
          <w:color w:val="auto"/>
          <w:sz w:val="28"/>
          <w:szCs w:val="28"/>
          <w:lang w:bidi="ar-SA"/>
        </w:rPr>
        <w:t xml:space="preserve">     Апрель и май. </w:t>
      </w:r>
      <w:r w:rsidRPr="00D80ABC">
        <w:rPr>
          <w:rFonts w:ascii="Times New Roman" w:eastAsia="Times New Roman" w:hAnsi="Times New Roman" w:cs="Times New Roman"/>
          <w:color w:val="auto"/>
          <w:sz w:val="28"/>
          <w:szCs w:val="28"/>
          <w:lang w:bidi="ar-SA"/>
        </w:rPr>
        <w:t>Введение режима</w:t>
      </w:r>
      <w:r w:rsidRPr="00D80ABC">
        <w:rPr>
          <w:rFonts w:ascii="Times New Roman" w:eastAsia="Times New Roman" w:hAnsi="Times New Roman" w:cs="Times New Roman"/>
          <w:b/>
          <w:color w:val="auto"/>
          <w:sz w:val="28"/>
          <w:szCs w:val="28"/>
          <w:lang w:bidi="ar-SA"/>
        </w:rPr>
        <w:t xml:space="preserve"> </w:t>
      </w:r>
      <w:r w:rsidRPr="00D80ABC">
        <w:rPr>
          <w:rFonts w:ascii="Times New Roman" w:eastAsia="Times New Roman" w:hAnsi="Times New Roman" w:cs="Times New Roman"/>
          <w:color w:val="auto"/>
          <w:sz w:val="28"/>
          <w:szCs w:val="28"/>
          <w:lang w:bidi="ar-SA"/>
        </w:rPr>
        <w:t>повышенной готовности в крае,   из-за угрозы корон</w:t>
      </w:r>
      <w:r w:rsidR="009F3C2A">
        <w:rPr>
          <w:rFonts w:ascii="Times New Roman" w:eastAsia="Times New Roman" w:hAnsi="Times New Roman" w:cs="Times New Roman"/>
          <w:color w:val="auto"/>
          <w:sz w:val="28"/>
          <w:szCs w:val="28"/>
          <w:lang w:bidi="ar-SA"/>
        </w:rPr>
        <w:t>а</w:t>
      </w:r>
      <w:r w:rsidRPr="00D80ABC">
        <w:rPr>
          <w:rFonts w:ascii="Times New Roman" w:eastAsia="Times New Roman" w:hAnsi="Times New Roman" w:cs="Times New Roman"/>
          <w:color w:val="auto"/>
          <w:sz w:val="28"/>
          <w:szCs w:val="28"/>
          <w:lang w:bidi="ar-SA"/>
        </w:rPr>
        <w:t xml:space="preserve">вирусной инфекции внесло свои коррективы в планы инновационной группы, однако деятельность коллектива в данном направлении продолжалась. Прежде всего, новые реалии еще раз показали определенную слабость учительского коллектива в вопросах компьютерной грамотности, в связи с чем проводились интерактивные семинары, активное </w:t>
      </w:r>
      <w:r w:rsidRPr="00D80ABC">
        <w:rPr>
          <w:rFonts w:ascii="Times New Roman" w:eastAsia="Times New Roman" w:hAnsi="Times New Roman" w:cs="Times New Roman"/>
          <w:color w:val="auto"/>
          <w:sz w:val="28"/>
          <w:szCs w:val="28"/>
          <w:lang w:bidi="ar-SA"/>
        </w:rPr>
        <w:lastRenderedPageBreak/>
        <w:t xml:space="preserve">самообучение работам на различных информационных платформах, освоение платформ гугл-форм и  видеоконференций - </w:t>
      </w:r>
      <w:r w:rsidRPr="00D80ABC">
        <w:rPr>
          <w:rFonts w:ascii="Times New Roman" w:eastAsia="Times New Roman" w:hAnsi="Times New Roman" w:cs="Times New Roman"/>
          <w:color w:val="auto"/>
          <w:sz w:val="28"/>
          <w:szCs w:val="28"/>
          <w:lang w:val="en-US" w:bidi="ar-SA"/>
        </w:rPr>
        <w:t>ZOOM</w:t>
      </w:r>
      <w:r w:rsidRPr="00D80ABC">
        <w:rPr>
          <w:rFonts w:ascii="Times New Roman" w:eastAsia="Times New Roman" w:hAnsi="Times New Roman" w:cs="Times New Roman"/>
          <w:color w:val="auto"/>
          <w:sz w:val="28"/>
          <w:szCs w:val="28"/>
          <w:lang w:bidi="ar-SA"/>
        </w:rPr>
        <w:t xml:space="preserve">. Кроме того, благодаря выигранному гранту в рамках национального проекта «Образование» (направление «Цифровая образовательная среда») организованно 100% обучение всего педагогического коллектива на бюджетных курсах повышения квалификации в области современных цифровых технологий для учителей онлайн/оффлайн на базе  ГБОУ ИРО КК. Данные курсы не только повысили компетенции педагогов в информационных технологиях, но многим предоставили возможность восполнить собственных пробелы в данном направлении.  </w:t>
      </w:r>
    </w:p>
    <w:p w:rsidR="00396F22" w:rsidRPr="00D80ABC" w:rsidRDefault="00396F22" w:rsidP="001F6878">
      <w:pPr>
        <w:widowControl/>
        <w:shd w:val="clear" w:color="auto" w:fill="FFFFFF"/>
        <w:spacing w:line="276" w:lineRule="auto"/>
        <w:ind w:right="850"/>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 xml:space="preserve">Июнь-август. </w:t>
      </w:r>
      <w:r w:rsidRPr="00D80ABC">
        <w:rPr>
          <w:rFonts w:ascii="Times New Roman" w:eastAsia="Times New Roman" w:hAnsi="Times New Roman" w:cs="Times New Roman"/>
          <w:color w:val="auto"/>
          <w:sz w:val="28"/>
          <w:szCs w:val="28"/>
          <w:lang w:bidi="ar-SA"/>
        </w:rPr>
        <w:t>Несмотря на то, что учебный год завершился, и началась пора ЕГЭ и отпусков, работа творческой инновационной площадки продолжалась.</w:t>
      </w:r>
    </w:p>
    <w:p w:rsidR="00396F22" w:rsidRPr="00D80ABC" w:rsidRDefault="00396F22" w:rsidP="001F6878">
      <w:pPr>
        <w:widowControl/>
        <w:numPr>
          <w:ilvl w:val="0"/>
          <w:numId w:val="10"/>
        </w:numPr>
        <w:shd w:val="clear" w:color="auto" w:fill="FFFFFF"/>
        <w:spacing w:line="276" w:lineRule="auto"/>
        <w:ind w:right="850"/>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Проводился анализ проделанной работы за прошедший инновационный год.</w:t>
      </w:r>
    </w:p>
    <w:p w:rsidR="00396F22" w:rsidRPr="00D80ABC" w:rsidRDefault="00396F22" w:rsidP="001F6878">
      <w:pPr>
        <w:widowControl/>
        <w:numPr>
          <w:ilvl w:val="0"/>
          <w:numId w:val="10"/>
        </w:numPr>
        <w:shd w:val="clear" w:color="auto" w:fill="FFFFFF"/>
        <w:spacing w:line="276" w:lineRule="auto"/>
        <w:ind w:right="850"/>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Проводилась аналитическая работа проведенного анкетирования среди учащихся 7х классов и их родителей.</w:t>
      </w:r>
    </w:p>
    <w:p w:rsidR="00396F22" w:rsidRPr="00D80ABC" w:rsidRDefault="00396F22" w:rsidP="001F6878">
      <w:pPr>
        <w:widowControl/>
        <w:numPr>
          <w:ilvl w:val="0"/>
          <w:numId w:val="10"/>
        </w:numPr>
        <w:shd w:val="clear" w:color="auto" w:fill="FFFFFF"/>
        <w:spacing w:line="276" w:lineRule="auto"/>
        <w:ind w:right="850"/>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Велась подготовка к защите второго года работы в статусе инновационной площадки.  </w:t>
      </w:r>
    </w:p>
    <w:p w:rsidR="00396F22" w:rsidRPr="001F6878" w:rsidRDefault="00396F22" w:rsidP="001F6878">
      <w:pPr>
        <w:widowControl/>
        <w:numPr>
          <w:ilvl w:val="0"/>
          <w:numId w:val="10"/>
        </w:numPr>
        <w:shd w:val="clear" w:color="auto" w:fill="FFFFFF"/>
        <w:spacing w:line="276" w:lineRule="auto"/>
        <w:ind w:right="850"/>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Составлялись планы на третий год инновационной площадки.</w:t>
      </w:r>
    </w:p>
    <w:p w:rsidR="00396F22" w:rsidRPr="00D80ABC" w:rsidRDefault="00396F22" w:rsidP="001F6878">
      <w:pPr>
        <w:widowControl/>
        <w:numPr>
          <w:ilvl w:val="0"/>
          <w:numId w:val="8"/>
        </w:numPr>
        <w:autoSpaceDE w:val="0"/>
        <w:autoSpaceDN w:val="0"/>
        <w:adjustRightInd w:val="0"/>
        <w:spacing w:line="276" w:lineRule="auto"/>
        <w:rPr>
          <w:rFonts w:ascii="Times New Roman" w:eastAsia="Times New Roman" w:hAnsi="Times New Roman" w:cs="Times New Roman"/>
          <w:b/>
          <w:sz w:val="28"/>
          <w:szCs w:val="28"/>
          <w:lang w:bidi="ar-SA"/>
        </w:rPr>
      </w:pPr>
      <w:r w:rsidRPr="00D80ABC">
        <w:rPr>
          <w:rFonts w:ascii="Times New Roman" w:eastAsia="Times New Roman" w:hAnsi="Times New Roman" w:cs="Times New Roman"/>
          <w:b/>
          <w:sz w:val="28"/>
          <w:szCs w:val="28"/>
          <w:lang w:bidi="ar-SA"/>
        </w:rPr>
        <w:t>Полученные результаты (продукты, эффекты) второго года роботы:</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Разработка </w:t>
      </w:r>
      <w:r w:rsidRPr="00D80ABC">
        <w:rPr>
          <w:rFonts w:ascii="Times New Roman" w:eastAsia="Times New Roman" w:hAnsi="Times New Roman" w:cs="Times New Roman"/>
          <w:b/>
          <w:i/>
          <w:sz w:val="28"/>
          <w:szCs w:val="28"/>
          <w:lang w:bidi="ar-SA"/>
        </w:rPr>
        <w:t>эффективных мониторинговых систем</w:t>
      </w:r>
      <w:r w:rsidRPr="00D80ABC">
        <w:rPr>
          <w:rFonts w:ascii="Times New Roman" w:eastAsia="Times New Roman" w:hAnsi="Times New Roman" w:cs="Times New Roman"/>
          <w:sz w:val="28"/>
          <w:szCs w:val="28"/>
          <w:lang w:bidi="ar-SA"/>
        </w:rPr>
        <w:t>, позволяющих систематически отслеживать уровень глобальной грамотности и универсальных компетентностей всех участников образовательного процесса.</w:t>
      </w:r>
    </w:p>
    <w:p w:rsidR="00396F22" w:rsidRPr="00D80ABC" w:rsidRDefault="00396F22" w:rsidP="001F6878">
      <w:pPr>
        <w:widowControl/>
        <w:numPr>
          <w:ilvl w:val="0"/>
          <w:numId w:val="8"/>
        </w:numPr>
        <w:autoSpaceDE w:val="0"/>
        <w:autoSpaceDN w:val="0"/>
        <w:adjustRightInd w:val="0"/>
        <w:spacing w:line="276" w:lineRule="auto"/>
        <w:rPr>
          <w:rFonts w:ascii="Times New Roman" w:eastAsia="Times New Roman" w:hAnsi="Times New Roman" w:cs="Times New Roman"/>
          <w:b/>
          <w:i/>
          <w:sz w:val="28"/>
          <w:szCs w:val="28"/>
          <w:lang w:bidi="ar-SA"/>
        </w:rPr>
      </w:pPr>
      <w:r w:rsidRPr="00D80ABC">
        <w:rPr>
          <w:rFonts w:ascii="Times New Roman" w:eastAsia="Times New Roman" w:hAnsi="Times New Roman" w:cs="Times New Roman"/>
          <w:b/>
          <w:i/>
          <w:sz w:val="28"/>
          <w:szCs w:val="28"/>
          <w:lang w:bidi="ar-SA"/>
        </w:rPr>
        <w:t>Выпуск сборника: «Формирование функциональной грамотности учащихся: инновации или необходимость»;</w:t>
      </w:r>
    </w:p>
    <w:p w:rsidR="00396F22" w:rsidRPr="00D80ABC" w:rsidRDefault="00396F22" w:rsidP="001F6878">
      <w:pPr>
        <w:widowControl/>
        <w:numPr>
          <w:ilvl w:val="0"/>
          <w:numId w:val="8"/>
        </w:numPr>
        <w:autoSpaceDE w:val="0"/>
        <w:autoSpaceDN w:val="0"/>
        <w:adjustRightInd w:val="0"/>
        <w:spacing w:line="276" w:lineRule="auto"/>
        <w:rPr>
          <w:rFonts w:ascii="Times New Roman" w:eastAsia="Times New Roman" w:hAnsi="Times New Roman" w:cs="Times New Roman"/>
          <w:b/>
          <w:i/>
          <w:sz w:val="28"/>
          <w:szCs w:val="28"/>
          <w:lang w:bidi="ar-SA"/>
        </w:rPr>
      </w:pPr>
      <w:r w:rsidRPr="00D80ABC">
        <w:rPr>
          <w:rFonts w:ascii="Times New Roman" w:eastAsia="Times New Roman" w:hAnsi="Times New Roman" w:cs="Times New Roman"/>
          <w:b/>
          <w:i/>
          <w:sz w:val="28"/>
          <w:szCs w:val="28"/>
          <w:lang w:bidi="ar-SA"/>
        </w:rPr>
        <w:t>Выпуск сборника материалов дуалистической научно-практической конференции: «Мы вместе строим Будущее»;</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повышение квалификации и работа над систематической диссеминацией собственного педагогического опыта;</w:t>
      </w:r>
    </w:p>
    <w:p w:rsidR="00396F22" w:rsidRPr="00D80ABC" w:rsidRDefault="00396F22" w:rsidP="001F6878">
      <w:pPr>
        <w:widowControl/>
        <w:numPr>
          <w:ilvl w:val="0"/>
          <w:numId w:val="8"/>
        </w:numPr>
        <w:autoSpaceDE w:val="0"/>
        <w:autoSpaceDN w:val="0"/>
        <w:adjustRightInd w:val="0"/>
        <w:spacing w:line="276" w:lineRule="auto"/>
        <w:rPr>
          <w:rFonts w:ascii="Times New Roman" w:eastAsia="Times New Roman" w:hAnsi="Times New Roman" w:cs="Times New Roman"/>
          <w:b/>
          <w:i/>
          <w:sz w:val="28"/>
          <w:szCs w:val="28"/>
          <w:lang w:bidi="ar-SA"/>
        </w:rPr>
      </w:pPr>
      <w:r w:rsidRPr="00D80ABC">
        <w:rPr>
          <w:rFonts w:ascii="Times New Roman" w:eastAsia="Times New Roman" w:hAnsi="Times New Roman" w:cs="Times New Roman"/>
          <w:sz w:val="28"/>
          <w:szCs w:val="28"/>
          <w:lang w:bidi="ar-SA"/>
        </w:rPr>
        <w:t xml:space="preserve">разработка </w:t>
      </w:r>
      <w:r w:rsidRPr="00D80ABC">
        <w:rPr>
          <w:rFonts w:ascii="Times New Roman" w:eastAsia="Times New Roman" w:hAnsi="Times New Roman" w:cs="Times New Roman"/>
          <w:b/>
          <w:sz w:val="28"/>
          <w:szCs w:val="28"/>
          <w:lang w:bidi="ar-SA"/>
        </w:rPr>
        <w:t>анкет в формате гугл-форм</w:t>
      </w:r>
      <w:r w:rsidRPr="00D80ABC">
        <w:rPr>
          <w:rFonts w:ascii="Times New Roman" w:eastAsia="Times New Roman" w:hAnsi="Times New Roman" w:cs="Times New Roman"/>
          <w:sz w:val="28"/>
          <w:szCs w:val="28"/>
          <w:lang w:bidi="ar-SA"/>
        </w:rPr>
        <w:t xml:space="preserve"> позволяющих провести категорированный статистический анализ достигнутых результатов среди обучающихся 7 классов;</w:t>
      </w:r>
    </w:p>
    <w:p w:rsidR="00396F22" w:rsidRPr="00D80ABC" w:rsidRDefault="00396F22" w:rsidP="001F6878">
      <w:pPr>
        <w:widowControl/>
        <w:autoSpaceDE w:val="0"/>
        <w:autoSpaceDN w:val="0"/>
        <w:adjustRightInd w:val="0"/>
        <w:spacing w:line="276" w:lineRule="auto"/>
        <w:ind w:left="-567"/>
        <w:rPr>
          <w:rFonts w:ascii="Times New Roman" w:eastAsia="Times New Roman" w:hAnsi="Times New Roman" w:cs="Times New Roman"/>
          <w:b/>
          <w:sz w:val="28"/>
          <w:szCs w:val="28"/>
          <w:lang w:bidi="ar-SA"/>
        </w:rPr>
      </w:pPr>
      <w:r w:rsidRPr="00D80ABC">
        <w:rPr>
          <w:rFonts w:ascii="Times New Roman" w:eastAsia="Times New Roman" w:hAnsi="Times New Roman" w:cs="Times New Roman"/>
          <w:b/>
          <w:sz w:val="28"/>
          <w:szCs w:val="28"/>
          <w:lang w:bidi="ar-SA"/>
        </w:rPr>
        <w:t>Планируемые результаты (эффекты, продукты) проекта:</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повышение мотивации к инновационной и экспериментальной деятельности среди преподавательского состава;</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lastRenderedPageBreak/>
        <w:t>формирование внутренней мотивации к непрерывному обучению и самообразованию в родительской среде и среди обучаемых;</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создание системы эффективных методик повышающих глобальную грамотность и универсальные компетентности;</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повышение качества обученности учащихся на ступени основного общего образования;</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овладение навыками непрерывного развития глобальной грамотности и универсальных компетентностей преподавательского состава; </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sz w:val="28"/>
          <w:szCs w:val="28"/>
          <w:lang w:bidi="ar-SA"/>
        </w:rPr>
        <w:t>ускорить профессиональный рост, соответствовать Профессиональному стандарту педагога.</w:t>
      </w:r>
      <w:r w:rsidRP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Предполагается снижение уровня заболеваемости среди преподавательского коллектива (согласно мониторинговым исследованием PIAAC (те, кто владеет базовыми компетенциями на 4-5 уровне реже жалуются на здоровье);</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u w:val="single"/>
          <w:lang w:bidi="ar-SA"/>
        </w:rPr>
        <w:t>Особая форма представления результатов проекта</w:t>
      </w:r>
      <w:r w:rsidRPr="00D80ABC">
        <w:rPr>
          <w:rFonts w:ascii="Times New Roman" w:eastAsia="Times New Roman" w:hAnsi="Times New Roman" w:cs="Times New Roman"/>
          <w:sz w:val="28"/>
          <w:szCs w:val="28"/>
          <w:lang w:bidi="ar-SA"/>
        </w:rPr>
        <w:t xml:space="preserve"> по каждому этапу в форме ведения блога (</w:t>
      </w:r>
      <w:r w:rsidRPr="00D80ABC">
        <w:rPr>
          <w:rFonts w:ascii="Times New Roman" w:eastAsia="Times New Roman" w:hAnsi="Times New Roman" w:cs="Times New Roman"/>
          <w:i/>
          <w:sz w:val="28"/>
          <w:szCs w:val="28"/>
          <w:lang w:bidi="ar-SA"/>
        </w:rPr>
        <w:t>http://innov-proekt.blogspot.ru</w:t>
      </w:r>
      <w:r w:rsidRPr="00D80ABC">
        <w:rPr>
          <w:rFonts w:ascii="Times New Roman" w:eastAsia="Times New Roman" w:hAnsi="Times New Roman" w:cs="Times New Roman"/>
          <w:sz w:val="28"/>
          <w:szCs w:val="28"/>
          <w:lang w:bidi="ar-SA"/>
        </w:rPr>
        <w:t>) позволит каждому, интересующемуся работой МИП, отслеживать этапы работы и знакомится с полученными результатами рабочих групп;</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Результатами реализации инновационного проекта будут являться комплексы учебно-методических, практических и методических рекомендаций по заявленной теме.</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u w:val="single"/>
          <w:lang w:bidi="ar-SA"/>
        </w:rPr>
        <w:t>В случае получения гранта</w:t>
      </w:r>
      <w:r w:rsidRPr="00D80ABC">
        <w:rPr>
          <w:rFonts w:ascii="Times New Roman" w:eastAsia="Times New Roman" w:hAnsi="Times New Roman" w:cs="Times New Roman"/>
          <w:sz w:val="28"/>
          <w:szCs w:val="28"/>
          <w:lang w:bidi="ar-SA"/>
        </w:rPr>
        <w:t xml:space="preserve"> – массовое тиражирование учебно-методических, практических и методич</w:t>
      </w:r>
      <w:r w:rsidR="00D80ABC">
        <w:rPr>
          <w:rFonts w:ascii="Times New Roman" w:eastAsia="Times New Roman" w:hAnsi="Times New Roman" w:cs="Times New Roman"/>
          <w:sz w:val="28"/>
          <w:szCs w:val="28"/>
          <w:lang w:bidi="ar-SA"/>
        </w:rPr>
        <w:t>еских рекомендаций по теме МИП.</w:t>
      </w:r>
    </w:p>
    <w:p w:rsidR="00396F22" w:rsidRPr="00D80ABC" w:rsidRDefault="00396F22" w:rsidP="001F6878">
      <w:pPr>
        <w:widowControl/>
        <w:autoSpaceDE w:val="0"/>
        <w:autoSpaceDN w:val="0"/>
        <w:adjustRightInd w:val="0"/>
        <w:spacing w:line="276" w:lineRule="auto"/>
        <w:ind w:firstLine="709"/>
        <w:jc w:val="both"/>
        <w:rPr>
          <w:rFonts w:ascii="Times New Roman" w:eastAsia="Times New Roman" w:hAnsi="Times New Roman" w:cs="Times New Roman"/>
          <w:b/>
          <w:sz w:val="28"/>
          <w:szCs w:val="28"/>
          <w:lang w:bidi="ar-SA"/>
        </w:rPr>
      </w:pPr>
      <w:r w:rsidRPr="00D80ABC">
        <w:rPr>
          <w:rFonts w:ascii="Times New Roman" w:eastAsia="Times New Roman" w:hAnsi="Times New Roman" w:cs="Times New Roman"/>
          <w:b/>
          <w:sz w:val="28"/>
          <w:szCs w:val="28"/>
          <w:lang w:bidi="ar-SA"/>
        </w:rPr>
        <w:t>Формы представления результатов по каждому этапу:</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u w:val="single"/>
          <w:lang w:bidi="ar-SA"/>
        </w:rPr>
        <w:t>Основная форма предоставления результатов</w:t>
      </w:r>
      <w:r w:rsidRPr="00D80ABC">
        <w:rPr>
          <w:rFonts w:ascii="Times New Roman" w:eastAsia="Times New Roman" w:hAnsi="Times New Roman" w:cs="Times New Roman"/>
          <w:sz w:val="28"/>
          <w:szCs w:val="28"/>
          <w:lang w:bidi="ar-SA"/>
        </w:rPr>
        <w:t xml:space="preserve"> по каждому этапу: отчеты о проделанной работе  в форме ежегодного предоставления результатов в департаменте образования администрации  муниципального образования город Краснодар (октябрь – ноябрь).</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    Для реализации проекта предусмотрено  системное функционирование </w:t>
      </w:r>
      <w:r w:rsidRPr="00D80ABC">
        <w:rPr>
          <w:rFonts w:ascii="Times New Roman" w:eastAsia="Times New Roman" w:hAnsi="Times New Roman" w:cs="Times New Roman"/>
          <w:sz w:val="28"/>
          <w:szCs w:val="28"/>
          <w:u w:val="single"/>
          <w:lang w:bidi="ar-SA"/>
        </w:rPr>
        <w:t>авторского инновационного интернет-ресурса в форме образовательного блога</w:t>
      </w:r>
      <w:r w:rsidRPr="00D80ABC">
        <w:rPr>
          <w:rFonts w:ascii="Times New Roman" w:eastAsia="Times New Roman" w:hAnsi="Times New Roman" w:cs="Times New Roman"/>
          <w:sz w:val="28"/>
          <w:szCs w:val="28"/>
          <w:lang w:bidi="ar-SA"/>
        </w:rPr>
        <w:t xml:space="preserve"> (</w:t>
      </w:r>
      <w:r w:rsidRPr="00D80ABC">
        <w:rPr>
          <w:rFonts w:ascii="Times New Roman" w:eastAsia="Times New Roman" w:hAnsi="Times New Roman" w:cs="Times New Roman"/>
          <w:i/>
          <w:sz w:val="28"/>
          <w:szCs w:val="28"/>
          <w:lang w:bidi="ar-SA"/>
        </w:rPr>
        <w:t>http://innov-proekt.blogspot.ru</w:t>
      </w:r>
      <w:r w:rsidRPr="00D80ABC">
        <w:rPr>
          <w:rFonts w:ascii="Times New Roman" w:eastAsia="Times New Roman" w:hAnsi="Times New Roman" w:cs="Times New Roman"/>
          <w:sz w:val="28"/>
          <w:szCs w:val="28"/>
          <w:lang w:bidi="ar-SA"/>
        </w:rPr>
        <w:t>), в котором отражены:</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1. информация  о проекте, его авторах и педагогах-инноваторах,</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2. ход реализации проекта (публикации теоретического материала, рекомендации педагогам-инноваторам, отчёты о проведённых мероприятиях, промежуточная отчётность учителей),</w:t>
      </w:r>
    </w:p>
    <w:p w:rsidR="00D80ABC" w:rsidRPr="001F6878"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lastRenderedPageBreak/>
        <w:t>3. отчё</w:t>
      </w:r>
      <w:r w:rsidR="001F6878">
        <w:rPr>
          <w:rFonts w:ascii="Times New Roman" w:eastAsia="Times New Roman" w:hAnsi="Times New Roman" w:cs="Times New Roman"/>
          <w:sz w:val="28"/>
          <w:szCs w:val="28"/>
          <w:lang w:bidi="ar-SA"/>
        </w:rPr>
        <w:t>ты по каждому этапу работы МИП.</w:t>
      </w:r>
    </w:p>
    <w:p w:rsidR="00396F22" w:rsidRPr="00D80ABC" w:rsidRDefault="00396F22" w:rsidP="001F6878">
      <w:pPr>
        <w:widowControl/>
        <w:spacing w:line="276" w:lineRule="auto"/>
        <w:ind w:firstLine="720"/>
        <w:rPr>
          <w:rFonts w:ascii="Times New Roman" w:eastAsia="Times New Roman" w:hAnsi="Times New Roman" w:cs="Times New Roman"/>
          <w:b/>
          <w:sz w:val="28"/>
          <w:szCs w:val="28"/>
          <w:lang w:bidi="ar-SA"/>
        </w:rPr>
      </w:pPr>
      <w:r w:rsidRPr="00D80ABC">
        <w:rPr>
          <w:rFonts w:ascii="Times New Roman" w:eastAsia="Times New Roman" w:hAnsi="Times New Roman" w:cs="Times New Roman"/>
          <w:b/>
          <w:color w:val="auto"/>
          <w:sz w:val="28"/>
          <w:szCs w:val="28"/>
          <w:lang w:bidi="ar-SA"/>
        </w:rPr>
        <w:t>Методы контроля результатов и п</w:t>
      </w:r>
      <w:r w:rsidRPr="00D80ABC">
        <w:rPr>
          <w:rFonts w:ascii="Times New Roman" w:eastAsia="Times New Roman" w:hAnsi="Times New Roman" w:cs="Times New Roman"/>
          <w:b/>
          <w:sz w:val="28"/>
          <w:szCs w:val="28"/>
          <w:lang w:bidi="ar-SA"/>
        </w:rPr>
        <w:t>оказатели эффективности проекта:</w:t>
      </w:r>
    </w:p>
    <w:p w:rsidR="00396F22" w:rsidRPr="00D80ABC" w:rsidRDefault="00396F22" w:rsidP="001F6878">
      <w:pPr>
        <w:widowControl/>
        <w:autoSpaceDE w:val="0"/>
        <w:autoSpaceDN w:val="0"/>
        <w:adjustRightInd w:val="0"/>
        <w:spacing w:line="276" w:lineRule="auto"/>
        <w:ind w:firstLine="720"/>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Контроль результатов будет осуществляться авторами проекта   на каждой стадии проекта. Предполагается разработка мониторинговых исследований всех ключевых маркерных показателей, позволяющих отслеживание  всех весомых критериев. Промежуточный контроль возможен с помощью интернет-технологий (наблюдение и контроль за ходом проекта через блог МИП).</w:t>
      </w:r>
    </w:p>
    <w:p w:rsidR="00396F22" w:rsidRPr="00D80ABC" w:rsidRDefault="00396F22" w:rsidP="001F6878">
      <w:pPr>
        <w:widowControl/>
        <w:autoSpaceDE w:val="0"/>
        <w:autoSpaceDN w:val="0"/>
        <w:adjustRightInd w:val="0"/>
        <w:spacing w:line="276" w:lineRule="auto"/>
        <w:ind w:firstLine="720"/>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Оценка качества реализации проекта будет осуществляться по следующим показателям эффективности: </w:t>
      </w:r>
    </w:p>
    <w:p w:rsidR="00396F22" w:rsidRPr="00D80ABC" w:rsidRDefault="00396F22" w:rsidP="001F6878">
      <w:pPr>
        <w:widowControl/>
        <w:autoSpaceDE w:val="0"/>
        <w:autoSpaceDN w:val="0"/>
        <w:adjustRightInd w:val="0"/>
        <w:spacing w:line="276" w:lineRule="auto"/>
        <w:ind w:firstLine="720"/>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 общее количество мероприятий, посвящённых исследованиям уровня  функциональной грамотности всех участников образовательного процесса; методикам восполнения западающих компетентностей; </w:t>
      </w:r>
    </w:p>
    <w:p w:rsidR="00396F22" w:rsidRPr="00D80ABC" w:rsidRDefault="00396F22" w:rsidP="001F6878">
      <w:pPr>
        <w:widowControl/>
        <w:autoSpaceDE w:val="0"/>
        <w:autoSpaceDN w:val="0"/>
        <w:adjustRightInd w:val="0"/>
        <w:spacing w:line="276" w:lineRule="auto"/>
        <w:ind w:firstLine="720"/>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количественная и качественная динамика, отражающая вовлечение всех участников образовательного процесса в инновационную деятельность на разных уровнях организации,</w:t>
      </w:r>
    </w:p>
    <w:p w:rsidR="00396F22" w:rsidRPr="00D80ABC" w:rsidRDefault="00396F22" w:rsidP="001F6878">
      <w:pPr>
        <w:widowControl/>
        <w:spacing w:line="276" w:lineRule="auto"/>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sz w:val="28"/>
          <w:szCs w:val="28"/>
          <w:lang w:bidi="ar-SA"/>
        </w:rPr>
        <w:t>- ежегодный сравнительный анализ результатов качества образовательного процесса на всех его уровнях;</w:t>
      </w:r>
      <w:r w:rsid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i/>
          <w:color w:val="auto"/>
          <w:sz w:val="28"/>
          <w:szCs w:val="28"/>
          <w:lang w:bidi="ar-SA"/>
        </w:rPr>
      </w:pPr>
      <w:r w:rsidRPr="00D80ABC">
        <w:rPr>
          <w:rFonts w:ascii="Times New Roman" w:eastAsia="Times New Roman" w:hAnsi="Times New Roman" w:cs="Times New Roman"/>
          <w:i/>
          <w:color w:val="auto"/>
          <w:sz w:val="28"/>
          <w:szCs w:val="28"/>
          <w:lang w:bidi="ar-SA"/>
        </w:rPr>
        <w:t>ПРИЛОЖЕНИЕ № 1</w:t>
      </w:r>
    </w:p>
    <w:p w:rsidR="00396F22" w:rsidRPr="00D80ABC" w:rsidRDefault="00396F22" w:rsidP="001F6878">
      <w:pPr>
        <w:widowControl/>
        <w:autoSpaceDE w:val="0"/>
        <w:autoSpaceDN w:val="0"/>
        <w:adjustRightInd w:val="0"/>
        <w:spacing w:line="276" w:lineRule="auto"/>
        <w:ind w:firstLine="709"/>
        <w:jc w:val="center"/>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Аналитические материалы оценки полученных навыков учащимися 7х классов (20</w:t>
      </w:r>
      <w:r w:rsidR="001F6878">
        <w:rPr>
          <w:rFonts w:ascii="Times New Roman" w:eastAsia="Times New Roman" w:hAnsi="Times New Roman" w:cs="Times New Roman"/>
          <w:b/>
          <w:color w:val="auto"/>
          <w:sz w:val="28"/>
          <w:szCs w:val="28"/>
          <w:lang w:bidi="ar-SA"/>
        </w:rPr>
        <w:t>19-2020 учебный год) (родители)</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Если предметные навыки учащихся выявить, оценить и проанализировать при помощи разнообразных срезовых, контрольных, внутренних и внешних мониторингов оценки качества, диагностических работ вполне реально, то для проведения категорированного анализа полученных функциональных компетентностей необходимо было  разработать инструментарий.</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548160" behindDoc="0" locked="0" layoutInCell="1" allowOverlap="1">
            <wp:simplePos x="0" y="0"/>
            <wp:positionH relativeFrom="column">
              <wp:posOffset>38100</wp:posOffset>
            </wp:positionH>
            <wp:positionV relativeFrom="paragraph">
              <wp:posOffset>480060</wp:posOffset>
            </wp:positionV>
            <wp:extent cx="4415155" cy="2202815"/>
            <wp:effectExtent l="0" t="0" r="4445" b="698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l="11456" t="45177" r="13051" b="3101"/>
                    <a:stretch>
                      <a:fillRect/>
                    </a:stretch>
                  </pic:blipFill>
                  <pic:spPr bwMode="auto">
                    <a:xfrm>
                      <a:off x="0" y="0"/>
                      <a:ext cx="4415155" cy="2202815"/>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С 1 мая по 25 мая 2020 было проведено анкетирование родителей 7 параллели. Разработанная анкета состояла из 7 вопросов. Генеральная совокупность родителей данной параллели составила 178 человек. Репрезентативность выборки составила 122.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lastRenderedPageBreak/>
        <w:t xml:space="preserve">    Проведённый анализ позволяет сделать следующие выводы. Большинство опрошенных родителей считают, что в 2019-2020 учебном году в тройку наиболее успешно осваиваемых предметов вошли:  </w:t>
      </w:r>
      <w:r w:rsidRPr="00D80ABC">
        <w:rPr>
          <w:rFonts w:ascii="Times New Roman" w:eastAsia="Times New Roman" w:hAnsi="Times New Roman" w:cs="Times New Roman"/>
          <w:b/>
          <w:color w:val="auto"/>
          <w:sz w:val="28"/>
          <w:szCs w:val="28"/>
          <w:lang w:bidi="ar-SA"/>
        </w:rPr>
        <w:t>русский язык</w:t>
      </w:r>
      <w:r w:rsidRPr="00D80ABC">
        <w:rPr>
          <w:rFonts w:ascii="Times New Roman" w:eastAsia="Times New Roman" w:hAnsi="Times New Roman" w:cs="Times New Roman"/>
          <w:color w:val="auto"/>
          <w:sz w:val="28"/>
          <w:szCs w:val="28"/>
          <w:lang w:bidi="ar-SA"/>
        </w:rPr>
        <w:t xml:space="preserve"> (15%), </w:t>
      </w:r>
      <w:r w:rsidRPr="00D80ABC">
        <w:rPr>
          <w:rFonts w:ascii="Times New Roman" w:eastAsia="Times New Roman" w:hAnsi="Times New Roman" w:cs="Times New Roman"/>
          <w:b/>
          <w:color w:val="auto"/>
          <w:sz w:val="28"/>
          <w:szCs w:val="28"/>
          <w:lang w:bidi="ar-SA"/>
        </w:rPr>
        <w:t xml:space="preserve">история </w:t>
      </w:r>
      <w:r w:rsidRPr="00D80ABC">
        <w:rPr>
          <w:rFonts w:ascii="Times New Roman" w:eastAsia="Times New Roman" w:hAnsi="Times New Roman" w:cs="Times New Roman"/>
          <w:color w:val="auto"/>
          <w:sz w:val="28"/>
          <w:szCs w:val="28"/>
          <w:lang w:bidi="ar-SA"/>
        </w:rPr>
        <w:t xml:space="preserve">(13,3%) и </w:t>
      </w:r>
      <w:r w:rsidRPr="00D80ABC">
        <w:rPr>
          <w:rFonts w:ascii="Times New Roman" w:eastAsia="Times New Roman" w:hAnsi="Times New Roman" w:cs="Times New Roman"/>
          <w:b/>
          <w:color w:val="auto"/>
          <w:sz w:val="28"/>
          <w:szCs w:val="28"/>
          <w:lang w:bidi="ar-SA"/>
        </w:rPr>
        <w:t>английский язык</w:t>
      </w:r>
      <w:r w:rsidRPr="00D80ABC">
        <w:rPr>
          <w:rFonts w:ascii="Times New Roman" w:eastAsia="Times New Roman" w:hAnsi="Times New Roman" w:cs="Times New Roman"/>
          <w:color w:val="auto"/>
          <w:sz w:val="28"/>
          <w:szCs w:val="28"/>
          <w:lang w:bidi="ar-SA"/>
        </w:rPr>
        <w:t xml:space="preserve"> (11.6%). При этом   было отмечено,  что в текущем году 18% детей начали понимать алгебру, 16,3% историю, 10% английский язык. Данный аспект  можно объяснить двумя факторами: взрослением детей и сменой педагогов (смена педагогов по алгебре во всей параллели, по истории в 7А, 7Б, 7В).  Однако смена педагогов по русскому языку и литературе в 7 Б, 7 Е  всплеска понимания предмета, не принесла. С точки зрения родителей, уровень знаний у детей более всего (за 7 класс) вырос по </w:t>
      </w:r>
      <w:r w:rsidRPr="00D80ABC">
        <w:rPr>
          <w:rFonts w:ascii="Times New Roman" w:eastAsia="Times New Roman" w:hAnsi="Times New Roman" w:cs="Times New Roman"/>
          <w:b/>
          <w:color w:val="auto"/>
          <w:sz w:val="28"/>
          <w:szCs w:val="28"/>
          <w:lang w:bidi="ar-SA"/>
        </w:rPr>
        <w:t>алгебре</w:t>
      </w:r>
      <w:r w:rsidRPr="00D80ABC">
        <w:rPr>
          <w:rFonts w:ascii="Times New Roman" w:eastAsia="Times New Roman" w:hAnsi="Times New Roman" w:cs="Times New Roman"/>
          <w:color w:val="auto"/>
          <w:sz w:val="28"/>
          <w:szCs w:val="28"/>
          <w:lang w:bidi="ar-SA"/>
        </w:rPr>
        <w:t xml:space="preserve"> на 15%, по </w:t>
      </w:r>
      <w:r w:rsidRPr="00D80ABC">
        <w:rPr>
          <w:rFonts w:ascii="Times New Roman" w:eastAsia="Times New Roman" w:hAnsi="Times New Roman" w:cs="Times New Roman"/>
          <w:b/>
          <w:color w:val="auto"/>
          <w:sz w:val="28"/>
          <w:szCs w:val="28"/>
          <w:lang w:bidi="ar-SA"/>
        </w:rPr>
        <w:t>истории</w:t>
      </w:r>
      <w:r w:rsidRPr="00D80ABC">
        <w:rPr>
          <w:rFonts w:ascii="Times New Roman" w:eastAsia="Times New Roman" w:hAnsi="Times New Roman" w:cs="Times New Roman"/>
          <w:color w:val="auto"/>
          <w:sz w:val="28"/>
          <w:szCs w:val="28"/>
          <w:lang w:bidi="ar-SA"/>
        </w:rPr>
        <w:t xml:space="preserve"> на 13,3% и по </w:t>
      </w:r>
      <w:r w:rsidRPr="00D80ABC">
        <w:rPr>
          <w:rFonts w:ascii="Times New Roman" w:eastAsia="Times New Roman" w:hAnsi="Times New Roman" w:cs="Times New Roman"/>
          <w:b/>
          <w:color w:val="auto"/>
          <w:sz w:val="28"/>
          <w:szCs w:val="28"/>
          <w:lang w:bidi="ar-SA"/>
        </w:rPr>
        <w:t xml:space="preserve">географии </w:t>
      </w:r>
      <w:r w:rsidRPr="00D80ABC">
        <w:rPr>
          <w:rFonts w:ascii="Times New Roman" w:eastAsia="Times New Roman" w:hAnsi="Times New Roman" w:cs="Times New Roman"/>
          <w:color w:val="auto"/>
          <w:sz w:val="28"/>
          <w:szCs w:val="28"/>
          <w:lang w:bidi="ar-SA"/>
        </w:rPr>
        <w:t xml:space="preserve">на 10%. Исходя из полученных данных можно однозначно сказать, что смена педагогов по математике и истории принесла положительный результат.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568640" behindDoc="0" locked="0" layoutInCell="1" allowOverlap="1">
            <wp:simplePos x="0" y="0"/>
            <wp:positionH relativeFrom="column">
              <wp:posOffset>0</wp:posOffset>
            </wp:positionH>
            <wp:positionV relativeFrom="paragraph">
              <wp:posOffset>-6985</wp:posOffset>
            </wp:positionV>
            <wp:extent cx="4610100" cy="2339340"/>
            <wp:effectExtent l="0" t="0" r="0" b="381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l="11162" t="24471" r="12962" b="27386"/>
                    <a:stretch>
                      <a:fillRect/>
                    </a:stretch>
                  </pic:blipFill>
                  <pic:spPr bwMode="auto">
                    <a:xfrm>
                      <a:off x="0" y="0"/>
                      <a:ext cx="4610100" cy="233934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Родителями было отмечено, что </w:t>
      </w:r>
      <w:r w:rsidRPr="00D80ABC">
        <w:rPr>
          <w:rFonts w:ascii="Times New Roman" w:eastAsia="Times New Roman" w:hAnsi="Times New Roman" w:cs="Times New Roman"/>
          <w:b/>
          <w:color w:val="auto"/>
          <w:sz w:val="28"/>
          <w:szCs w:val="28"/>
          <w:lang w:bidi="ar-SA"/>
        </w:rPr>
        <w:t>наиболее непонятными предметами</w:t>
      </w:r>
      <w:r w:rsidRPr="00D80ABC">
        <w:rPr>
          <w:rFonts w:ascii="Times New Roman" w:eastAsia="Times New Roman" w:hAnsi="Times New Roman" w:cs="Times New Roman"/>
          <w:color w:val="auto"/>
          <w:sz w:val="28"/>
          <w:szCs w:val="28"/>
          <w:lang w:bidi="ar-SA"/>
        </w:rPr>
        <w:t xml:space="preserve"> для учащихся в 2019-2020 году стала </w:t>
      </w:r>
      <w:r w:rsidRPr="00D80ABC">
        <w:rPr>
          <w:rFonts w:ascii="Times New Roman" w:eastAsia="Times New Roman" w:hAnsi="Times New Roman" w:cs="Times New Roman"/>
          <w:b/>
          <w:color w:val="auto"/>
          <w:sz w:val="28"/>
          <w:szCs w:val="28"/>
          <w:lang w:bidi="ar-SA"/>
        </w:rPr>
        <w:t>физика</w:t>
      </w:r>
      <w:r w:rsidRPr="00D80ABC">
        <w:rPr>
          <w:rFonts w:ascii="Times New Roman" w:eastAsia="Times New Roman" w:hAnsi="Times New Roman" w:cs="Times New Roman"/>
          <w:color w:val="auto"/>
          <w:sz w:val="28"/>
          <w:szCs w:val="28"/>
          <w:lang w:bidi="ar-SA"/>
        </w:rPr>
        <w:t xml:space="preserve"> (21 %), </w:t>
      </w:r>
      <w:r w:rsidRPr="00D80ABC">
        <w:rPr>
          <w:rFonts w:ascii="Times New Roman" w:eastAsia="Times New Roman" w:hAnsi="Times New Roman" w:cs="Times New Roman"/>
          <w:b/>
          <w:color w:val="auto"/>
          <w:sz w:val="28"/>
          <w:szCs w:val="28"/>
          <w:lang w:bidi="ar-SA"/>
        </w:rPr>
        <w:t>алгебра</w:t>
      </w:r>
      <w:r w:rsidRPr="00D80ABC">
        <w:rPr>
          <w:rFonts w:ascii="Times New Roman" w:eastAsia="Times New Roman" w:hAnsi="Times New Roman" w:cs="Times New Roman"/>
          <w:color w:val="auto"/>
          <w:sz w:val="28"/>
          <w:szCs w:val="28"/>
          <w:lang w:bidi="ar-SA"/>
        </w:rPr>
        <w:t xml:space="preserve"> (11,6%) </w:t>
      </w:r>
      <w:r w:rsidRPr="00D80ABC">
        <w:rPr>
          <w:rFonts w:ascii="Times New Roman" w:eastAsia="Times New Roman" w:hAnsi="Times New Roman" w:cs="Times New Roman"/>
          <w:b/>
          <w:color w:val="auto"/>
          <w:sz w:val="28"/>
          <w:szCs w:val="28"/>
          <w:lang w:bidi="ar-SA"/>
        </w:rPr>
        <w:t>история и информатика</w:t>
      </w:r>
      <w:r w:rsidRPr="00D80ABC">
        <w:rPr>
          <w:rFonts w:ascii="Times New Roman" w:eastAsia="Times New Roman" w:hAnsi="Times New Roman" w:cs="Times New Roman"/>
          <w:color w:val="auto"/>
          <w:sz w:val="28"/>
          <w:szCs w:val="28"/>
          <w:lang w:bidi="ar-SA"/>
        </w:rPr>
        <w:t xml:space="preserve"> (по 8,3% опрошенных). Причин здесь может быть так же несколько: физика</w:t>
      </w:r>
      <w:r w:rsidR="005D28A6">
        <w:rPr>
          <w:rFonts w:ascii="Times New Roman" w:eastAsia="Times New Roman" w:hAnsi="Times New Roman" w:cs="Times New Roman"/>
          <w:color w:val="auto"/>
          <w:sz w:val="28"/>
          <w:szCs w:val="28"/>
          <w:lang w:bidi="ar-SA"/>
        </w:rPr>
        <w:t>,</w:t>
      </w:r>
      <w:r w:rsidRPr="00D80ABC">
        <w:rPr>
          <w:rFonts w:ascii="Times New Roman" w:eastAsia="Times New Roman" w:hAnsi="Times New Roman" w:cs="Times New Roman"/>
          <w:color w:val="auto"/>
          <w:sz w:val="28"/>
          <w:szCs w:val="28"/>
          <w:lang w:bidi="ar-SA"/>
        </w:rPr>
        <w:t xml:space="preserve"> информатика</w:t>
      </w:r>
      <w:r w:rsidR="005D28A6">
        <w:rPr>
          <w:rFonts w:ascii="Times New Roman" w:eastAsia="Times New Roman" w:hAnsi="Times New Roman" w:cs="Times New Roman"/>
          <w:color w:val="auto"/>
          <w:sz w:val="28"/>
          <w:szCs w:val="28"/>
          <w:lang w:bidi="ar-SA"/>
        </w:rPr>
        <w:t>, алгебра и геометрия</w:t>
      </w:r>
      <w:r w:rsidRPr="00D80ABC">
        <w:rPr>
          <w:rFonts w:ascii="Times New Roman" w:eastAsia="Times New Roman" w:hAnsi="Times New Roman" w:cs="Times New Roman"/>
          <w:color w:val="auto"/>
          <w:sz w:val="28"/>
          <w:szCs w:val="28"/>
          <w:lang w:bidi="ar-SA"/>
        </w:rPr>
        <w:t xml:space="preserve"> новые предметы для семиклассников, зачастую все новые предметы воспринимаются как сложные; история</w:t>
      </w:r>
      <w:r w:rsidR="005D28A6">
        <w:rPr>
          <w:rFonts w:ascii="Times New Roman" w:eastAsia="Times New Roman" w:hAnsi="Times New Roman" w:cs="Times New Roman"/>
          <w:color w:val="auto"/>
          <w:sz w:val="28"/>
          <w:szCs w:val="28"/>
          <w:lang w:bidi="ar-SA"/>
        </w:rPr>
        <w:t xml:space="preserve"> не является</w:t>
      </w:r>
      <w:r w:rsidRPr="00D80ABC">
        <w:rPr>
          <w:rFonts w:ascii="Times New Roman" w:eastAsia="Times New Roman" w:hAnsi="Times New Roman" w:cs="Times New Roman"/>
          <w:color w:val="auto"/>
          <w:sz w:val="28"/>
          <w:szCs w:val="28"/>
          <w:lang w:bidi="ar-SA"/>
        </w:rPr>
        <w:t xml:space="preserve"> новым, однако по мере взросления детей растут и предъявляемые требования к освоению предметов, это может так же вызывать сложности.  Следует предположить и возникновение трудностей у той категории  учащихся, которые не обладают достаточными регулятивными УУД (навыками планирования, мотивация и целеполагания в изучении предмета, регулирования собственных действий). Данная категория детей привыкла полагаться на решение проблем при помощи родителей.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Хочется отметить  и влияние всё возрастающего стремления родителей «учиться вместо детей». Весь педагогический коллектив  МБОУ гимназии № 18 отмечает, что за последнее время родители все активнее и активнее вмешиваются в учебный процесс (зачастую не обладая специальными профессиональными навыками, не имея опыта работы в образовательных организациях, не имея элементарного представления о подростковой психологии, опираясь </w:t>
      </w:r>
      <w:r w:rsidRPr="00D80ABC">
        <w:rPr>
          <w:rFonts w:ascii="Times New Roman" w:eastAsia="Times New Roman" w:hAnsi="Times New Roman" w:cs="Times New Roman"/>
          <w:color w:val="auto"/>
          <w:sz w:val="28"/>
          <w:szCs w:val="28"/>
          <w:lang w:bidi="ar-SA"/>
        </w:rPr>
        <w:lastRenderedPageBreak/>
        <w:t>исключительно на обыденное мировоззрение).  Так, в  вопросе об оценке  личного вклада в качество знаний учащихся 61,6% родителей отметили, что постоянно учатся вместе с детьми, только 3% сказали о своем минимальном участии.</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589120" behindDoc="0" locked="0" layoutInCell="1" allowOverlap="1">
            <wp:simplePos x="0" y="0"/>
            <wp:positionH relativeFrom="column">
              <wp:posOffset>75565</wp:posOffset>
            </wp:positionH>
            <wp:positionV relativeFrom="paragraph">
              <wp:posOffset>-6985</wp:posOffset>
            </wp:positionV>
            <wp:extent cx="4121785" cy="221869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l="11250" t="24915" r="13376" b="31410"/>
                    <a:stretch>
                      <a:fillRect/>
                    </a:stretch>
                  </pic:blipFill>
                  <pic:spPr bwMode="auto">
                    <a:xfrm>
                      <a:off x="0" y="0"/>
                      <a:ext cx="4121785" cy="221869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Нельзя не отметить и такую  проблему как читательская грамотность, как детей, так и родителей (написанный материал после прочтения очень тяжело интерпретируется). Даже абзац прочитанного текста вызывает затруднения. До сих пор в параллели седьмых классов есть дети, читающие по слогам. Следовательно, объемный текст параграфов (например, по истории параграф  может быть около 10 станиц) просто не понимаем.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609600" behindDoc="0" locked="0" layoutInCell="1" allowOverlap="1">
            <wp:simplePos x="0" y="0"/>
            <wp:positionH relativeFrom="column">
              <wp:posOffset>7620</wp:posOffset>
            </wp:positionH>
            <wp:positionV relativeFrom="paragraph">
              <wp:posOffset>1701165</wp:posOffset>
            </wp:positionV>
            <wp:extent cx="4320540" cy="2491105"/>
            <wp:effectExtent l="0" t="0" r="3810" b="444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l="11633" t="32961" r="13612" b="20891"/>
                    <a:stretch>
                      <a:fillRect/>
                    </a:stretch>
                  </pic:blipFill>
                  <pic:spPr bwMode="auto">
                    <a:xfrm>
                      <a:off x="0" y="0"/>
                      <a:ext cx="4320540" cy="2491105"/>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Отметим и  определённую долю погрешности при выявлении причин непонимания и не усвоения определённых предметов.  Так, например,  15% родителей сетуют на непонятное объяснение предмета учителями русского языка и алгебры, при этом отмечая, что по обществознанию всё понятно всем, при изучении географии трудности испытывают 1,66%, английского языка 5%, информатике 3% однако резкого скачка успеваемости по предмету обществознания и английского языка, информатике и географии в текущем году в седьмой параллели не было отмечено. Часть родителей полагают, что причина в большом объеме  материала для самостоятельного освоения по английскому языку (10%), алгебре (10%), русскому языку (13,3%).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Анализируя оценку родителями качеств знаний собственных детей можно отметить,  что с точки зрения родителей </w:t>
      </w:r>
      <w:r w:rsidRPr="00D80ABC">
        <w:rPr>
          <w:rFonts w:ascii="Times New Roman" w:eastAsia="Times New Roman" w:hAnsi="Times New Roman" w:cs="Times New Roman"/>
          <w:b/>
          <w:color w:val="auto"/>
          <w:sz w:val="28"/>
          <w:szCs w:val="28"/>
          <w:lang w:bidi="ar-SA"/>
        </w:rPr>
        <w:t>плохой уровень</w:t>
      </w:r>
      <w:r w:rsidRPr="00D80ABC">
        <w:rPr>
          <w:rFonts w:ascii="Times New Roman" w:eastAsia="Times New Roman" w:hAnsi="Times New Roman" w:cs="Times New Roman"/>
          <w:color w:val="auto"/>
          <w:sz w:val="28"/>
          <w:szCs w:val="28"/>
          <w:lang w:bidi="ar-SA"/>
        </w:rPr>
        <w:t xml:space="preserve"> знаний на начало 7 класса показало 10% детей, на конец 8,3%; </w:t>
      </w:r>
      <w:r w:rsidRPr="00D80ABC">
        <w:rPr>
          <w:rFonts w:ascii="Times New Roman" w:eastAsia="Times New Roman" w:hAnsi="Times New Roman" w:cs="Times New Roman"/>
          <w:b/>
          <w:color w:val="auto"/>
          <w:sz w:val="28"/>
          <w:szCs w:val="28"/>
          <w:lang w:bidi="ar-SA"/>
        </w:rPr>
        <w:t>удовлетворительный</w:t>
      </w:r>
      <w:r w:rsidRPr="00D80ABC">
        <w:rPr>
          <w:rFonts w:ascii="Times New Roman" w:eastAsia="Times New Roman" w:hAnsi="Times New Roman" w:cs="Times New Roman"/>
          <w:color w:val="auto"/>
          <w:sz w:val="28"/>
          <w:szCs w:val="28"/>
          <w:lang w:bidi="ar-SA"/>
        </w:rPr>
        <w:t xml:space="preserve"> на начало года 45%, на конец 36,6%;  </w:t>
      </w:r>
      <w:r w:rsidRPr="00D80ABC">
        <w:rPr>
          <w:rFonts w:ascii="Times New Roman" w:eastAsia="Times New Roman" w:hAnsi="Times New Roman" w:cs="Times New Roman"/>
          <w:b/>
          <w:color w:val="auto"/>
          <w:sz w:val="28"/>
          <w:szCs w:val="28"/>
          <w:lang w:bidi="ar-SA"/>
        </w:rPr>
        <w:t>хороший</w:t>
      </w:r>
      <w:r w:rsidRPr="00D80ABC">
        <w:rPr>
          <w:rFonts w:ascii="Times New Roman" w:eastAsia="Times New Roman" w:hAnsi="Times New Roman" w:cs="Times New Roman"/>
          <w:color w:val="auto"/>
          <w:sz w:val="28"/>
          <w:szCs w:val="28"/>
          <w:lang w:bidi="ar-SA"/>
        </w:rPr>
        <w:t xml:space="preserve"> 40% на начало года, на конец 50%; </w:t>
      </w:r>
      <w:r w:rsidRPr="00D80ABC">
        <w:rPr>
          <w:rFonts w:ascii="Times New Roman" w:eastAsia="Times New Roman" w:hAnsi="Times New Roman" w:cs="Times New Roman"/>
          <w:b/>
          <w:color w:val="auto"/>
          <w:sz w:val="28"/>
          <w:szCs w:val="28"/>
          <w:lang w:bidi="ar-SA"/>
        </w:rPr>
        <w:t xml:space="preserve">отличный </w:t>
      </w:r>
      <w:r w:rsidRPr="00D80ABC">
        <w:rPr>
          <w:rFonts w:ascii="Times New Roman" w:eastAsia="Times New Roman" w:hAnsi="Times New Roman" w:cs="Times New Roman"/>
          <w:color w:val="auto"/>
          <w:sz w:val="28"/>
          <w:szCs w:val="28"/>
          <w:lang w:bidi="ar-SA"/>
        </w:rPr>
        <w:t xml:space="preserve">соответственно 5% и 5%. Таким образом можно </w:t>
      </w:r>
      <w:r w:rsidRPr="00D80ABC">
        <w:rPr>
          <w:rFonts w:ascii="Times New Roman" w:eastAsia="Times New Roman" w:hAnsi="Times New Roman" w:cs="Times New Roman"/>
          <w:color w:val="auto"/>
          <w:sz w:val="28"/>
          <w:szCs w:val="28"/>
          <w:lang w:bidi="ar-SA"/>
        </w:rPr>
        <w:lastRenderedPageBreak/>
        <w:t xml:space="preserve">сказать, что основная масса родителей считают, что процент качества обученности у их детей вырос. Что дает определённый повод для оптимизма. Родителей считающих, что их дети </w:t>
      </w:r>
      <w:r w:rsidRPr="00D80ABC">
        <w:rPr>
          <w:rFonts w:ascii="Times New Roman" w:eastAsia="Times New Roman" w:hAnsi="Times New Roman" w:cs="Times New Roman"/>
          <w:b/>
          <w:color w:val="auto"/>
          <w:sz w:val="28"/>
          <w:szCs w:val="28"/>
          <w:lang w:bidi="ar-SA"/>
        </w:rPr>
        <w:t>на хорошо и отлично</w:t>
      </w:r>
      <w:r w:rsidRPr="00D80ABC">
        <w:rPr>
          <w:rFonts w:ascii="Times New Roman" w:eastAsia="Times New Roman" w:hAnsi="Times New Roman" w:cs="Times New Roman"/>
          <w:color w:val="auto"/>
          <w:sz w:val="28"/>
          <w:szCs w:val="28"/>
          <w:lang w:bidi="ar-SA"/>
        </w:rPr>
        <w:t xml:space="preserve"> усваивают предметы гуманитарного цикла в общей сложности </w:t>
      </w:r>
      <w:r w:rsidRPr="00D80ABC">
        <w:rPr>
          <w:rFonts w:ascii="Times New Roman" w:eastAsia="Times New Roman" w:hAnsi="Times New Roman" w:cs="Times New Roman"/>
          <w:b/>
          <w:color w:val="auto"/>
          <w:sz w:val="28"/>
          <w:szCs w:val="28"/>
          <w:lang w:bidi="ar-SA"/>
        </w:rPr>
        <w:t>58%,</w:t>
      </w:r>
      <w:r w:rsidRPr="00D80ABC">
        <w:rPr>
          <w:rFonts w:ascii="Times New Roman" w:eastAsia="Times New Roman" w:hAnsi="Times New Roman" w:cs="Times New Roman"/>
          <w:color w:val="auto"/>
          <w:sz w:val="28"/>
          <w:szCs w:val="28"/>
          <w:lang w:bidi="ar-SA"/>
        </w:rPr>
        <w:t xml:space="preserve"> математического цикла </w:t>
      </w:r>
      <w:r w:rsidRPr="00D80ABC">
        <w:rPr>
          <w:rFonts w:ascii="Times New Roman" w:eastAsia="Times New Roman" w:hAnsi="Times New Roman" w:cs="Times New Roman"/>
          <w:b/>
          <w:color w:val="auto"/>
          <w:sz w:val="28"/>
          <w:szCs w:val="28"/>
          <w:lang w:bidi="ar-SA"/>
        </w:rPr>
        <w:t>44,9%,</w:t>
      </w:r>
      <w:r w:rsidRPr="00D80ABC">
        <w:rPr>
          <w:rFonts w:ascii="Times New Roman" w:eastAsia="Times New Roman" w:hAnsi="Times New Roman" w:cs="Times New Roman"/>
          <w:color w:val="auto"/>
          <w:sz w:val="28"/>
          <w:szCs w:val="28"/>
          <w:lang w:bidi="ar-SA"/>
        </w:rPr>
        <w:t xml:space="preserve">  естественно-научного </w:t>
      </w:r>
      <w:r w:rsidRPr="00D80ABC">
        <w:rPr>
          <w:rFonts w:ascii="Times New Roman" w:eastAsia="Times New Roman" w:hAnsi="Times New Roman" w:cs="Times New Roman"/>
          <w:b/>
          <w:color w:val="auto"/>
          <w:sz w:val="28"/>
          <w:szCs w:val="28"/>
          <w:lang w:bidi="ar-SA"/>
        </w:rPr>
        <w:t>46,6%,</w:t>
      </w:r>
      <w:r w:rsidRPr="00D80ABC">
        <w:rPr>
          <w:rFonts w:ascii="Times New Roman" w:eastAsia="Times New Roman" w:hAnsi="Times New Roman" w:cs="Times New Roman"/>
          <w:color w:val="auto"/>
          <w:sz w:val="28"/>
          <w:szCs w:val="28"/>
          <w:lang w:bidi="ar-SA"/>
        </w:rPr>
        <w:t xml:space="preserve"> технологию/ИЗО/музыку/физ-ру </w:t>
      </w:r>
      <w:r w:rsidRPr="00D80ABC">
        <w:rPr>
          <w:rFonts w:ascii="Times New Roman" w:eastAsia="Times New Roman" w:hAnsi="Times New Roman" w:cs="Times New Roman"/>
          <w:b/>
          <w:color w:val="auto"/>
          <w:sz w:val="28"/>
          <w:szCs w:val="28"/>
          <w:lang w:bidi="ar-SA"/>
        </w:rPr>
        <w:t>86,6%.</w:t>
      </w:r>
      <w:r w:rsidRP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inline distT="0" distB="0" distL="0" distR="0">
            <wp:extent cx="4953000" cy="2409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l="11354" t="30341" r="14479" b="24403"/>
                    <a:stretch>
                      <a:fillRect/>
                    </a:stretch>
                  </pic:blipFill>
                  <pic:spPr bwMode="auto">
                    <a:xfrm>
                      <a:off x="0" y="0"/>
                      <a:ext cx="4953000" cy="2409825"/>
                    </a:xfrm>
                    <a:prstGeom prst="rect">
                      <a:avLst/>
                    </a:prstGeom>
                    <a:noFill/>
                    <a:ln>
                      <a:noFill/>
                    </a:ln>
                  </pic:spPr>
                </pic:pic>
              </a:graphicData>
            </a:graphic>
          </wp:inline>
        </w:drawing>
      </w:r>
      <w:r w:rsidRP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Родителям так же было предложено, по градированной шкале, оценить изменения общешкольных навыков своих детей.   Значительное </w:t>
      </w:r>
      <w:r w:rsidRPr="00D80ABC">
        <w:rPr>
          <w:rFonts w:ascii="Times New Roman" w:eastAsia="Times New Roman" w:hAnsi="Times New Roman" w:cs="Times New Roman"/>
          <w:b/>
          <w:color w:val="auto"/>
          <w:sz w:val="28"/>
          <w:szCs w:val="28"/>
          <w:lang w:bidi="ar-SA"/>
        </w:rPr>
        <w:t>улучшение</w:t>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 xml:space="preserve">самостоятельности </w:t>
      </w:r>
      <w:r w:rsidRPr="00D80ABC">
        <w:rPr>
          <w:rFonts w:ascii="Times New Roman" w:eastAsia="Times New Roman" w:hAnsi="Times New Roman" w:cs="Times New Roman"/>
          <w:color w:val="auto"/>
          <w:sz w:val="28"/>
          <w:szCs w:val="28"/>
          <w:lang w:bidi="ar-SA"/>
        </w:rPr>
        <w:t xml:space="preserve">учащихся отметили 60%, ухудшение 1,66%;  значительный рост </w:t>
      </w:r>
      <w:r w:rsidRPr="00D80ABC">
        <w:rPr>
          <w:rFonts w:ascii="Times New Roman" w:eastAsia="Times New Roman" w:hAnsi="Times New Roman" w:cs="Times New Roman"/>
          <w:b/>
          <w:color w:val="auto"/>
          <w:sz w:val="28"/>
          <w:szCs w:val="28"/>
          <w:lang w:bidi="ar-SA"/>
        </w:rPr>
        <w:t xml:space="preserve">ответственности </w:t>
      </w:r>
      <w:r w:rsidRPr="00D80ABC">
        <w:rPr>
          <w:rFonts w:ascii="Times New Roman" w:eastAsia="Times New Roman" w:hAnsi="Times New Roman" w:cs="Times New Roman"/>
          <w:color w:val="auto"/>
          <w:sz w:val="28"/>
          <w:szCs w:val="28"/>
          <w:lang w:bidi="ar-SA"/>
        </w:rPr>
        <w:t xml:space="preserve">41,66%, ухудшение у 3,33%; </w:t>
      </w:r>
      <w:r w:rsidRPr="00D80ABC">
        <w:rPr>
          <w:rFonts w:ascii="Times New Roman" w:eastAsia="Times New Roman" w:hAnsi="Times New Roman" w:cs="Times New Roman"/>
          <w:b/>
          <w:color w:val="auto"/>
          <w:sz w:val="28"/>
          <w:szCs w:val="28"/>
          <w:lang w:bidi="ar-SA"/>
        </w:rPr>
        <w:t>качество чтения</w:t>
      </w:r>
      <w:r w:rsidRPr="00D80ABC">
        <w:rPr>
          <w:rFonts w:ascii="Times New Roman" w:eastAsia="Times New Roman" w:hAnsi="Times New Roman" w:cs="Times New Roman"/>
          <w:color w:val="auto"/>
          <w:sz w:val="28"/>
          <w:szCs w:val="28"/>
          <w:lang w:bidi="ar-SA"/>
        </w:rPr>
        <w:t xml:space="preserve">   значительно улучшилось у 46,6%, ухудшилось у 1,66%; </w:t>
      </w:r>
      <w:r w:rsidRPr="00D80ABC">
        <w:rPr>
          <w:rFonts w:ascii="Times New Roman" w:eastAsia="Times New Roman" w:hAnsi="Times New Roman" w:cs="Times New Roman"/>
          <w:b/>
          <w:color w:val="auto"/>
          <w:sz w:val="28"/>
          <w:szCs w:val="28"/>
          <w:lang w:bidi="ar-SA"/>
        </w:rPr>
        <w:t>навыки работы с текстом</w:t>
      </w:r>
      <w:r w:rsidRPr="00D80ABC">
        <w:rPr>
          <w:rFonts w:ascii="Times New Roman" w:eastAsia="Times New Roman" w:hAnsi="Times New Roman" w:cs="Times New Roman"/>
          <w:color w:val="auto"/>
          <w:sz w:val="28"/>
          <w:szCs w:val="28"/>
          <w:lang w:bidi="ar-SA"/>
        </w:rPr>
        <w:t xml:space="preserve"> ( составление конспекта, умение ответить на вопрос по прочитанному) значительно улучшились у 51,66%, ухудшились у 5%; родители отметили </w:t>
      </w:r>
      <w:r w:rsidRPr="00D80ABC">
        <w:rPr>
          <w:rFonts w:ascii="Times New Roman" w:eastAsia="Times New Roman" w:hAnsi="Times New Roman" w:cs="Times New Roman"/>
          <w:b/>
          <w:color w:val="auto"/>
          <w:sz w:val="28"/>
          <w:szCs w:val="28"/>
          <w:lang w:bidi="ar-SA"/>
        </w:rPr>
        <w:t>рост понимания текстового материала</w:t>
      </w:r>
      <w:r w:rsidRPr="00D80ABC">
        <w:rPr>
          <w:rFonts w:ascii="Times New Roman" w:eastAsia="Times New Roman" w:hAnsi="Times New Roman" w:cs="Times New Roman"/>
          <w:color w:val="auto"/>
          <w:sz w:val="28"/>
          <w:szCs w:val="28"/>
          <w:lang w:bidi="ar-SA"/>
        </w:rPr>
        <w:t xml:space="preserve"> у 43,33%, ухудшение у 3,33%; рост </w:t>
      </w:r>
      <w:r w:rsidRPr="00D80ABC">
        <w:rPr>
          <w:rFonts w:ascii="Times New Roman" w:eastAsia="Times New Roman" w:hAnsi="Times New Roman" w:cs="Times New Roman"/>
          <w:b/>
          <w:color w:val="auto"/>
          <w:sz w:val="28"/>
          <w:szCs w:val="28"/>
          <w:lang w:bidi="ar-SA"/>
        </w:rPr>
        <w:t>рассудительности</w:t>
      </w:r>
      <w:r w:rsidRPr="00D80ABC">
        <w:rPr>
          <w:rFonts w:ascii="Times New Roman" w:eastAsia="Times New Roman" w:hAnsi="Times New Roman" w:cs="Times New Roman"/>
          <w:color w:val="auto"/>
          <w:sz w:val="28"/>
          <w:szCs w:val="28"/>
          <w:lang w:bidi="ar-SA"/>
        </w:rPr>
        <w:t xml:space="preserve"> отмечен у 45%, ухудшение у 3,33%; </w:t>
      </w:r>
      <w:r w:rsidRPr="00D80ABC">
        <w:rPr>
          <w:rFonts w:ascii="Times New Roman" w:eastAsia="Times New Roman" w:hAnsi="Times New Roman" w:cs="Times New Roman"/>
          <w:b/>
          <w:color w:val="auto"/>
          <w:sz w:val="28"/>
          <w:szCs w:val="28"/>
          <w:lang w:bidi="ar-SA"/>
        </w:rPr>
        <w:t>рост коммуникации</w:t>
      </w:r>
      <w:r w:rsidRPr="00D80ABC">
        <w:rPr>
          <w:rFonts w:ascii="Times New Roman" w:eastAsia="Times New Roman" w:hAnsi="Times New Roman" w:cs="Times New Roman"/>
          <w:color w:val="auto"/>
          <w:sz w:val="28"/>
          <w:szCs w:val="28"/>
          <w:lang w:bidi="ar-SA"/>
        </w:rPr>
        <w:t xml:space="preserve"> значительно вырос у 31,6%, ухудшилась у 6,6%; </w:t>
      </w:r>
      <w:r w:rsidRPr="00D80ABC">
        <w:rPr>
          <w:rFonts w:ascii="Times New Roman" w:eastAsia="Times New Roman" w:hAnsi="Times New Roman" w:cs="Times New Roman"/>
          <w:b/>
          <w:color w:val="auto"/>
          <w:sz w:val="28"/>
          <w:szCs w:val="28"/>
          <w:lang w:bidi="ar-SA"/>
        </w:rPr>
        <w:t>рост общительности</w:t>
      </w:r>
      <w:r w:rsidRPr="00D80ABC">
        <w:rPr>
          <w:rFonts w:ascii="Times New Roman" w:eastAsia="Times New Roman" w:hAnsi="Times New Roman" w:cs="Times New Roman"/>
          <w:color w:val="auto"/>
          <w:sz w:val="28"/>
          <w:szCs w:val="28"/>
          <w:lang w:bidi="ar-SA"/>
        </w:rPr>
        <w:t xml:space="preserve"> отметили 36,6% родителей, ухудшение 6,6%; падение </w:t>
      </w:r>
      <w:r w:rsidRPr="00D80ABC">
        <w:rPr>
          <w:rFonts w:ascii="Times New Roman" w:eastAsia="Times New Roman" w:hAnsi="Times New Roman" w:cs="Times New Roman"/>
          <w:b/>
          <w:color w:val="auto"/>
          <w:sz w:val="28"/>
          <w:szCs w:val="28"/>
          <w:lang w:bidi="ar-SA"/>
        </w:rPr>
        <w:t>агрессивности</w:t>
      </w:r>
      <w:r w:rsidRPr="00D80ABC">
        <w:rPr>
          <w:rFonts w:ascii="Times New Roman" w:eastAsia="Times New Roman" w:hAnsi="Times New Roman" w:cs="Times New Roman"/>
          <w:color w:val="auto"/>
          <w:sz w:val="28"/>
          <w:szCs w:val="28"/>
          <w:lang w:bidi="ar-SA"/>
        </w:rPr>
        <w:t xml:space="preserve"> выявлен у 15%, рост у 21,6%; так же было отмечено, что выросло </w:t>
      </w:r>
      <w:r w:rsidRPr="00D80ABC">
        <w:rPr>
          <w:rFonts w:ascii="Times New Roman" w:eastAsia="Times New Roman" w:hAnsi="Times New Roman" w:cs="Times New Roman"/>
          <w:b/>
          <w:color w:val="auto"/>
          <w:sz w:val="28"/>
          <w:szCs w:val="28"/>
          <w:lang w:bidi="ar-SA"/>
        </w:rPr>
        <w:t>критическое мышление</w:t>
      </w:r>
      <w:r w:rsidRPr="00D80ABC">
        <w:rPr>
          <w:rFonts w:ascii="Times New Roman" w:eastAsia="Times New Roman" w:hAnsi="Times New Roman" w:cs="Times New Roman"/>
          <w:color w:val="auto"/>
          <w:sz w:val="28"/>
          <w:szCs w:val="28"/>
          <w:lang w:bidi="ar-SA"/>
        </w:rPr>
        <w:t xml:space="preserve"> у 26,6% детей.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lastRenderedPageBreak/>
        <w:t>Вывод:</w:t>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С началом учебного 2020-2021 года психологам гимназии следует обратить внимание на  значительный рост агрессивности у учащихся 8 параллели. Это может провоцировать дополнительные сложности с началом обучения.</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inline distT="0" distB="0" distL="0" distR="0">
            <wp:extent cx="5372100" cy="2571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l="11386" t="40868" r="13101" b="13812"/>
                    <a:stretch>
                      <a:fillRect/>
                    </a:stretch>
                  </pic:blipFill>
                  <pic:spPr bwMode="auto">
                    <a:xfrm>
                      <a:off x="0" y="0"/>
                      <a:ext cx="5372100" cy="2571750"/>
                    </a:xfrm>
                    <a:prstGeom prst="rect">
                      <a:avLst/>
                    </a:prstGeom>
                    <a:noFill/>
                    <a:ln>
                      <a:noFill/>
                    </a:ln>
                  </pic:spPr>
                </pic:pic>
              </a:graphicData>
            </a:graphic>
          </wp:inline>
        </w:drawing>
      </w:r>
      <w:r w:rsidRP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shd w:val="clear" w:color="auto" w:fill="FFFFFF"/>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Наиболее неоднозначные результаты были выявлены по двум вопросам,  по оценке качества работы учителей и по предложениям которые бы помогли улучшить качество знаний учеников. </w:t>
      </w:r>
      <w:r w:rsidRPr="00D80ABC">
        <w:rPr>
          <w:rFonts w:ascii="Times New Roman" w:eastAsia="Times New Roman" w:hAnsi="Times New Roman" w:cs="Times New Roman"/>
          <w:b/>
          <w:color w:val="auto"/>
          <w:sz w:val="28"/>
          <w:szCs w:val="28"/>
          <w:lang w:bidi="ar-SA"/>
        </w:rPr>
        <w:t>43,2%</w:t>
      </w:r>
      <w:r w:rsidRPr="00D80ABC">
        <w:rPr>
          <w:rFonts w:ascii="Times New Roman" w:eastAsia="Times New Roman" w:hAnsi="Times New Roman" w:cs="Times New Roman"/>
          <w:color w:val="auto"/>
          <w:sz w:val="28"/>
          <w:szCs w:val="28"/>
          <w:lang w:bidi="ar-SA"/>
        </w:rPr>
        <w:t xml:space="preserve"> родителей считают, что учителя </w:t>
      </w:r>
      <w:r w:rsidRPr="00D80ABC">
        <w:rPr>
          <w:rFonts w:ascii="Times New Roman" w:eastAsia="Times New Roman" w:hAnsi="Times New Roman" w:cs="Times New Roman"/>
          <w:b/>
          <w:color w:val="auto"/>
          <w:sz w:val="28"/>
          <w:szCs w:val="28"/>
          <w:lang w:bidi="ar-SA"/>
        </w:rPr>
        <w:t>успешно проводят уроки</w:t>
      </w:r>
      <w:r w:rsidRPr="00D80ABC">
        <w:rPr>
          <w:rFonts w:ascii="Times New Roman" w:eastAsia="Times New Roman" w:hAnsi="Times New Roman" w:cs="Times New Roman"/>
          <w:color w:val="auto"/>
          <w:sz w:val="28"/>
          <w:szCs w:val="28"/>
          <w:lang w:bidi="ar-SA"/>
        </w:rPr>
        <w:t xml:space="preserve">, 9% -нет, при этом только </w:t>
      </w:r>
      <w:r w:rsidRPr="00D80ABC">
        <w:rPr>
          <w:rFonts w:ascii="Times New Roman" w:eastAsia="Times New Roman" w:hAnsi="Times New Roman" w:cs="Times New Roman"/>
          <w:b/>
          <w:color w:val="auto"/>
          <w:sz w:val="28"/>
          <w:szCs w:val="28"/>
          <w:lang w:bidi="ar-SA"/>
        </w:rPr>
        <w:t>40%</w:t>
      </w:r>
      <w:r w:rsidRPr="00D80ABC">
        <w:rPr>
          <w:rFonts w:ascii="Times New Roman" w:eastAsia="Times New Roman" w:hAnsi="Times New Roman" w:cs="Times New Roman"/>
          <w:color w:val="auto"/>
          <w:sz w:val="28"/>
          <w:szCs w:val="28"/>
          <w:lang w:bidi="ar-SA"/>
        </w:rPr>
        <w:t xml:space="preserve"> признались, что не могут оценить работу учителя, т.к. не присутствуют на уроках и судить о них могут только по рассказу своих детей. </w:t>
      </w:r>
      <w:r w:rsidRPr="00D80ABC">
        <w:rPr>
          <w:rFonts w:ascii="Times New Roman" w:eastAsia="Times New Roman" w:hAnsi="Times New Roman" w:cs="Times New Roman"/>
          <w:b/>
          <w:color w:val="auto"/>
          <w:sz w:val="28"/>
          <w:szCs w:val="28"/>
          <w:lang w:bidi="ar-SA"/>
        </w:rPr>
        <w:t>51,6%</w:t>
      </w:r>
      <w:r w:rsidRPr="00D80ABC">
        <w:rPr>
          <w:rFonts w:ascii="Times New Roman" w:eastAsia="Times New Roman" w:hAnsi="Times New Roman" w:cs="Times New Roman"/>
          <w:color w:val="auto"/>
          <w:sz w:val="28"/>
          <w:szCs w:val="28"/>
          <w:lang w:bidi="ar-SA"/>
        </w:rPr>
        <w:t xml:space="preserve"> родителей считают, что </w:t>
      </w:r>
      <w:r w:rsidRPr="00D80ABC">
        <w:rPr>
          <w:rFonts w:ascii="Times New Roman" w:eastAsia="Times New Roman" w:hAnsi="Times New Roman" w:cs="Times New Roman"/>
          <w:b/>
          <w:color w:val="auto"/>
          <w:sz w:val="28"/>
          <w:szCs w:val="28"/>
          <w:lang w:bidi="ar-SA"/>
        </w:rPr>
        <w:t>показываемые на уроках презентации</w:t>
      </w:r>
      <w:r w:rsidRPr="00D80ABC">
        <w:rPr>
          <w:rFonts w:ascii="Times New Roman" w:eastAsia="Times New Roman" w:hAnsi="Times New Roman" w:cs="Times New Roman"/>
          <w:color w:val="auto"/>
          <w:sz w:val="28"/>
          <w:szCs w:val="28"/>
          <w:lang w:bidi="ar-SA"/>
        </w:rPr>
        <w:t xml:space="preserve"> понятны их детям,  31,6% признались, что ничего об этом не знают. </w:t>
      </w:r>
      <w:r w:rsidRPr="00D80ABC">
        <w:rPr>
          <w:rFonts w:ascii="Times New Roman" w:eastAsia="Times New Roman" w:hAnsi="Times New Roman" w:cs="Times New Roman"/>
          <w:b/>
          <w:color w:val="auto"/>
          <w:sz w:val="28"/>
          <w:szCs w:val="28"/>
          <w:lang w:bidi="ar-SA"/>
        </w:rPr>
        <w:t>53,3%</w:t>
      </w:r>
      <w:r w:rsidRPr="00D80ABC">
        <w:rPr>
          <w:rFonts w:ascii="Times New Roman" w:eastAsia="Times New Roman" w:hAnsi="Times New Roman" w:cs="Times New Roman"/>
          <w:color w:val="auto"/>
          <w:sz w:val="28"/>
          <w:szCs w:val="28"/>
          <w:lang w:bidi="ar-SA"/>
        </w:rPr>
        <w:t xml:space="preserve"> родителей считают, что учителя </w:t>
      </w:r>
      <w:r w:rsidRPr="00D80ABC">
        <w:rPr>
          <w:rFonts w:ascii="Times New Roman" w:eastAsia="Times New Roman" w:hAnsi="Times New Roman" w:cs="Times New Roman"/>
          <w:b/>
          <w:color w:val="auto"/>
          <w:sz w:val="28"/>
          <w:szCs w:val="28"/>
          <w:lang w:bidi="ar-SA"/>
        </w:rPr>
        <w:t>стараются заинтересовывать</w:t>
      </w:r>
      <w:r w:rsidRPr="00D80ABC">
        <w:rPr>
          <w:rFonts w:ascii="Times New Roman" w:eastAsia="Times New Roman" w:hAnsi="Times New Roman" w:cs="Times New Roman"/>
          <w:color w:val="auto"/>
          <w:sz w:val="28"/>
          <w:szCs w:val="28"/>
          <w:lang w:bidi="ar-SA"/>
        </w:rPr>
        <w:t xml:space="preserve"> детей на уроках, 8,2% заявили, что нет.   36,6% признались, что не могут оценить, так как о школьном процессе могут судить, опираясь на слова других людей, что не может претендовать на объективность.  44,9% родителей считают, что учителя </w:t>
      </w:r>
      <w:r w:rsidRPr="00D80ABC">
        <w:rPr>
          <w:rFonts w:ascii="Times New Roman" w:eastAsia="Times New Roman" w:hAnsi="Times New Roman" w:cs="Times New Roman"/>
          <w:b/>
          <w:color w:val="auto"/>
          <w:sz w:val="28"/>
          <w:szCs w:val="28"/>
          <w:lang w:bidi="ar-SA"/>
        </w:rPr>
        <w:t>эффективно используют время урока</w:t>
      </w:r>
      <w:r w:rsidRPr="00D80ABC">
        <w:rPr>
          <w:rFonts w:ascii="Times New Roman" w:eastAsia="Times New Roman" w:hAnsi="Times New Roman" w:cs="Times New Roman"/>
          <w:color w:val="auto"/>
          <w:sz w:val="28"/>
          <w:szCs w:val="28"/>
          <w:lang w:bidi="ar-SA"/>
        </w:rPr>
        <w:t xml:space="preserve">, нет – 10% и только 41,66% не знают. 46,6% считают, что к </w:t>
      </w:r>
      <w:r w:rsidRPr="00D80ABC">
        <w:rPr>
          <w:rFonts w:ascii="Times New Roman" w:eastAsia="Times New Roman" w:hAnsi="Times New Roman" w:cs="Times New Roman"/>
          <w:b/>
          <w:color w:val="auto"/>
          <w:sz w:val="28"/>
          <w:szCs w:val="28"/>
          <w:lang w:bidi="ar-SA"/>
        </w:rPr>
        <w:t>учителю можно обратиться за помощью</w:t>
      </w:r>
      <w:r w:rsidRPr="00D80ABC">
        <w:rPr>
          <w:rFonts w:ascii="Times New Roman" w:eastAsia="Times New Roman" w:hAnsi="Times New Roman" w:cs="Times New Roman"/>
          <w:color w:val="auto"/>
          <w:sz w:val="28"/>
          <w:szCs w:val="28"/>
          <w:lang w:bidi="ar-SA"/>
        </w:rPr>
        <w:t xml:space="preserve">, 20% - нет, затруднились ответить – 30%;  29,9% считают, </w:t>
      </w:r>
      <w:r w:rsidRPr="00D80ABC">
        <w:rPr>
          <w:rFonts w:ascii="Times New Roman" w:eastAsia="Times New Roman" w:hAnsi="Times New Roman" w:cs="Times New Roman"/>
          <w:b/>
          <w:color w:val="auto"/>
          <w:sz w:val="28"/>
          <w:szCs w:val="28"/>
          <w:lang w:bidi="ar-SA"/>
        </w:rPr>
        <w:t>что все оценки выставлялись своевременно</w:t>
      </w:r>
      <w:r w:rsidRPr="00D80ABC">
        <w:rPr>
          <w:rFonts w:ascii="Times New Roman" w:eastAsia="Times New Roman" w:hAnsi="Times New Roman" w:cs="Times New Roman"/>
          <w:color w:val="auto"/>
          <w:sz w:val="28"/>
          <w:szCs w:val="28"/>
          <w:lang w:bidi="ar-SA"/>
        </w:rPr>
        <w:t xml:space="preserve">, 34,9% - нет, затруднились -  31,66%. </w:t>
      </w:r>
    </w:p>
    <w:p w:rsidR="00396F22" w:rsidRPr="005D28A6" w:rsidRDefault="00396F22" w:rsidP="005D28A6">
      <w:pPr>
        <w:spacing w:line="276" w:lineRule="auto"/>
        <w:jc w:val="both"/>
        <w:rPr>
          <w:rFonts w:ascii="Times New Roman" w:hAnsi="Times New Roman" w:cs="Times New Roman"/>
          <w:sz w:val="28"/>
          <w:szCs w:val="28"/>
        </w:rPr>
      </w:pPr>
      <w:r w:rsidRPr="00D80ABC">
        <w:rPr>
          <w:lang w:bidi="ar-SA"/>
        </w:rPr>
        <w:t xml:space="preserve">   </w:t>
      </w:r>
      <w:r w:rsidRPr="005D28A6">
        <w:rPr>
          <w:rFonts w:ascii="Times New Roman" w:hAnsi="Times New Roman" w:cs="Times New Roman"/>
          <w:sz w:val="28"/>
          <w:szCs w:val="28"/>
        </w:rPr>
        <w:t xml:space="preserve">Наиболее настораживающим в данном вопросе является, то, что подавляющее большинство родителей не задумываясь, </w:t>
      </w:r>
      <w:r w:rsidRPr="005D28A6">
        <w:rPr>
          <w:rFonts w:ascii="Times New Roman" w:hAnsi="Times New Roman" w:cs="Times New Roman"/>
          <w:sz w:val="28"/>
          <w:szCs w:val="28"/>
        </w:rPr>
        <w:lastRenderedPageBreak/>
        <w:t xml:space="preserve">положительно или негативно оценивают работу педагогов,  не имея ни малейшего представления, ни о специфике работы, не присутствуя на уроках, не имея целостного представления о системе образования, опираясь только на досужие вымыслы, средства массовой информации, субъективную оценку собственного ребенка или соседа. Исходя из данной информации можно сказать, что более 60% родителей имеют низкий порог информационной грамотности, не имеют  критического мышления, демонстрируют в своем большинстве обыденное мышление.  </w:t>
      </w:r>
    </w:p>
    <w:p w:rsidR="00396F22" w:rsidRPr="005D28A6" w:rsidRDefault="00396F22" w:rsidP="005D28A6">
      <w:pPr>
        <w:spacing w:line="276" w:lineRule="auto"/>
        <w:jc w:val="both"/>
        <w:rPr>
          <w:rFonts w:ascii="Times New Roman" w:hAnsi="Times New Roman" w:cs="Times New Roman"/>
          <w:sz w:val="28"/>
          <w:szCs w:val="28"/>
        </w:rPr>
      </w:pPr>
      <w:r w:rsidRPr="005D28A6">
        <w:rPr>
          <w:rFonts w:ascii="Times New Roman" w:hAnsi="Times New Roman" w:cs="Times New Roman"/>
          <w:sz w:val="28"/>
          <w:szCs w:val="28"/>
        </w:rPr>
        <w:t xml:space="preserve">     Глобальная проблема образования в данном аспекте, это необходимость перелома мышления целой семьи, невозможно пропагандировать здоровый образ жизни ребенку, в семье которого господствуют алкоголь и табак. Так же и с критическим мышлением, практически невозможно научить ребенка всесторонне анализировать информацию из различных источников, отметать заведомо ложные, градировать на субъективные и объективные, если традиционно в его семье родители легко не задумываясь опираясь исключительно на бытовое мышление могут рассуждать о государственном устройстве, качественном и некачественном образовании.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630080" behindDoc="0" locked="0" layoutInCell="1" allowOverlap="1">
            <wp:simplePos x="0" y="0"/>
            <wp:positionH relativeFrom="column">
              <wp:posOffset>3810</wp:posOffset>
            </wp:positionH>
            <wp:positionV relativeFrom="paragraph">
              <wp:posOffset>248920</wp:posOffset>
            </wp:positionV>
            <wp:extent cx="3803015" cy="2186305"/>
            <wp:effectExtent l="0" t="0" r="6985" b="444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l="11781" t="45213" r="12993" b="9412"/>
                    <a:stretch>
                      <a:fillRect/>
                    </a:stretch>
                  </pic:blipFill>
                  <pic:spPr bwMode="auto">
                    <a:xfrm>
                      <a:off x="0" y="0"/>
                      <a:ext cx="3803015" cy="2186305"/>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Не менее интересными были и ответы на седьмой вопрос, в котором родителям необходимо было предложить, как именно можно улучшить качество знаний. </w:t>
      </w:r>
      <w:r w:rsidRPr="00D80ABC">
        <w:rPr>
          <w:rFonts w:ascii="Times New Roman" w:eastAsia="Times New Roman" w:hAnsi="Times New Roman" w:cs="Times New Roman"/>
          <w:b/>
          <w:color w:val="auto"/>
          <w:sz w:val="28"/>
          <w:szCs w:val="28"/>
          <w:lang w:bidi="ar-SA"/>
        </w:rPr>
        <w:t>61,6 %</w:t>
      </w:r>
      <w:r w:rsidRPr="00D80ABC">
        <w:rPr>
          <w:rFonts w:ascii="Times New Roman" w:eastAsia="Times New Roman" w:hAnsi="Times New Roman" w:cs="Times New Roman"/>
          <w:color w:val="auto"/>
          <w:sz w:val="28"/>
          <w:szCs w:val="28"/>
          <w:lang w:bidi="ar-SA"/>
        </w:rPr>
        <w:t xml:space="preserve"> родителей считают, что детей больше надо заставлять учить материал наизусть.  </w:t>
      </w:r>
      <w:r w:rsidRPr="00D80ABC">
        <w:rPr>
          <w:rFonts w:ascii="Times New Roman" w:eastAsia="Times New Roman" w:hAnsi="Times New Roman" w:cs="Times New Roman"/>
          <w:b/>
          <w:color w:val="auto"/>
          <w:sz w:val="28"/>
          <w:szCs w:val="28"/>
          <w:lang w:bidi="ar-SA"/>
        </w:rPr>
        <w:t>81,6%</w:t>
      </w:r>
      <w:r w:rsidRPr="00D80ABC">
        <w:rPr>
          <w:rFonts w:ascii="Times New Roman" w:eastAsia="Times New Roman" w:hAnsi="Times New Roman" w:cs="Times New Roman"/>
          <w:color w:val="auto"/>
          <w:sz w:val="28"/>
          <w:szCs w:val="28"/>
          <w:lang w:bidi="ar-SA"/>
        </w:rPr>
        <w:t xml:space="preserve"> полагают, что надо больше работать с  анализом текста. </w:t>
      </w:r>
      <w:r w:rsidRPr="00D80ABC">
        <w:rPr>
          <w:rFonts w:ascii="Times New Roman" w:eastAsia="Times New Roman" w:hAnsi="Times New Roman" w:cs="Times New Roman"/>
          <w:b/>
          <w:color w:val="auto"/>
          <w:sz w:val="28"/>
          <w:szCs w:val="28"/>
          <w:lang w:bidi="ar-SA"/>
        </w:rPr>
        <w:t>85%</w:t>
      </w:r>
      <w:r w:rsidRPr="00D80ABC">
        <w:rPr>
          <w:rFonts w:ascii="Times New Roman" w:eastAsia="Times New Roman" w:hAnsi="Times New Roman" w:cs="Times New Roman"/>
          <w:color w:val="auto"/>
          <w:sz w:val="28"/>
          <w:szCs w:val="28"/>
          <w:lang w:bidi="ar-SA"/>
        </w:rPr>
        <w:t xml:space="preserve"> считают, что необходимо больше устных ответов на уроках. </w:t>
      </w:r>
      <w:r w:rsidRPr="00D80ABC">
        <w:rPr>
          <w:rFonts w:ascii="Times New Roman" w:eastAsia="Times New Roman" w:hAnsi="Times New Roman" w:cs="Times New Roman"/>
          <w:b/>
          <w:color w:val="auto"/>
          <w:sz w:val="28"/>
          <w:szCs w:val="28"/>
          <w:lang w:bidi="ar-SA"/>
        </w:rPr>
        <w:t>60%</w:t>
      </w:r>
      <w:r w:rsidRPr="00D80ABC">
        <w:rPr>
          <w:rFonts w:ascii="Times New Roman" w:eastAsia="Times New Roman" w:hAnsi="Times New Roman" w:cs="Times New Roman"/>
          <w:color w:val="auto"/>
          <w:sz w:val="28"/>
          <w:szCs w:val="28"/>
          <w:lang w:bidi="ar-SA"/>
        </w:rPr>
        <w:t xml:space="preserve"> полагают, что не надо уменьшать объем домашней работы. </w:t>
      </w:r>
      <w:r w:rsidRPr="00D80ABC">
        <w:rPr>
          <w:rFonts w:ascii="Times New Roman" w:eastAsia="Times New Roman" w:hAnsi="Times New Roman" w:cs="Times New Roman"/>
          <w:b/>
          <w:color w:val="auto"/>
          <w:sz w:val="28"/>
          <w:szCs w:val="28"/>
          <w:lang w:bidi="ar-SA"/>
        </w:rPr>
        <w:t>65%</w:t>
      </w:r>
      <w:r w:rsidRPr="00D80ABC">
        <w:rPr>
          <w:rFonts w:ascii="Times New Roman" w:eastAsia="Times New Roman" w:hAnsi="Times New Roman" w:cs="Times New Roman"/>
          <w:color w:val="auto"/>
          <w:sz w:val="28"/>
          <w:szCs w:val="28"/>
          <w:lang w:bidi="ar-SA"/>
        </w:rPr>
        <w:t xml:space="preserve"> настаивают, на большем объеме самостоятельной работы. </w:t>
      </w:r>
      <w:r w:rsidRPr="00D80ABC">
        <w:rPr>
          <w:rFonts w:ascii="Times New Roman" w:eastAsia="Times New Roman" w:hAnsi="Times New Roman" w:cs="Times New Roman"/>
          <w:b/>
          <w:color w:val="auto"/>
          <w:sz w:val="28"/>
          <w:szCs w:val="28"/>
          <w:lang w:bidi="ar-SA"/>
        </w:rPr>
        <w:t>71,6%</w:t>
      </w:r>
      <w:r w:rsidRPr="00D80ABC">
        <w:rPr>
          <w:rFonts w:ascii="Times New Roman" w:eastAsia="Times New Roman" w:hAnsi="Times New Roman" w:cs="Times New Roman"/>
          <w:color w:val="auto"/>
          <w:sz w:val="28"/>
          <w:szCs w:val="28"/>
          <w:lang w:bidi="ar-SA"/>
        </w:rPr>
        <w:t xml:space="preserve"> не считают, что оценки надо ставить более лояльно. </w:t>
      </w:r>
      <w:r w:rsidRPr="00D80ABC">
        <w:rPr>
          <w:rFonts w:ascii="Times New Roman" w:eastAsia="Times New Roman" w:hAnsi="Times New Roman" w:cs="Times New Roman"/>
          <w:b/>
          <w:color w:val="auto"/>
          <w:sz w:val="28"/>
          <w:szCs w:val="28"/>
          <w:lang w:bidi="ar-SA"/>
        </w:rPr>
        <w:t>68,3%</w:t>
      </w:r>
      <w:r w:rsidRPr="00D80ABC">
        <w:rPr>
          <w:rFonts w:ascii="Times New Roman" w:eastAsia="Times New Roman" w:hAnsi="Times New Roman" w:cs="Times New Roman"/>
          <w:color w:val="auto"/>
          <w:sz w:val="28"/>
          <w:szCs w:val="28"/>
          <w:lang w:bidi="ar-SA"/>
        </w:rPr>
        <w:t xml:space="preserve"> против завышения оценок их детям. Можно было бы радостно воскликнуть «Ура! Наконец- то родители понимают, что учителя действуют во благо учеников». </w:t>
      </w:r>
      <w:r w:rsidRPr="00D80ABC">
        <w:rPr>
          <w:rFonts w:ascii="Times New Roman" w:eastAsia="Times New Roman" w:hAnsi="Times New Roman" w:cs="Times New Roman"/>
          <w:b/>
          <w:color w:val="auto"/>
          <w:sz w:val="28"/>
          <w:szCs w:val="28"/>
          <w:lang w:bidi="ar-SA"/>
        </w:rPr>
        <w:t>Однако при том 61,6% родителей</w:t>
      </w:r>
      <w:r w:rsidRPr="00D80ABC">
        <w:rPr>
          <w:rFonts w:ascii="Times New Roman" w:eastAsia="Times New Roman" w:hAnsi="Times New Roman" w:cs="Times New Roman"/>
          <w:color w:val="auto"/>
          <w:sz w:val="28"/>
          <w:szCs w:val="28"/>
          <w:lang w:bidi="ar-SA"/>
        </w:rPr>
        <w:t xml:space="preserve"> не доверяют учителям, считая, что не все педагоги знают, как организовывать процесс обучения.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Наиболее полезными для нашей аналитической работы, стали ответы на открытый вопрос анкеты: «Что в 7м классе стало самым ценным и полезным?». Хотя ответили далеко не все, чаще всего встречались ответы:</w:t>
      </w:r>
    </w:p>
    <w:p w:rsidR="00396F22" w:rsidRPr="00D80ABC" w:rsidRDefault="00396F22" w:rsidP="001F6878">
      <w:pPr>
        <w:widowControl/>
        <w:numPr>
          <w:ilvl w:val="0"/>
          <w:numId w:val="11"/>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Возможность самостоятельного изучения материала;</w:t>
      </w:r>
    </w:p>
    <w:p w:rsidR="00396F22" w:rsidRPr="00D80ABC" w:rsidRDefault="00396F22" w:rsidP="001F6878">
      <w:pPr>
        <w:widowControl/>
        <w:numPr>
          <w:ilvl w:val="0"/>
          <w:numId w:val="11"/>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lastRenderedPageBreak/>
        <w:drawing>
          <wp:anchor distT="0" distB="0" distL="114300" distR="114300" simplePos="0" relativeHeight="251650560" behindDoc="0" locked="0" layoutInCell="1" allowOverlap="1">
            <wp:simplePos x="0" y="0"/>
            <wp:positionH relativeFrom="column">
              <wp:posOffset>8890</wp:posOffset>
            </wp:positionH>
            <wp:positionV relativeFrom="paragraph">
              <wp:posOffset>50165</wp:posOffset>
            </wp:positionV>
            <wp:extent cx="3597910" cy="3796030"/>
            <wp:effectExtent l="0" t="0" r="254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l="11633" t="25652" r="13258" b="10519"/>
                    <a:stretch>
                      <a:fillRect/>
                    </a:stretch>
                  </pic:blipFill>
                  <pic:spPr bwMode="auto">
                    <a:xfrm>
                      <a:off x="0" y="0"/>
                      <a:ext cx="3597910" cy="379603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Общение учителя и ученика;</w:t>
      </w:r>
    </w:p>
    <w:p w:rsidR="00396F22" w:rsidRPr="00D80ABC" w:rsidRDefault="00396F22" w:rsidP="001F6878">
      <w:pPr>
        <w:widowControl/>
        <w:numPr>
          <w:ilvl w:val="0"/>
          <w:numId w:val="11"/>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Знания;</w:t>
      </w:r>
    </w:p>
    <w:p w:rsidR="00396F22" w:rsidRPr="00D80ABC" w:rsidRDefault="00396F22" w:rsidP="001F6878">
      <w:pPr>
        <w:widowControl/>
        <w:numPr>
          <w:ilvl w:val="0"/>
          <w:numId w:val="11"/>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Улучшение отношений с учителями;</w:t>
      </w:r>
    </w:p>
    <w:p w:rsidR="00396F22" w:rsidRPr="00D80ABC" w:rsidRDefault="00396F22" w:rsidP="001F6878">
      <w:pPr>
        <w:widowControl/>
        <w:numPr>
          <w:ilvl w:val="0"/>
          <w:numId w:val="11"/>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Сплочение коллектива;</w:t>
      </w:r>
    </w:p>
    <w:p w:rsidR="00396F22" w:rsidRPr="00D80ABC" w:rsidRDefault="00396F22" w:rsidP="001F6878">
      <w:pPr>
        <w:widowControl/>
        <w:numPr>
          <w:ilvl w:val="0"/>
          <w:numId w:val="11"/>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Участие в первых конференциях;</w:t>
      </w:r>
    </w:p>
    <w:p w:rsid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Исходя из всего вышесказанного, в целом можно говорить о получении удовлетворительного опыта получения обратной связи от родителей. Полученные данные будут еще раз всесторонне осмысленны и проанализированы.  С полученной информацией ознакомлен весь педагогический коллектив. Следующий год станет маркерной точкой для анализа проведенной нами работы</w:t>
      </w:r>
      <w:r w:rsidR="001F6878">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i/>
          <w:color w:val="auto"/>
          <w:sz w:val="28"/>
          <w:szCs w:val="28"/>
          <w:lang w:bidi="ar-SA"/>
        </w:rPr>
      </w:pPr>
      <w:r w:rsidRPr="00D80ABC">
        <w:rPr>
          <w:rFonts w:ascii="Times New Roman" w:eastAsia="Times New Roman" w:hAnsi="Times New Roman" w:cs="Times New Roman"/>
          <w:i/>
          <w:color w:val="auto"/>
          <w:sz w:val="28"/>
          <w:szCs w:val="28"/>
          <w:lang w:bidi="ar-SA"/>
        </w:rPr>
        <w:t>ПРИЛОЖЕНИЕ № 2</w:t>
      </w:r>
    </w:p>
    <w:p w:rsidR="00396F22" w:rsidRPr="00D80ABC" w:rsidRDefault="00396F22" w:rsidP="001F6878">
      <w:pPr>
        <w:widowControl/>
        <w:autoSpaceDE w:val="0"/>
        <w:autoSpaceDN w:val="0"/>
        <w:adjustRightInd w:val="0"/>
        <w:spacing w:line="276" w:lineRule="auto"/>
        <w:jc w:val="center"/>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 xml:space="preserve">Аналитические материалы оценки полученных навыков </w:t>
      </w:r>
    </w:p>
    <w:p w:rsidR="00396F22" w:rsidRPr="00D80ABC" w:rsidRDefault="00396F22" w:rsidP="001F6878">
      <w:pPr>
        <w:widowControl/>
        <w:autoSpaceDE w:val="0"/>
        <w:autoSpaceDN w:val="0"/>
        <w:adjustRightInd w:val="0"/>
        <w:spacing w:line="276" w:lineRule="auto"/>
        <w:jc w:val="center"/>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(2019-2020 учебный год) (учащиеся)</w:t>
      </w:r>
    </w:p>
    <w:p w:rsidR="00396F22" w:rsidRPr="00D80ABC" w:rsidRDefault="00396F22" w:rsidP="001F6878">
      <w:pPr>
        <w:widowControl/>
        <w:autoSpaceDE w:val="0"/>
        <w:autoSpaceDN w:val="0"/>
        <w:adjustRightInd w:val="0"/>
        <w:spacing w:line="276" w:lineRule="auto"/>
        <w:jc w:val="center"/>
        <w:rPr>
          <w:rFonts w:ascii="Times New Roman" w:eastAsia="Times New Roman" w:hAnsi="Times New Roman" w:cs="Times New Roman"/>
          <w:b/>
          <w:color w:val="auto"/>
          <w:sz w:val="28"/>
          <w:szCs w:val="28"/>
          <w:lang w:bidi="ar-SA"/>
        </w:rPr>
      </w:pP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671040" behindDoc="0" locked="0" layoutInCell="1" allowOverlap="1">
            <wp:simplePos x="0" y="0"/>
            <wp:positionH relativeFrom="column">
              <wp:posOffset>3810</wp:posOffset>
            </wp:positionH>
            <wp:positionV relativeFrom="paragraph">
              <wp:posOffset>1402080</wp:posOffset>
            </wp:positionV>
            <wp:extent cx="3607435" cy="185737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l="21056" t="35580" r="22522" b="12599"/>
                    <a:stretch>
                      <a:fillRect/>
                    </a:stretch>
                  </pic:blipFill>
                  <pic:spPr bwMode="auto">
                    <a:xfrm>
                      <a:off x="0" y="0"/>
                      <a:ext cx="3607435" cy="1857375"/>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С 1 мая по 25 мая 2020 также проводилось анкетирование учащихся 7 классов. Главная цель, проведения мониторинга заключалась в необходимости категорийно и балльно попытаться оценить критерии, плохо поддающиеся измерению: уровень коммуникативности, регулятивные навыки, динамику развития функциональной грамотности у учащихся седьмой параллели, а так же наличие внутренней мотивации к обучению, выявить позитивные и негативные изменения в эмоциональном отношении к обучению.   Разработанная анкета состояла из 6 вопросов. Генеральная совокупность детей данной параллели составила 178 человек. Репрезентативность выборки составила 122.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b/>
          <w:color w:val="auto"/>
          <w:sz w:val="28"/>
          <w:szCs w:val="28"/>
          <w:lang w:bidi="ar-SA"/>
        </w:rPr>
        <w:lastRenderedPageBreak/>
        <w:t xml:space="preserve">В первом вопросе </w:t>
      </w:r>
      <w:r w:rsidRPr="00D80ABC">
        <w:rPr>
          <w:rFonts w:ascii="Times New Roman" w:eastAsia="Times New Roman" w:hAnsi="Times New Roman" w:cs="Times New Roman"/>
          <w:color w:val="auto"/>
          <w:sz w:val="28"/>
          <w:szCs w:val="28"/>
          <w:lang w:bidi="ar-SA"/>
        </w:rPr>
        <w:t xml:space="preserve">предлагалось выбрать три учебных предмета, которые  были наилучшим образом, усвоены учащимися в 2019-2020 учебном году. Наиболее успешными в усвоении, с точки зрения учащихся, стали предметы: </w:t>
      </w:r>
      <w:r w:rsidRPr="00D80ABC">
        <w:rPr>
          <w:rFonts w:ascii="Times New Roman" w:eastAsia="Times New Roman" w:hAnsi="Times New Roman" w:cs="Times New Roman"/>
          <w:b/>
          <w:color w:val="auto"/>
          <w:sz w:val="28"/>
          <w:szCs w:val="28"/>
          <w:lang w:bidi="ar-SA"/>
        </w:rPr>
        <w:t xml:space="preserve">история </w:t>
      </w:r>
      <w:r w:rsidRPr="00D80ABC">
        <w:rPr>
          <w:rFonts w:ascii="Times New Roman" w:eastAsia="Times New Roman" w:hAnsi="Times New Roman" w:cs="Times New Roman"/>
          <w:color w:val="auto"/>
          <w:sz w:val="28"/>
          <w:szCs w:val="28"/>
          <w:lang w:bidi="ar-SA"/>
        </w:rPr>
        <w:t xml:space="preserve">46,1% от числа отвечавших, </w:t>
      </w:r>
      <w:r w:rsidRPr="00D80ABC">
        <w:rPr>
          <w:rFonts w:ascii="Times New Roman" w:eastAsia="Times New Roman" w:hAnsi="Times New Roman" w:cs="Times New Roman"/>
          <w:b/>
          <w:color w:val="auto"/>
          <w:sz w:val="28"/>
          <w:szCs w:val="28"/>
          <w:lang w:bidi="ar-SA"/>
        </w:rPr>
        <w:t>английский</w:t>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язык</w:t>
      </w:r>
      <w:r w:rsidRPr="00D80ABC">
        <w:rPr>
          <w:rFonts w:ascii="Times New Roman" w:eastAsia="Times New Roman" w:hAnsi="Times New Roman" w:cs="Times New Roman"/>
          <w:color w:val="auto"/>
          <w:sz w:val="28"/>
          <w:szCs w:val="28"/>
          <w:lang w:bidi="ar-SA"/>
        </w:rPr>
        <w:t xml:space="preserve"> 44,87%, </w:t>
      </w:r>
      <w:r w:rsidRPr="00D80ABC">
        <w:rPr>
          <w:rFonts w:ascii="Times New Roman" w:eastAsia="Times New Roman" w:hAnsi="Times New Roman" w:cs="Times New Roman"/>
          <w:b/>
          <w:color w:val="auto"/>
          <w:sz w:val="28"/>
          <w:szCs w:val="28"/>
          <w:lang w:bidi="ar-SA"/>
        </w:rPr>
        <w:t>алгебра</w:t>
      </w:r>
      <w:r w:rsidRPr="00D80ABC">
        <w:rPr>
          <w:rFonts w:ascii="Times New Roman" w:eastAsia="Times New Roman" w:hAnsi="Times New Roman" w:cs="Times New Roman"/>
          <w:color w:val="auto"/>
          <w:sz w:val="28"/>
          <w:szCs w:val="28"/>
          <w:lang w:bidi="ar-SA"/>
        </w:rPr>
        <w:t xml:space="preserve"> 33,33%.  Интересно сравнить выводы учащихся с реальной обстановкой по успеваемости. Так, анализируя  процент качества по отдельным предметам (электронный журнал) можно сказать, что наиболее успешными в освоении седьмой параллели были предметы: </w:t>
      </w:r>
      <w:r w:rsidRPr="00D80ABC">
        <w:rPr>
          <w:rFonts w:ascii="Times New Roman" w:eastAsia="Times New Roman" w:hAnsi="Times New Roman" w:cs="Times New Roman"/>
          <w:b/>
          <w:color w:val="auto"/>
          <w:sz w:val="28"/>
          <w:szCs w:val="28"/>
          <w:lang w:bidi="ar-SA"/>
        </w:rPr>
        <w:t>литература 96,6%, музыка 94,9%, информатика 93,3%, география 86,5%.</w:t>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По истории  же процент качества 59,6%, по алгебре 44,4%, по английскому 70,8%.</w:t>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color w:val="auto"/>
          <w:sz w:val="28"/>
          <w:szCs w:val="28"/>
          <w:highlight w:val="yellow"/>
          <w:lang w:bidi="ar-SA"/>
        </w:rPr>
        <w:t>Почему же с точки зрения семиклассников,  не литература, музыка, информатика или география стали лидерами, а история, алгебра и английский язык</w:t>
      </w:r>
      <w:r w:rsidRPr="00D80ABC">
        <w:rPr>
          <w:rFonts w:ascii="Times New Roman" w:eastAsia="Times New Roman" w:hAnsi="Times New Roman" w:cs="Times New Roman"/>
          <w:color w:val="auto"/>
          <w:sz w:val="28"/>
          <w:szCs w:val="28"/>
          <w:lang w:bidi="ar-SA"/>
        </w:rPr>
        <w:t xml:space="preserve">? Возможно, ответ кроется в расшифровке причин выбора. Так, 53,8% учеников выбравших алгебру и 36,1% выбравших историю отметили, </w:t>
      </w:r>
      <w:r w:rsidRPr="00D80ABC">
        <w:rPr>
          <w:rFonts w:ascii="Times New Roman" w:eastAsia="Times New Roman" w:hAnsi="Times New Roman" w:cs="Times New Roman"/>
          <w:b/>
          <w:color w:val="auto"/>
          <w:sz w:val="28"/>
          <w:szCs w:val="28"/>
          <w:lang w:bidi="ar-SA"/>
        </w:rPr>
        <w:t>что они начали понимать предмет</w:t>
      </w:r>
      <w:r w:rsidRPr="00D80ABC">
        <w:rPr>
          <w:rFonts w:ascii="Times New Roman" w:eastAsia="Times New Roman" w:hAnsi="Times New Roman" w:cs="Times New Roman"/>
          <w:color w:val="auto"/>
          <w:sz w:val="28"/>
          <w:szCs w:val="28"/>
          <w:lang w:bidi="ar-SA"/>
        </w:rPr>
        <w:t xml:space="preserve">. Следовательно, это могут быть и двоечники, до этого совсем не понимавшие предмет, а в этом году сделавшие для себя открытие. Т.е. с точки зрения голой статистики, этот ребенок не дает видимое качество обучения (наличие положительной оценки по предмету), но с личной позиции, он выбирает данные предметы, поскольку он начал их понимать. Исходя из данной логики (позиции учеников), можно отметить и </w:t>
      </w:r>
      <w:r w:rsidRPr="00D80ABC">
        <w:rPr>
          <w:rFonts w:ascii="Times New Roman" w:eastAsia="Times New Roman" w:hAnsi="Times New Roman" w:cs="Times New Roman"/>
          <w:b/>
          <w:color w:val="auto"/>
          <w:sz w:val="28"/>
          <w:szCs w:val="28"/>
          <w:lang w:bidi="ar-SA"/>
        </w:rPr>
        <w:t>физику</w:t>
      </w:r>
      <w:r w:rsidRPr="00D80ABC">
        <w:rPr>
          <w:rFonts w:ascii="Times New Roman" w:eastAsia="Times New Roman" w:hAnsi="Times New Roman" w:cs="Times New Roman"/>
          <w:color w:val="auto"/>
          <w:sz w:val="28"/>
          <w:szCs w:val="28"/>
          <w:lang w:bidi="ar-SA"/>
        </w:rPr>
        <w:t xml:space="preserve">. Хотя этот предмет, как успешно понятый, отметило всего 25% участвующих в опросе,  65% из их числа отметили, что стали ее понимать.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Итак, с точки зрения личностно-ориентированного образования, даже самый маленький процент детей вникнувших, «открывших» для себя новые предметы,  гораздо важнее, чем наличие просто высокой оценки.  Важно заметить, что оценку собственного прорыва в знаниях, дают  сами обучающиеся.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792896" behindDoc="0" locked="0" layoutInCell="1" allowOverlap="1">
            <wp:simplePos x="0" y="0"/>
            <wp:positionH relativeFrom="column">
              <wp:posOffset>-26035</wp:posOffset>
            </wp:positionH>
            <wp:positionV relativeFrom="paragraph">
              <wp:posOffset>46355</wp:posOffset>
            </wp:positionV>
            <wp:extent cx="3961765" cy="1894840"/>
            <wp:effectExtent l="0" t="0" r="63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l="11279" t="36540" r="13287" b="18307"/>
                    <a:stretch>
                      <a:fillRect/>
                    </a:stretch>
                  </pic:blipFill>
                  <pic:spPr bwMode="auto">
                    <a:xfrm>
                      <a:off x="0" y="0"/>
                      <a:ext cx="3961765" cy="189484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Второй вопрос</w:t>
      </w:r>
      <w:r w:rsidRPr="00D80ABC">
        <w:rPr>
          <w:rFonts w:ascii="Times New Roman" w:eastAsia="Times New Roman" w:hAnsi="Times New Roman" w:cs="Times New Roman"/>
          <w:color w:val="auto"/>
          <w:sz w:val="28"/>
          <w:szCs w:val="28"/>
          <w:lang w:bidi="ar-SA"/>
        </w:rPr>
        <w:t xml:space="preserve"> предполагал ответ о плохо усвоенных предметах. Здесь лидерами с точки зрения детей стали: </w:t>
      </w:r>
      <w:r w:rsidRPr="00D80ABC">
        <w:rPr>
          <w:rFonts w:ascii="Times New Roman" w:eastAsia="Times New Roman" w:hAnsi="Times New Roman" w:cs="Times New Roman"/>
          <w:b/>
          <w:color w:val="auto"/>
          <w:sz w:val="28"/>
          <w:szCs w:val="28"/>
          <w:lang w:bidi="ar-SA"/>
        </w:rPr>
        <w:t xml:space="preserve">физика </w:t>
      </w:r>
      <w:r w:rsidRPr="00D80ABC">
        <w:rPr>
          <w:rFonts w:ascii="Times New Roman" w:eastAsia="Times New Roman" w:hAnsi="Times New Roman" w:cs="Times New Roman"/>
          <w:color w:val="auto"/>
          <w:sz w:val="28"/>
          <w:szCs w:val="28"/>
          <w:lang w:bidi="ar-SA"/>
        </w:rPr>
        <w:t xml:space="preserve">44,87%, </w:t>
      </w:r>
      <w:r w:rsidRPr="00D80ABC">
        <w:rPr>
          <w:rFonts w:ascii="Times New Roman" w:eastAsia="Times New Roman" w:hAnsi="Times New Roman" w:cs="Times New Roman"/>
          <w:b/>
          <w:color w:val="auto"/>
          <w:sz w:val="28"/>
          <w:szCs w:val="28"/>
          <w:lang w:bidi="ar-SA"/>
        </w:rPr>
        <w:t>алгебра+геометрия</w:t>
      </w:r>
      <w:r w:rsidRPr="00D80ABC">
        <w:rPr>
          <w:rFonts w:ascii="Times New Roman" w:eastAsia="Times New Roman" w:hAnsi="Times New Roman" w:cs="Times New Roman"/>
          <w:color w:val="auto"/>
          <w:sz w:val="28"/>
          <w:szCs w:val="28"/>
          <w:lang w:bidi="ar-SA"/>
        </w:rPr>
        <w:t xml:space="preserve"> 33,33%, </w:t>
      </w:r>
      <w:r w:rsidRPr="00D80ABC">
        <w:rPr>
          <w:rFonts w:ascii="Times New Roman" w:eastAsia="Times New Roman" w:hAnsi="Times New Roman" w:cs="Times New Roman"/>
          <w:b/>
          <w:color w:val="auto"/>
          <w:sz w:val="28"/>
          <w:szCs w:val="28"/>
          <w:lang w:bidi="ar-SA"/>
        </w:rPr>
        <w:t xml:space="preserve">информатика </w:t>
      </w:r>
      <w:r w:rsidRPr="00D80ABC">
        <w:rPr>
          <w:rFonts w:ascii="Times New Roman" w:eastAsia="Times New Roman" w:hAnsi="Times New Roman" w:cs="Times New Roman"/>
          <w:color w:val="auto"/>
          <w:sz w:val="28"/>
          <w:szCs w:val="28"/>
          <w:lang w:bidi="ar-SA"/>
        </w:rPr>
        <w:t xml:space="preserve">29,48%. Давайте попробуем разобраться, почему именно эти предметы вызвали наибольшее затруднение с точки зрения детей. Среди выбравших физику как плохо усвоенный предмет: 48% отметили, что ничего не понимают, 14% считают, что учитель непонятно объясняет, 11,4% признались, что много пропустили, 17% полагают, что слишком </w:t>
      </w:r>
      <w:r w:rsidRPr="00D80ABC">
        <w:rPr>
          <w:rFonts w:ascii="Times New Roman" w:eastAsia="Times New Roman" w:hAnsi="Times New Roman" w:cs="Times New Roman"/>
          <w:color w:val="auto"/>
          <w:sz w:val="28"/>
          <w:szCs w:val="28"/>
          <w:lang w:bidi="ar-SA"/>
        </w:rPr>
        <w:lastRenderedPageBreak/>
        <w:t xml:space="preserve">много надо изучать самостоятельно, </w:t>
      </w:r>
      <w:r w:rsidRPr="00D80ABC">
        <w:rPr>
          <w:rFonts w:ascii="Times New Roman" w:eastAsia="Times New Roman" w:hAnsi="Times New Roman" w:cs="Times New Roman"/>
          <w:b/>
          <w:color w:val="auto"/>
          <w:sz w:val="28"/>
          <w:szCs w:val="28"/>
          <w:lang w:bidi="ar-SA"/>
        </w:rPr>
        <w:t>8,57% признались, что им просто лень учить предмет.</w:t>
      </w:r>
      <w:r w:rsidRPr="00D80ABC">
        <w:rPr>
          <w:rFonts w:ascii="Times New Roman" w:eastAsia="Times New Roman" w:hAnsi="Times New Roman" w:cs="Times New Roman"/>
          <w:color w:val="auto"/>
          <w:sz w:val="28"/>
          <w:szCs w:val="28"/>
          <w:lang w:bidi="ar-SA"/>
        </w:rPr>
        <w:t xml:space="preserve"> Важно, что  есть определенный процент учащихся не пытающихся найти внешнюю причину некачественных знаний, а честно признающих собственную вину. </w:t>
      </w:r>
      <w:r w:rsidRPr="00D80ABC">
        <w:rPr>
          <w:rFonts w:ascii="Times New Roman" w:eastAsia="Times New Roman" w:hAnsi="Times New Roman" w:cs="Times New Roman"/>
          <w:b/>
          <w:color w:val="auto"/>
          <w:sz w:val="28"/>
          <w:szCs w:val="28"/>
          <w:lang w:bidi="ar-SA"/>
        </w:rPr>
        <w:t>12,8% учащихся</w:t>
      </w:r>
      <w:r w:rsidRPr="00D80ABC">
        <w:rPr>
          <w:rFonts w:ascii="Times New Roman" w:eastAsia="Times New Roman" w:hAnsi="Times New Roman" w:cs="Times New Roman"/>
          <w:color w:val="auto"/>
          <w:sz w:val="28"/>
          <w:szCs w:val="28"/>
          <w:lang w:bidi="ar-SA"/>
        </w:rPr>
        <w:t xml:space="preserve"> отметили, что не понимают учителя по </w:t>
      </w:r>
      <w:r w:rsidRPr="00D80ABC">
        <w:rPr>
          <w:rFonts w:ascii="Times New Roman" w:eastAsia="Times New Roman" w:hAnsi="Times New Roman" w:cs="Times New Roman"/>
          <w:b/>
          <w:color w:val="auto"/>
          <w:sz w:val="28"/>
          <w:szCs w:val="28"/>
          <w:lang w:bidi="ar-SA"/>
        </w:rPr>
        <w:t>биологии и информатике</w:t>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6,4%</w:t>
      </w:r>
      <w:r w:rsidRPr="00D80ABC">
        <w:rPr>
          <w:rFonts w:ascii="Times New Roman" w:eastAsia="Times New Roman" w:hAnsi="Times New Roman" w:cs="Times New Roman"/>
          <w:color w:val="auto"/>
          <w:sz w:val="28"/>
          <w:szCs w:val="28"/>
          <w:lang w:bidi="ar-SA"/>
        </w:rPr>
        <w:t xml:space="preserve"> не понимают учителя </w:t>
      </w:r>
      <w:r w:rsidRPr="00D80ABC">
        <w:rPr>
          <w:rFonts w:ascii="Times New Roman" w:eastAsia="Times New Roman" w:hAnsi="Times New Roman" w:cs="Times New Roman"/>
          <w:b/>
          <w:color w:val="auto"/>
          <w:sz w:val="28"/>
          <w:szCs w:val="28"/>
          <w:lang w:bidi="ar-SA"/>
        </w:rPr>
        <w:t xml:space="preserve">русского языка. </w:t>
      </w:r>
      <w:r w:rsidRPr="00D80ABC">
        <w:rPr>
          <w:rFonts w:ascii="Times New Roman" w:eastAsia="Times New Roman" w:hAnsi="Times New Roman" w:cs="Times New Roman"/>
          <w:color w:val="auto"/>
          <w:sz w:val="28"/>
          <w:szCs w:val="28"/>
          <w:lang w:bidi="ar-SA"/>
        </w:rPr>
        <w:t>Самыми понятными по объяснению стали история,  обществознание и география (непонятна 1 учащемуся). Очень интересно было бы проследить взаимосвязь непонятности предмета (с позиции учащихся) и их дисциплину на занятиях, однако для получения более правдивого результата в исследовании, мы вынуждены были сделать опросы анонимными. И такую взаимосвязь проследить в нашем конкретном случае невозможно.</w:t>
      </w:r>
    </w:p>
    <w:p w:rsidR="00396F22" w:rsidRPr="001F6878"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691520" behindDoc="0" locked="0" layoutInCell="1" allowOverlap="1">
            <wp:simplePos x="0" y="0"/>
            <wp:positionH relativeFrom="column">
              <wp:posOffset>3810</wp:posOffset>
            </wp:positionH>
            <wp:positionV relativeFrom="paragraph">
              <wp:posOffset>0</wp:posOffset>
            </wp:positionV>
            <wp:extent cx="3575685" cy="1641475"/>
            <wp:effectExtent l="0" t="0" r="571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l="21249" t="35777" r="22688" b="18651"/>
                    <a:stretch>
                      <a:fillRect/>
                    </a:stretch>
                  </pic:blipFill>
                  <pic:spPr bwMode="auto">
                    <a:xfrm>
                      <a:off x="0" y="0"/>
                      <a:ext cx="3575685" cy="1641475"/>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Оценивая собственные усилия при обучении,  48% учащихся полагают, что они поработали на славу (усердно и очень усердно), 41,02% полагают, что они достаточно потрудились, 10,2% призналис</w:t>
      </w:r>
      <w:r w:rsidR="001F6878">
        <w:rPr>
          <w:rFonts w:ascii="Times New Roman" w:eastAsia="Times New Roman" w:hAnsi="Times New Roman" w:cs="Times New Roman"/>
          <w:color w:val="auto"/>
          <w:sz w:val="28"/>
          <w:szCs w:val="28"/>
          <w:lang w:bidi="ar-SA"/>
        </w:rPr>
        <w:t xml:space="preserve">ь, что работали мало и слабо.  </w:t>
      </w:r>
    </w:p>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712000" behindDoc="0" locked="0" layoutInCell="1" allowOverlap="1">
            <wp:simplePos x="0" y="0"/>
            <wp:positionH relativeFrom="column">
              <wp:posOffset>2088515</wp:posOffset>
            </wp:positionH>
            <wp:positionV relativeFrom="paragraph">
              <wp:posOffset>0</wp:posOffset>
            </wp:positionV>
            <wp:extent cx="3903345" cy="1869440"/>
            <wp:effectExtent l="0" t="0" r="190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l="11427" t="42261" r="13258" b="12585"/>
                    <a:stretch>
                      <a:fillRect/>
                    </a:stretch>
                  </pic:blipFill>
                  <pic:spPr bwMode="auto">
                    <a:xfrm>
                      <a:off x="0" y="0"/>
                      <a:ext cx="3903345" cy="186944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b/>
          <w:color w:val="auto"/>
          <w:sz w:val="28"/>
          <w:szCs w:val="28"/>
          <w:lang w:bidi="ar-SA"/>
        </w:rPr>
        <w:t xml:space="preserve">В четвертом  вопросе, </w:t>
      </w:r>
      <w:r w:rsidRPr="00D80ABC">
        <w:rPr>
          <w:rFonts w:ascii="Times New Roman" w:eastAsia="Times New Roman" w:hAnsi="Times New Roman" w:cs="Times New Roman"/>
          <w:color w:val="auto"/>
          <w:sz w:val="28"/>
          <w:szCs w:val="28"/>
          <w:lang w:bidi="ar-SA"/>
        </w:rPr>
        <w:t>учащимся предлагалось детально оценить собственный уровень знаний на начало и на конец учебного года, а так же градировать их по предметным направлениям.  Можно говорить о положительной динамике с точки зрения самих учащихся, что конечно является не маловажным. Так на начало года 2,56% учеников оценили свои знания как очень плохие, на конец учебного года таких не осталось.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1109"/>
        <w:gridCol w:w="1030"/>
        <w:gridCol w:w="2414"/>
        <w:gridCol w:w="421"/>
        <w:gridCol w:w="1510"/>
        <w:gridCol w:w="1931"/>
      </w:tblGrid>
      <w:tr w:rsidR="00AA03C5" w:rsidRPr="00D80ABC" w:rsidTr="00396F22">
        <w:trPr>
          <w:trHeight w:val="401"/>
        </w:trPr>
        <w:tc>
          <w:tcPr>
            <w:tcW w:w="2931" w:type="dxa"/>
            <w:gridSpan w:val="2"/>
            <w:shd w:val="clear" w:color="auto" w:fill="auto"/>
          </w:tcPr>
          <w:p w:rsidR="00396F22" w:rsidRPr="00D80ABC" w:rsidRDefault="00396F22" w:rsidP="001F6878">
            <w:pPr>
              <w:widowControl/>
              <w:autoSpaceDE w:val="0"/>
              <w:autoSpaceDN w:val="0"/>
              <w:adjustRightInd w:val="0"/>
              <w:spacing w:line="276" w:lineRule="auto"/>
              <w:jc w:val="center"/>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Категорийная оценка</w:t>
            </w:r>
          </w:p>
        </w:tc>
        <w:tc>
          <w:tcPr>
            <w:tcW w:w="3280" w:type="dxa"/>
            <w:gridSpan w:val="3"/>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Качество знаний на начало 7 класса</w:t>
            </w:r>
          </w:p>
        </w:tc>
        <w:tc>
          <w:tcPr>
            <w:tcW w:w="344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Качество знаний на момент окончания 7 класса</w:t>
            </w:r>
          </w:p>
        </w:tc>
      </w:tr>
      <w:tr w:rsidR="00AA03C5" w:rsidRPr="00D80ABC" w:rsidTr="00396F22">
        <w:trPr>
          <w:trHeight w:val="289"/>
        </w:trPr>
        <w:tc>
          <w:tcPr>
            <w:tcW w:w="293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Очень плохо</w:t>
            </w:r>
          </w:p>
        </w:tc>
        <w:tc>
          <w:tcPr>
            <w:tcW w:w="3280" w:type="dxa"/>
            <w:gridSpan w:val="3"/>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2,56 %</w:t>
            </w:r>
          </w:p>
        </w:tc>
        <w:tc>
          <w:tcPr>
            <w:tcW w:w="344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0%</w:t>
            </w:r>
          </w:p>
        </w:tc>
      </w:tr>
      <w:tr w:rsidR="00AA03C5" w:rsidRPr="00D80ABC" w:rsidTr="00396F22">
        <w:trPr>
          <w:trHeight w:val="289"/>
        </w:trPr>
        <w:tc>
          <w:tcPr>
            <w:tcW w:w="293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плохо</w:t>
            </w:r>
          </w:p>
        </w:tc>
        <w:tc>
          <w:tcPr>
            <w:tcW w:w="3280" w:type="dxa"/>
            <w:gridSpan w:val="3"/>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12,82%</w:t>
            </w:r>
          </w:p>
        </w:tc>
        <w:tc>
          <w:tcPr>
            <w:tcW w:w="344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6,41%</w:t>
            </w:r>
          </w:p>
        </w:tc>
      </w:tr>
      <w:tr w:rsidR="00AA03C5" w:rsidRPr="00D80ABC" w:rsidTr="00396F22">
        <w:trPr>
          <w:trHeight w:val="289"/>
        </w:trPr>
        <w:tc>
          <w:tcPr>
            <w:tcW w:w="293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lastRenderedPageBreak/>
              <w:t xml:space="preserve">Удовлетворительно </w:t>
            </w:r>
          </w:p>
        </w:tc>
        <w:tc>
          <w:tcPr>
            <w:tcW w:w="3280" w:type="dxa"/>
            <w:gridSpan w:val="3"/>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43,58%</w:t>
            </w:r>
          </w:p>
        </w:tc>
        <w:tc>
          <w:tcPr>
            <w:tcW w:w="344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26,92%</w:t>
            </w:r>
          </w:p>
        </w:tc>
      </w:tr>
      <w:tr w:rsidR="00AA03C5" w:rsidRPr="00D80ABC" w:rsidTr="00396F22">
        <w:trPr>
          <w:trHeight w:val="289"/>
        </w:trPr>
        <w:tc>
          <w:tcPr>
            <w:tcW w:w="293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хорошо</w:t>
            </w:r>
          </w:p>
        </w:tc>
        <w:tc>
          <w:tcPr>
            <w:tcW w:w="3280" w:type="dxa"/>
            <w:gridSpan w:val="3"/>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30,76%</w:t>
            </w:r>
          </w:p>
        </w:tc>
        <w:tc>
          <w:tcPr>
            <w:tcW w:w="344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55,1%</w:t>
            </w:r>
          </w:p>
        </w:tc>
      </w:tr>
      <w:tr w:rsidR="00AA03C5" w:rsidRPr="00D80ABC" w:rsidTr="00396F22">
        <w:trPr>
          <w:trHeight w:val="289"/>
        </w:trPr>
        <w:tc>
          <w:tcPr>
            <w:tcW w:w="293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отлично</w:t>
            </w:r>
          </w:p>
        </w:tc>
        <w:tc>
          <w:tcPr>
            <w:tcW w:w="3280" w:type="dxa"/>
            <w:gridSpan w:val="3"/>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10,25%</w:t>
            </w:r>
          </w:p>
        </w:tc>
        <w:tc>
          <w:tcPr>
            <w:tcW w:w="344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11,53%</w:t>
            </w:r>
          </w:p>
        </w:tc>
      </w:tr>
      <w:tr w:rsidR="00396F22" w:rsidRPr="00D80ABC" w:rsidTr="00396F22">
        <w:tc>
          <w:tcPr>
            <w:tcW w:w="9652" w:type="dxa"/>
            <w:gridSpan w:val="7"/>
            <w:shd w:val="clear" w:color="auto" w:fill="auto"/>
          </w:tcPr>
          <w:p w:rsidR="00396F22" w:rsidRPr="00D80ABC" w:rsidRDefault="00396F22" w:rsidP="001F6878">
            <w:pPr>
              <w:widowControl/>
              <w:autoSpaceDE w:val="0"/>
              <w:autoSpaceDN w:val="0"/>
              <w:adjustRightInd w:val="0"/>
              <w:spacing w:line="276" w:lineRule="auto"/>
              <w:jc w:val="center"/>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Качество знаний учащихся по предметным направлениям</w:t>
            </w:r>
          </w:p>
        </w:tc>
      </w:tr>
      <w:tr w:rsidR="00AA03C5" w:rsidRPr="00D80ABC" w:rsidTr="00396F22">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p>
        </w:tc>
        <w:tc>
          <w:tcPr>
            <w:tcW w:w="1930"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Предметы гуманитарного цикла</w:t>
            </w:r>
          </w:p>
        </w:tc>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Предметы математического цикла</w:t>
            </w:r>
          </w:p>
        </w:tc>
        <w:tc>
          <w:tcPr>
            <w:tcW w:w="1931"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Предметы естественно-научного цикла</w:t>
            </w:r>
          </w:p>
        </w:tc>
        <w:tc>
          <w:tcPr>
            <w:tcW w:w="1931"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Физ-ра, музыка, технология, ИЗО</w:t>
            </w:r>
          </w:p>
        </w:tc>
      </w:tr>
      <w:tr w:rsidR="00AA03C5" w:rsidRPr="00D80ABC" w:rsidTr="00396F22">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Очень плохо</w:t>
            </w:r>
          </w:p>
        </w:tc>
        <w:tc>
          <w:tcPr>
            <w:tcW w:w="1930"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0</w:t>
            </w:r>
          </w:p>
        </w:tc>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2,56%</w:t>
            </w:r>
          </w:p>
        </w:tc>
        <w:tc>
          <w:tcPr>
            <w:tcW w:w="1931"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0</w:t>
            </w:r>
          </w:p>
        </w:tc>
        <w:tc>
          <w:tcPr>
            <w:tcW w:w="1931"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0</w:t>
            </w:r>
          </w:p>
        </w:tc>
      </w:tr>
      <w:tr w:rsidR="00AA03C5" w:rsidRPr="00D80ABC" w:rsidTr="00396F22">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Плохо</w:t>
            </w:r>
          </w:p>
        </w:tc>
        <w:tc>
          <w:tcPr>
            <w:tcW w:w="1930"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2,56%</w:t>
            </w:r>
          </w:p>
        </w:tc>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17,94%</w:t>
            </w:r>
          </w:p>
        </w:tc>
        <w:tc>
          <w:tcPr>
            <w:tcW w:w="1931"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12,82%</w:t>
            </w:r>
          </w:p>
        </w:tc>
        <w:tc>
          <w:tcPr>
            <w:tcW w:w="1931"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3,84%</w:t>
            </w:r>
          </w:p>
        </w:tc>
      </w:tr>
      <w:tr w:rsidR="00AA03C5" w:rsidRPr="00D80ABC" w:rsidTr="00396F22">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Удовлетворительно</w:t>
            </w:r>
          </w:p>
        </w:tc>
        <w:tc>
          <w:tcPr>
            <w:tcW w:w="1930"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6,41%</w:t>
            </w:r>
          </w:p>
        </w:tc>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38,46%</w:t>
            </w:r>
          </w:p>
        </w:tc>
        <w:tc>
          <w:tcPr>
            <w:tcW w:w="1931"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37,1%</w:t>
            </w:r>
          </w:p>
        </w:tc>
        <w:tc>
          <w:tcPr>
            <w:tcW w:w="1931"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6,4%</w:t>
            </w:r>
          </w:p>
        </w:tc>
      </w:tr>
      <w:tr w:rsidR="00AA03C5" w:rsidRPr="00D80ABC" w:rsidTr="00396F22">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Хорошо</w:t>
            </w:r>
          </w:p>
        </w:tc>
        <w:tc>
          <w:tcPr>
            <w:tcW w:w="1930"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26,92%</w:t>
            </w:r>
          </w:p>
        </w:tc>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32,05%</w:t>
            </w:r>
          </w:p>
        </w:tc>
        <w:tc>
          <w:tcPr>
            <w:tcW w:w="1931"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38,46%</w:t>
            </w:r>
          </w:p>
        </w:tc>
        <w:tc>
          <w:tcPr>
            <w:tcW w:w="1931"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19,23%</w:t>
            </w:r>
          </w:p>
        </w:tc>
      </w:tr>
      <w:tr w:rsidR="00AA03C5" w:rsidRPr="00D80ABC" w:rsidTr="00396F22">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отлично</w:t>
            </w:r>
          </w:p>
        </w:tc>
        <w:tc>
          <w:tcPr>
            <w:tcW w:w="1930"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29,48%</w:t>
            </w:r>
          </w:p>
        </w:tc>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8,97%</w:t>
            </w:r>
          </w:p>
        </w:tc>
        <w:tc>
          <w:tcPr>
            <w:tcW w:w="1931"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11,53%</w:t>
            </w:r>
          </w:p>
        </w:tc>
        <w:tc>
          <w:tcPr>
            <w:tcW w:w="1931"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70,51%</w:t>
            </w:r>
          </w:p>
        </w:tc>
      </w:tr>
    </w:tbl>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Большинство семиклассников признают наличие существенных пробелов в </w:t>
      </w:r>
      <w:r w:rsidRPr="00D80ABC">
        <w:rPr>
          <w:rFonts w:ascii="Times New Roman" w:eastAsia="Times New Roman" w:hAnsi="Times New Roman" w:cs="Times New Roman"/>
          <w:b/>
          <w:color w:val="auto"/>
          <w:sz w:val="28"/>
          <w:szCs w:val="28"/>
          <w:lang w:bidi="ar-SA"/>
        </w:rPr>
        <w:t xml:space="preserve">математике </w:t>
      </w:r>
      <w:r w:rsidRPr="00D80ABC">
        <w:rPr>
          <w:rFonts w:ascii="Times New Roman" w:eastAsia="Times New Roman" w:hAnsi="Times New Roman" w:cs="Times New Roman"/>
          <w:color w:val="auto"/>
          <w:sz w:val="28"/>
          <w:szCs w:val="28"/>
          <w:lang w:bidi="ar-SA"/>
        </w:rPr>
        <w:t>(алгебре и геометрии) - 17,94% учеников.  Можно было бы порадоваться за предметы гуманитарного цикла,  всего 2,56% учащихся считают, что не справляются с этими предметами,  однако как показывает практика процент непонимающих и плохо усваивающих данные предметы гораздо выше. Исходя из анализа  данных, можно предположить, что все наши семиклассники это художники, музыканты, творческие личности и спортсмены, поскольку именно предметы данного направления учащимися осваиваются наиболее успешно.</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732480" behindDoc="0" locked="0" layoutInCell="1" allowOverlap="1">
            <wp:simplePos x="0" y="0"/>
            <wp:positionH relativeFrom="column">
              <wp:posOffset>-31750</wp:posOffset>
            </wp:positionH>
            <wp:positionV relativeFrom="paragraph">
              <wp:posOffset>876300</wp:posOffset>
            </wp:positionV>
            <wp:extent cx="4062730" cy="2075180"/>
            <wp:effectExtent l="0" t="0" r="0" b="127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l="11427" t="42741" r="13316" b="8821"/>
                    <a:stretch>
                      <a:fillRect/>
                    </a:stretch>
                  </pic:blipFill>
                  <pic:spPr bwMode="auto">
                    <a:xfrm>
                      <a:off x="0" y="0"/>
                      <a:ext cx="4062730" cy="207518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Вызывают интерес данные полученные в ответе на вопрос, о наиболее любимом предмете и выявлении причин данной любви. Для нас важно  понять механизм, почему те или иные предметы попадают в число любимых.  При анализе были выявлены три таких фактора: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lastRenderedPageBreak/>
        <w:t xml:space="preserve">1. </w:t>
      </w:r>
      <w:r w:rsidRPr="00D80ABC">
        <w:rPr>
          <w:rFonts w:ascii="Times New Roman" w:eastAsia="Times New Roman" w:hAnsi="Times New Roman" w:cs="Times New Roman"/>
          <w:b/>
          <w:color w:val="auto"/>
          <w:sz w:val="28"/>
          <w:szCs w:val="28"/>
          <w:lang w:bidi="ar-SA"/>
        </w:rPr>
        <w:t>Умение учителя заинтересовать своим предметом</w:t>
      </w:r>
      <w:r w:rsidRPr="00D80ABC">
        <w:rPr>
          <w:rFonts w:ascii="Times New Roman" w:eastAsia="Times New Roman" w:hAnsi="Times New Roman" w:cs="Times New Roman"/>
          <w:color w:val="auto"/>
          <w:sz w:val="28"/>
          <w:szCs w:val="28"/>
          <w:lang w:bidi="ar-SA"/>
        </w:rPr>
        <w:t xml:space="preserve">. Здесь подтверждается  известная аксиома о взаимосвязи  любви к предмету и любви к учителю, преподающему данный предмет.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color w:val="auto"/>
          <w:sz w:val="28"/>
          <w:szCs w:val="28"/>
          <w:lang w:bidi="ar-SA"/>
        </w:rPr>
        <w:t>По всем без исключения, выбранным «любимым» предметам, главная причина это интерес формируемый педагогом на уроке, личность самого учителя.  Наибольшее количество семиклассников отметили, что им очень нравится слушать учителей истории, русского языка, литературы, обществознания и  физики</w:t>
      </w:r>
      <w:r w:rsidRPr="00D80ABC">
        <w:rPr>
          <w:rFonts w:ascii="Times New Roman" w:eastAsia="Times New Roman" w:hAnsi="Times New Roman" w:cs="Times New Roman"/>
          <w:b/>
          <w:color w:val="auto"/>
          <w:sz w:val="28"/>
          <w:szCs w:val="28"/>
          <w:lang w:bidi="ar-SA"/>
        </w:rPr>
        <w:t>.</w:t>
      </w:r>
      <w:r w:rsidRP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 Решение задач</w:t>
      </w:r>
      <w:r w:rsidRPr="00D80ABC">
        <w:rPr>
          <w:rFonts w:ascii="Times New Roman" w:eastAsia="Times New Roman" w:hAnsi="Times New Roman" w:cs="Times New Roman"/>
          <w:color w:val="auto"/>
          <w:sz w:val="28"/>
          <w:szCs w:val="28"/>
          <w:lang w:bidi="ar-SA"/>
        </w:rPr>
        <w:t xml:space="preserve"> (ученикам нравиться искать и находить ответы на поставленные задания).  Следовательно, учителям – предметникам не только математического цикла, а и гуманитарного и естественно-научного следует подумать над необходимостью большего «озадачивания» своего предмета. </w:t>
      </w:r>
      <w:r w:rsidRPr="00D80ABC">
        <w:rPr>
          <w:rFonts w:ascii="Times New Roman" w:eastAsia="Times New Roman" w:hAnsi="Times New Roman" w:cs="Times New Roman"/>
          <w:b/>
          <w:color w:val="auto"/>
          <w:sz w:val="28"/>
          <w:szCs w:val="28"/>
          <w:lang w:bidi="ar-SA"/>
        </w:rPr>
        <w:t xml:space="preserve">У данного поколения семиклассников  сформирован практико-ориентированный  интерес к предметам.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3. </w:t>
      </w:r>
      <w:r w:rsidRPr="00D80ABC">
        <w:rPr>
          <w:rFonts w:ascii="Times New Roman" w:eastAsia="Times New Roman" w:hAnsi="Times New Roman" w:cs="Times New Roman"/>
          <w:b/>
          <w:color w:val="auto"/>
          <w:sz w:val="28"/>
          <w:szCs w:val="28"/>
          <w:lang w:bidi="ar-SA"/>
        </w:rPr>
        <w:t>Минимальное приложение усилий к изучению предмета</w:t>
      </w:r>
      <w:r w:rsidRPr="00D80ABC">
        <w:rPr>
          <w:rFonts w:ascii="Times New Roman" w:eastAsia="Times New Roman" w:hAnsi="Times New Roman" w:cs="Times New Roman"/>
          <w:color w:val="auto"/>
          <w:sz w:val="28"/>
          <w:szCs w:val="28"/>
          <w:lang w:bidi="ar-SA"/>
        </w:rPr>
        <w:t xml:space="preserve">. Все что трудно, вызывает отторжение. Но если, первых две потребности наших обучаемых, мы в состоянии выполнить, то последний фактор, априори  не выполним. Без усилий, ни один предмет не усвоить, только на уроке получить качественные знания невозможно, необходимы еще и личные усилия каждого конкретного учащегося. И чем выше эти усилия, внутренняя потребность к саморазвитию, тем выше будет результат. Есть отличная пословица: «Можно привести коня к водопою, но нельзя заставить его напиться». Учительский коллектив может привести учеников к источнику знаний, показать направления движения, но заставить учить практически невозможно. Это потребность, сформированная или не сформированная родителями, семейные традиции присущие конкретной семье.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Мы можем много рассуждать, о необходимости повышенного контроля за конкретными семьями, за необходимостью обязательного обучения родителей – </w:t>
      </w:r>
      <w:r w:rsidRPr="00D80ABC">
        <w:rPr>
          <w:rFonts w:ascii="Times New Roman" w:eastAsia="Times New Roman" w:hAnsi="Times New Roman" w:cs="Times New Roman"/>
          <w:b/>
          <w:color w:val="auto"/>
          <w:sz w:val="28"/>
          <w:szCs w:val="28"/>
          <w:lang w:bidi="ar-SA"/>
        </w:rPr>
        <w:t xml:space="preserve">быть родителями. </w:t>
      </w:r>
      <w:r w:rsidRPr="00D80ABC">
        <w:rPr>
          <w:rFonts w:ascii="Times New Roman" w:eastAsia="Times New Roman" w:hAnsi="Times New Roman" w:cs="Times New Roman"/>
          <w:color w:val="auto"/>
          <w:sz w:val="28"/>
          <w:szCs w:val="28"/>
          <w:lang w:bidi="ar-SA"/>
        </w:rPr>
        <w:t>Для того,</w:t>
      </w:r>
      <w:r w:rsidRPr="00D80ABC">
        <w:rPr>
          <w:rFonts w:ascii="Times New Roman" w:eastAsia="Times New Roman" w:hAnsi="Times New Roman" w:cs="Times New Roman"/>
          <w:b/>
          <w:color w:val="auto"/>
          <w:sz w:val="28"/>
          <w:szCs w:val="28"/>
          <w:lang w:bidi="ar-SA"/>
        </w:rPr>
        <w:t xml:space="preserve"> </w:t>
      </w:r>
      <w:r w:rsidRPr="00D80ABC">
        <w:rPr>
          <w:rFonts w:ascii="Times New Roman" w:eastAsia="Times New Roman" w:hAnsi="Times New Roman" w:cs="Times New Roman"/>
          <w:color w:val="auto"/>
          <w:sz w:val="28"/>
          <w:szCs w:val="28"/>
          <w:lang w:bidi="ar-SA"/>
        </w:rPr>
        <w:t xml:space="preserve">чтобы усвоить  довольно простые навыки вождения автомобилем, необходимо соблюсти ряд довольно жестких требований – отучиться в автошколе и успешно сдать внутренние экзамены, получить медицинское разрешение на управление автомобилем, пройти серьезный контроль со стороны ГАИ по навыкам управления автомобилем. </w:t>
      </w:r>
      <w:r w:rsidRPr="00D80ABC">
        <w:rPr>
          <w:rFonts w:ascii="Times New Roman" w:eastAsia="Times New Roman" w:hAnsi="Times New Roman" w:cs="Times New Roman"/>
          <w:b/>
          <w:color w:val="auto"/>
          <w:sz w:val="28"/>
          <w:szCs w:val="28"/>
          <w:lang w:bidi="ar-SA"/>
        </w:rPr>
        <w:t xml:space="preserve"> Рождение и воспитание полноценного ЧЕЛОВЕКА </w:t>
      </w:r>
      <w:r w:rsidRPr="00D80ABC">
        <w:rPr>
          <w:rFonts w:ascii="Times New Roman" w:eastAsia="Times New Roman" w:hAnsi="Times New Roman" w:cs="Times New Roman"/>
          <w:color w:val="auto"/>
          <w:sz w:val="28"/>
          <w:szCs w:val="28"/>
          <w:lang w:bidi="ar-SA"/>
        </w:rPr>
        <w:t>– пущено государством практически на самотек.</w:t>
      </w:r>
      <w:r w:rsidRPr="00D80ABC">
        <w:rPr>
          <w:rFonts w:ascii="Times New Roman" w:eastAsia="Times New Roman" w:hAnsi="Times New Roman" w:cs="Times New Roman"/>
          <w:b/>
          <w:color w:val="auto"/>
          <w:sz w:val="28"/>
          <w:szCs w:val="28"/>
          <w:lang w:bidi="ar-SA"/>
        </w:rPr>
        <w:t xml:space="preserve"> </w:t>
      </w:r>
      <w:r w:rsidRPr="00D80ABC">
        <w:rPr>
          <w:rFonts w:ascii="Times New Roman" w:eastAsia="Times New Roman" w:hAnsi="Times New Roman" w:cs="Times New Roman"/>
          <w:color w:val="auto"/>
          <w:sz w:val="28"/>
          <w:szCs w:val="28"/>
          <w:lang w:bidi="ar-SA"/>
        </w:rPr>
        <w:t xml:space="preserve">Большинство родителей не имеют элементарных навыков и знаний, не прочли ни одной книги по воспитанию собственного ребенка, не имеют ни малейшего представления о детской и подростковой психологии.  </w:t>
      </w:r>
      <w:r w:rsidRPr="00D80ABC">
        <w:rPr>
          <w:rFonts w:ascii="Times New Roman" w:eastAsia="Times New Roman" w:hAnsi="Times New Roman" w:cs="Times New Roman"/>
          <w:b/>
          <w:color w:val="auto"/>
          <w:sz w:val="28"/>
          <w:szCs w:val="28"/>
          <w:lang w:bidi="ar-SA"/>
        </w:rPr>
        <w:t xml:space="preserve">Школе, приходится заниматься воспитанием и образованием детей, преодолевая колоссальную безграмотность родителей.  Но к несчастью, на данный процесс, мы повлиять не в состоянии, это задача нашего </w:t>
      </w:r>
      <w:r w:rsidRPr="00D80ABC">
        <w:rPr>
          <w:rFonts w:ascii="Times New Roman" w:eastAsia="Times New Roman" w:hAnsi="Times New Roman" w:cs="Times New Roman"/>
          <w:b/>
          <w:color w:val="auto"/>
          <w:sz w:val="28"/>
          <w:szCs w:val="28"/>
          <w:lang w:bidi="ar-SA"/>
        </w:rPr>
        <w:lastRenderedPageBreak/>
        <w:t xml:space="preserve">государства. </w:t>
      </w:r>
      <w:r w:rsidRPr="00D80ABC">
        <w:rPr>
          <w:rFonts w:ascii="Times New Roman" w:eastAsia="Times New Roman" w:hAnsi="Times New Roman" w:cs="Times New Roman"/>
          <w:color w:val="auto"/>
          <w:sz w:val="28"/>
          <w:szCs w:val="28"/>
          <w:lang w:bidi="ar-SA"/>
        </w:rPr>
        <w:t xml:space="preserve">Но почему бы не задуматься, и наряду с выдачей свидетельства о рождении ребенка, не заставлять родителей сдавать элементарный экзамен. А без наличия такого документа, «де-юре» и «де-факто», ужесточать государственный контроль за такой «малограмотной семьей».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772416" behindDoc="0" locked="0" layoutInCell="1" allowOverlap="1">
            <wp:simplePos x="0" y="0"/>
            <wp:positionH relativeFrom="column">
              <wp:posOffset>104140</wp:posOffset>
            </wp:positionH>
            <wp:positionV relativeFrom="paragraph">
              <wp:posOffset>454025</wp:posOffset>
            </wp:positionV>
            <wp:extent cx="3847465" cy="1987550"/>
            <wp:effectExtent l="0" t="0" r="63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l="11427" t="42484" r="13139" b="9042"/>
                    <a:stretch>
                      <a:fillRect/>
                    </a:stretch>
                  </pic:blipFill>
                  <pic:spPr bwMode="auto">
                    <a:xfrm>
                      <a:off x="0" y="0"/>
                      <a:ext cx="3847465" cy="198755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Ответы на шестой вопрос дали нам возможность категорировать причины «привлекательности» каждого отдельного предмета. Прежде всего, следует заметить, что у каждого без исключения  школьного предмета, есть свои «поклонники». Расшифровку диаграммы можно увидеть в сравнительной таблице. Все школьные предметы интересны, если </w:t>
      </w:r>
      <w:r w:rsidRPr="00D80ABC">
        <w:rPr>
          <w:rFonts w:ascii="Times New Roman" w:eastAsia="Times New Roman" w:hAnsi="Times New Roman" w:cs="Times New Roman"/>
          <w:b/>
          <w:color w:val="auto"/>
          <w:sz w:val="28"/>
          <w:szCs w:val="28"/>
          <w:lang w:bidi="ar-SA"/>
        </w:rPr>
        <w:t>интересно слушать учителя</w:t>
      </w:r>
      <w:r w:rsidRPr="00D80ABC">
        <w:rPr>
          <w:rFonts w:ascii="Times New Roman" w:eastAsia="Times New Roman" w:hAnsi="Times New Roman" w:cs="Times New Roman"/>
          <w:color w:val="auto"/>
          <w:sz w:val="28"/>
          <w:szCs w:val="28"/>
          <w:lang w:bidi="ar-SA"/>
        </w:rPr>
        <w:t>. Никакое дистанционное или виртуальное обучение не заменит педагога. Только у учителя хватает опыта и мастерства привить интерес к предмету!!! Литература, русский язык, история, информатика и биология</w:t>
      </w:r>
      <w:r w:rsidRPr="00D80ABC">
        <w:rPr>
          <w:rFonts w:ascii="Times New Roman" w:eastAsia="Times New Roman" w:hAnsi="Times New Roman" w:cs="Times New Roman"/>
          <w:b/>
          <w:color w:val="auto"/>
          <w:sz w:val="28"/>
          <w:szCs w:val="28"/>
          <w:lang w:bidi="ar-SA"/>
        </w:rPr>
        <w:t xml:space="preserve"> </w:t>
      </w:r>
      <w:r w:rsidRPr="00D80ABC">
        <w:rPr>
          <w:rFonts w:ascii="Times New Roman" w:eastAsia="Times New Roman" w:hAnsi="Times New Roman" w:cs="Times New Roman"/>
          <w:color w:val="auto"/>
          <w:sz w:val="28"/>
          <w:szCs w:val="28"/>
          <w:lang w:bidi="ar-SA"/>
        </w:rPr>
        <w:t xml:space="preserve">любимы </w:t>
      </w:r>
      <w:r w:rsidRPr="00D80ABC">
        <w:rPr>
          <w:rFonts w:ascii="Times New Roman" w:eastAsia="Times New Roman" w:hAnsi="Times New Roman" w:cs="Times New Roman"/>
          <w:b/>
          <w:color w:val="auto"/>
          <w:sz w:val="28"/>
          <w:szCs w:val="28"/>
          <w:lang w:bidi="ar-SA"/>
        </w:rPr>
        <w:t>за возможность самостоятельно добывать знания.</w:t>
      </w:r>
      <w:r w:rsidRPr="00D80ABC">
        <w:rPr>
          <w:rFonts w:ascii="Times New Roman" w:eastAsia="Times New Roman" w:hAnsi="Times New Roman" w:cs="Times New Roman"/>
          <w:color w:val="auto"/>
          <w:sz w:val="28"/>
          <w:szCs w:val="28"/>
          <w:lang w:bidi="ar-SA"/>
        </w:rPr>
        <w:t xml:space="preserve"> Обществознание и география – </w:t>
      </w:r>
      <w:r w:rsidRPr="00D80ABC">
        <w:rPr>
          <w:rFonts w:ascii="Times New Roman" w:eastAsia="Times New Roman" w:hAnsi="Times New Roman" w:cs="Times New Roman"/>
          <w:b/>
          <w:color w:val="auto"/>
          <w:sz w:val="28"/>
          <w:szCs w:val="28"/>
          <w:lang w:bidi="ar-SA"/>
        </w:rPr>
        <w:t>за возможность высказывать собственную точку зрения.</w:t>
      </w:r>
      <w:r w:rsidRPr="00D80ABC">
        <w:rPr>
          <w:rFonts w:ascii="Times New Roman" w:eastAsia="Times New Roman" w:hAnsi="Times New Roman" w:cs="Times New Roman"/>
          <w:color w:val="auto"/>
          <w:sz w:val="28"/>
          <w:szCs w:val="28"/>
          <w:lang w:bidi="ar-SA"/>
        </w:rPr>
        <w:t xml:space="preserve"> Алгебра, геометрия и физика – </w:t>
      </w:r>
      <w:r w:rsidRPr="00D80ABC">
        <w:rPr>
          <w:rFonts w:ascii="Times New Roman" w:eastAsia="Times New Roman" w:hAnsi="Times New Roman" w:cs="Times New Roman"/>
          <w:b/>
          <w:color w:val="auto"/>
          <w:sz w:val="28"/>
          <w:szCs w:val="28"/>
          <w:lang w:bidi="ar-SA"/>
        </w:rPr>
        <w:t>за возможность решать задачи</w:t>
      </w:r>
      <w:r w:rsidRPr="00D80ABC">
        <w:rPr>
          <w:rFonts w:ascii="Times New Roman" w:eastAsia="Times New Roman" w:hAnsi="Times New Roman" w:cs="Times New Roman"/>
          <w:color w:val="auto"/>
          <w:sz w:val="28"/>
          <w:szCs w:val="28"/>
          <w:lang w:bidi="ar-SA"/>
        </w:rPr>
        <w:t xml:space="preserve">. Технология и физическая культура – </w:t>
      </w:r>
      <w:r w:rsidRPr="00D80ABC">
        <w:rPr>
          <w:rFonts w:ascii="Times New Roman" w:eastAsia="Times New Roman" w:hAnsi="Times New Roman" w:cs="Times New Roman"/>
          <w:b/>
          <w:color w:val="auto"/>
          <w:sz w:val="28"/>
          <w:szCs w:val="28"/>
          <w:lang w:bidi="ar-SA"/>
        </w:rPr>
        <w:t>за отсутствие домашних заданий.</w:t>
      </w:r>
      <w:r w:rsidRPr="00D80ABC">
        <w:rPr>
          <w:rFonts w:ascii="Times New Roman" w:eastAsia="Times New Roman" w:hAnsi="Times New Roman" w:cs="Times New Roman"/>
          <w:color w:val="auto"/>
          <w:sz w:val="28"/>
          <w:szCs w:val="28"/>
          <w:lang w:bidi="ar-SA"/>
        </w:rPr>
        <w:t xml:space="preserve"> ИЗО и музыка – </w:t>
      </w:r>
      <w:r w:rsidRPr="00D80ABC">
        <w:rPr>
          <w:rFonts w:ascii="Times New Roman" w:eastAsia="Times New Roman" w:hAnsi="Times New Roman" w:cs="Times New Roman"/>
          <w:b/>
          <w:color w:val="auto"/>
          <w:sz w:val="28"/>
          <w:szCs w:val="28"/>
          <w:lang w:bidi="ar-SA"/>
        </w:rPr>
        <w:t>за то, что не нужно прилагать усилий при изучении предмета.</w:t>
      </w:r>
      <w:r w:rsidRPr="00D80ABC">
        <w:rPr>
          <w:rFonts w:ascii="Times New Roman" w:eastAsia="Times New Roman" w:hAnsi="Times New Roman" w:cs="Times New Roman"/>
          <w:color w:val="auto"/>
          <w:sz w:val="28"/>
          <w:szCs w:val="28"/>
          <w:lang w:bidi="ar-SA"/>
        </w:rPr>
        <w:t xml:space="preserve"> Это если говорить о простом линейном анализе, используя  только номинальные переменные.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567"/>
        <w:gridCol w:w="567"/>
        <w:gridCol w:w="567"/>
        <w:gridCol w:w="567"/>
        <w:gridCol w:w="567"/>
        <w:gridCol w:w="567"/>
        <w:gridCol w:w="567"/>
        <w:gridCol w:w="567"/>
        <w:gridCol w:w="567"/>
        <w:gridCol w:w="601"/>
        <w:gridCol w:w="567"/>
        <w:gridCol w:w="567"/>
        <w:gridCol w:w="567"/>
        <w:gridCol w:w="567"/>
      </w:tblGrid>
      <w:tr w:rsidR="00396F22" w:rsidRPr="00D80ABC" w:rsidTr="009F3C2A">
        <w:trPr>
          <w:cantSplit/>
          <w:trHeight w:val="1246"/>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 xml:space="preserve">Критерий/предмет </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Литература</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Русский язык</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История</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Общество-знание</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География</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Информатика</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алгебра</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Геометрия</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Биология</w:t>
            </w:r>
          </w:p>
        </w:tc>
        <w:tc>
          <w:tcPr>
            <w:tcW w:w="601"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физика</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Физ-ра</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ИЗО</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музыка</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технология</w:t>
            </w:r>
          </w:p>
        </w:tc>
      </w:tr>
      <w:tr w:rsidR="00396F22" w:rsidRPr="00D80ABC" w:rsidTr="009F3C2A">
        <w:trPr>
          <w:trHeight w:val="370"/>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Мне интересно слушать учителя</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 xml:space="preserve">51,2 </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53,8</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58,9</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51,2</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39,7</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39,7</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39,7</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39,7</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39,7</w:t>
            </w:r>
          </w:p>
        </w:tc>
        <w:tc>
          <w:tcPr>
            <w:tcW w:w="601"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48,7</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37,1</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30,7</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42,3</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37,1</w:t>
            </w:r>
          </w:p>
        </w:tc>
      </w:tr>
      <w:tr w:rsidR="00396F22" w:rsidRPr="00D80ABC" w:rsidTr="009F3C2A">
        <w:trPr>
          <w:trHeight w:val="656"/>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Мне интересно самому добывать дополнительные</w:t>
            </w:r>
          </w:p>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знания</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16,6</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10,2</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15,3</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11,5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23</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17,9</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10,2</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20,5</w:t>
            </w:r>
          </w:p>
        </w:tc>
        <w:tc>
          <w:tcPr>
            <w:tcW w:w="601"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8,9</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14,1</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FFFFFF"/>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16,6</w:t>
            </w:r>
          </w:p>
        </w:tc>
      </w:tr>
      <w:tr w:rsidR="00396F22" w:rsidRPr="00D80ABC" w:rsidTr="009F3C2A">
        <w:trPr>
          <w:trHeight w:val="624"/>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 xml:space="preserve">Мне интересно, что на уроке можно рассуждать, высказывать собственную </w:t>
            </w:r>
            <w:r w:rsidRPr="009F3C2A">
              <w:rPr>
                <w:rFonts w:ascii="Times New Roman" w:eastAsia="Times New Roman" w:hAnsi="Times New Roman" w:cs="Times New Roman"/>
                <w:color w:val="auto"/>
                <w:sz w:val="16"/>
                <w:szCs w:val="16"/>
                <w:lang w:bidi="ar-SA"/>
              </w:rPr>
              <w:lastRenderedPageBreak/>
              <w:t>точку зрения</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lastRenderedPageBreak/>
              <w:t>14,1</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11,5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14,1</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17,9</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6,4</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11,5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10,2</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19,3</w:t>
            </w:r>
          </w:p>
        </w:tc>
        <w:tc>
          <w:tcPr>
            <w:tcW w:w="601"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8,9</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2,56</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8,9</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r>
      <w:tr w:rsidR="00396F22" w:rsidRPr="00D80ABC" w:rsidTr="009F3C2A">
        <w:trPr>
          <w:trHeight w:val="370"/>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Мне интересно решать задачи</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6,4</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25,6</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29,4</w:t>
            </w:r>
          </w:p>
        </w:tc>
        <w:tc>
          <w:tcPr>
            <w:tcW w:w="567" w:type="dxa"/>
            <w:shd w:val="clear" w:color="auto" w:fill="FFFFFF"/>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601"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25,6</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r>
      <w:tr w:rsidR="00396F22" w:rsidRPr="00D80ABC" w:rsidTr="009F3C2A">
        <w:trPr>
          <w:trHeight w:val="396"/>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Мне нравиться, что не задают домашнего задания</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0</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6,4</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0</w:t>
            </w:r>
          </w:p>
        </w:tc>
        <w:tc>
          <w:tcPr>
            <w:tcW w:w="601"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21,7</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16,6</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6,4</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17,9</w:t>
            </w:r>
          </w:p>
        </w:tc>
      </w:tr>
      <w:tr w:rsidR="00396F22" w:rsidRPr="00D80ABC" w:rsidTr="009F3C2A">
        <w:trPr>
          <w:trHeight w:val="507"/>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Мне нравиться, что учитель ставит высокие оценки</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6,4</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6,4</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w:t>
            </w:r>
          </w:p>
        </w:tc>
        <w:tc>
          <w:tcPr>
            <w:tcW w:w="601"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7,6</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w:t>
            </w:r>
          </w:p>
        </w:tc>
      </w:tr>
      <w:tr w:rsidR="00396F22" w:rsidRPr="00D80ABC" w:rsidTr="009F3C2A">
        <w:trPr>
          <w:trHeight w:val="460"/>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Мне нравиться, что не нужно прилагать много усилий при изучении предмета</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11,5</w:t>
            </w:r>
          </w:p>
        </w:tc>
        <w:tc>
          <w:tcPr>
            <w:tcW w:w="567" w:type="dxa"/>
            <w:shd w:val="clear" w:color="auto" w:fill="FFFFFF"/>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0</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8,9</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10,2</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15,3</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11,5</w:t>
            </w:r>
          </w:p>
        </w:tc>
        <w:tc>
          <w:tcPr>
            <w:tcW w:w="601"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15,3</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25,6</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19,2</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14,1</w:t>
            </w:r>
          </w:p>
        </w:tc>
      </w:tr>
    </w:tbl>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Если использовать порядковые (ранговые) переменные, то интереснее всего учащимся слушать </w:t>
      </w:r>
      <w:r w:rsidRPr="00D80ABC">
        <w:rPr>
          <w:rFonts w:ascii="Times New Roman" w:eastAsia="Times New Roman" w:hAnsi="Times New Roman" w:cs="Times New Roman"/>
          <w:b/>
          <w:color w:val="auto"/>
          <w:sz w:val="28"/>
          <w:szCs w:val="28"/>
          <w:lang w:bidi="ar-SA"/>
        </w:rPr>
        <w:t>учителей русского языка и истории</w:t>
      </w:r>
      <w:r w:rsidRPr="00D80ABC">
        <w:rPr>
          <w:rFonts w:ascii="Times New Roman" w:eastAsia="Times New Roman" w:hAnsi="Times New Roman" w:cs="Times New Roman"/>
          <w:color w:val="auto"/>
          <w:sz w:val="28"/>
          <w:szCs w:val="28"/>
          <w:lang w:bidi="ar-SA"/>
        </w:rPr>
        <w:t xml:space="preserve">;  выполнять дополнительные задания и заниматься поисковой работой по </w:t>
      </w:r>
      <w:r w:rsidRPr="00D80ABC">
        <w:rPr>
          <w:rFonts w:ascii="Times New Roman" w:eastAsia="Times New Roman" w:hAnsi="Times New Roman" w:cs="Times New Roman"/>
          <w:b/>
          <w:color w:val="auto"/>
          <w:sz w:val="28"/>
          <w:szCs w:val="28"/>
          <w:lang w:bidi="ar-SA"/>
        </w:rPr>
        <w:t>биологии и географии</w:t>
      </w:r>
      <w:r w:rsidRPr="00D80ABC">
        <w:rPr>
          <w:rFonts w:ascii="Times New Roman" w:eastAsia="Times New Roman" w:hAnsi="Times New Roman" w:cs="Times New Roman"/>
          <w:color w:val="auto"/>
          <w:sz w:val="28"/>
          <w:szCs w:val="28"/>
          <w:lang w:bidi="ar-SA"/>
        </w:rPr>
        <w:t xml:space="preserve">; высказывать собственную точку зрения на уроках </w:t>
      </w:r>
      <w:r w:rsidRPr="00D80ABC">
        <w:rPr>
          <w:rFonts w:ascii="Times New Roman" w:eastAsia="Times New Roman" w:hAnsi="Times New Roman" w:cs="Times New Roman"/>
          <w:b/>
          <w:color w:val="auto"/>
          <w:sz w:val="28"/>
          <w:szCs w:val="28"/>
          <w:lang w:bidi="ar-SA"/>
        </w:rPr>
        <w:t>биологии и истории</w:t>
      </w:r>
      <w:r w:rsidRPr="00D80ABC">
        <w:rPr>
          <w:rFonts w:ascii="Times New Roman" w:eastAsia="Times New Roman" w:hAnsi="Times New Roman" w:cs="Times New Roman"/>
          <w:color w:val="auto"/>
          <w:sz w:val="28"/>
          <w:szCs w:val="28"/>
          <w:lang w:bidi="ar-SA"/>
        </w:rPr>
        <w:t xml:space="preserve">; решать задачи </w:t>
      </w:r>
      <w:r w:rsidRPr="00D80ABC">
        <w:rPr>
          <w:rFonts w:ascii="Times New Roman" w:eastAsia="Times New Roman" w:hAnsi="Times New Roman" w:cs="Times New Roman"/>
          <w:b/>
          <w:color w:val="auto"/>
          <w:sz w:val="28"/>
          <w:szCs w:val="28"/>
          <w:lang w:bidi="ar-SA"/>
        </w:rPr>
        <w:t xml:space="preserve">по геометрии; физическая культура </w:t>
      </w:r>
      <w:r w:rsidRPr="00D80ABC">
        <w:rPr>
          <w:rFonts w:ascii="Times New Roman" w:eastAsia="Times New Roman" w:hAnsi="Times New Roman" w:cs="Times New Roman"/>
          <w:color w:val="auto"/>
          <w:sz w:val="28"/>
          <w:szCs w:val="28"/>
          <w:lang w:bidi="ar-SA"/>
        </w:rPr>
        <w:t xml:space="preserve">лидирует как предмет, по которому не задают домашнего задания; </w:t>
      </w:r>
      <w:r w:rsidRPr="00D80ABC">
        <w:rPr>
          <w:rFonts w:ascii="Times New Roman" w:eastAsia="Times New Roman" w:hAnsi="Times New Roman" w:cs="Times New Roman"/>
          <w:b/>
          <w:color w:val="auto"/>
          <w:sz w:val="28"/>
          <w:szCs w:val="28"/>
          <w:lang w:bidi="ar-SA"/>
        </w:rPr>
        <w:t>музыка</w:t>
      </w:r>
      <w:r w:rsidRPr="00D80ABC">
        <w:rPr>
          <w:rFonts w:ascii="Times New Roman" w:eastAsia="Times New Roman" w:hAnsi="Times New Roman" w:cs="Times New Roman"/>
          <w:color w:val="auto"/>
          <w:sz w:val="28"/>
          <w:szCs w:val="28"/>
          <w:lang w:bidi="ar-SA"/>
        </w:rPr>
        <w:t xml:space="preserve"> как предмет, по которому самые высокие оценки; </w:t>
      </w:r>
      <w:r w:rsidRPr="00D80ABC">
        <w:rPr>
          <w:rFonts w:ascii="Times New Roman" w:eastAsia="Times New Roman" w:hAnsi="Times New Roman" w:cs="Times New Roman"/>
          <w:b/>
          <w:color w:val="auto"/>
          <w:sz w:val="28"/>
          <w:szCs w:val="28"/>
          <w:lang w:bidi="ar-SA"/>
        </w:rPr>
        <w:t>ИЗО</w:t>
      </w:r>
      <w:r w:rsidRPr="00D80ABC">
        <w:rPr>
          <w:rFonts w:ascii="Times New Roman" w:eastAsia="Times New Roman" w:hAnsi="Times New Roman" w:cs="Times New Roman"/>
          <w:color w:val="auto"/>
          <w:sz w:val="28"/>
          <w:szCs w:val="28"/>
          <w:lang w:bidi="ar-SA"/>
        </w:rPr>
        <w:t xml:space="preserve"> как предмет, по которому не надо прилагать много усилий.</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Конечно следует понимать, что данный тип исследований является центурированным т.е содержащем не полную, исчерпывающую информацию. К тому же  существует и определенный процент погрешности при таком виде исследований. Так, например, вызывает вопрос, ответ учащихся: «</w:t>
      </w:r>
      <w:r w:rsidRPr="00D80ABC">
        <w:rPr>
          <w:rFonts w:ascii="Times New Roman" w:eastAsia="Times New Roman" w:hAnsi="Times New Roman" w:cs="Times New Roman"/>
          <w:b/>
          <w:color w:val="auto"/>
          <w:sz w:val="28"/>
          <w:szCs w:val="28"/>
          <w:lang w:bidi="ar-SA"/>
        </w:rPr>
        <w:t>люблю предмет потому, что по нему не задают домашнего задания»</w:t>
      </w:r>
      <w:r w:rsidRP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литература – 2,5%; русский язык -</w:t>
      </w:r>
      <w:r w:rsidRPr="00D80ABC">
        <w:rPr>
          <w:rFonts w:ascii="Times New Roman" w:eastAsia="Times New Roman" w:hAnsi="Times New Roman" w:cs="Times New Roman"/>
          <w:b/>
          <w:color w:val="auto"/>
          <w:sz w:val="28"/>
          <w:szCs w:val="28"/>
          <w:lang w:bidi="ar-SA"/>
        </w:rPr>
        <w:t>3,8%;</w:t>
      </w:r>
      <w:r w:rsidRPr="00D80ABC">
        <w:rPr>
          <w:rFonts w:ascii="Times New Roman" w:eastAsia="Times New Roman" w:hAnsi="Times New Roman" w:cs="Times New Roman"/>
          <w:color w:val="auto"/>
          <w:sz w:val="28"/>
          <w:szCs w:val="28"/>
          <w:lang w:bidi="ar-SA"/>
        </w:rPr>
        <w:t xml:space="preserve"> история – 1,2%; география – 2,5%, информатика -</w:t>
      </w:r>
      <w:r w:rsidRPr="00D80ABC">
        <w:rPr>
          <w:rFonts w:ascii="Times New Roman" w:eastAsia="Times New Roman" w:hAnsi="Times New Roman" w:cs="Times New Roman"/>
          <w:b/>
          <w:color w:val="auto"/>
          <w:sz w:val="28"/>
          <w:szCs w:val="28"/>
          <w:lang w:bidi="ar-SA"/>
        </w:rPr>
        <w:t>6,4%,</w:t>
      </w:r>
      <w:r w:rsidRPr="00D80ABC">
        <w:rPr>
          <w:rFonts w:ascii="Times New Roman" w:eastAsia="Times New Roman" w:hAnsi="Times New Roman" w:cs="Times New Roman"/>
          <w:color w:val="auto"/>
          <w:sz w:val="28"/>
          <w:szCs w:val="28"/>
          <w:lang w:bidi="ar-SA"/>
        </w:rPr>
        <w:t xml:space="preserve"> алгебра – 1,2%; геометрия – 2,5%; физика – 1,2%). Отсутствие домашних заданий по технологии, музыке, физической культуре, даже ИЗО можно допустить, а вот тот факт, что есть определенный процент детей полагающих и даже любящих предмет за отсутствие домашних зданий вызывает тревогу. Это свидетельство </w:t>
      </w:r>
      <w:r w:rsidRPr="00D80ABC">
        <w:rPr>
          <w:rFonts w:ascii="Times New Roman" w:eastAsia="Times New Roman" w:hAnsi="Times New Roman" w:cs="Times New Roman"/>
          <w:b/>
          <w:color w:val="auto"/>
          <w:sz w:val="28"/>
          <w:szCs w:val="28"/>
          <w:lang w:bidi="ar-SA"/>
        </w:rPr>
        <w:t>двух немаловажных вещей</w:t>
      </w:r>
      <w:r w:rsidRPr="00D80ABC">
        <w:rPr>
          <w:rFonts w:ascii="Times New Roman" w:eastAsia="Times New Roman" w:hAnsi="Times New Roman" w:cs="Times New Roman"/>
          <w:color w:val="auto"/>
          <w:sz w:val="28"/>
          <w:szCs w:val="28"/>
          <w:lang w:bidi="ar-SA"/>
        </w:rPr>
        <w:t xml:space="preserve">: недостаточное акцентирование внимание на сути домашнего задания учителем-предметником (здесь  заострить внимание необходимо всех предметников, а особенно учителей информатики и русского языка), второе – это низкий уровень </w:t>
      </w:r>
      <w:r w:rsidRPr="00D80ABC">
        <w:rPr>
          <w:rFonts w:ascii="Times New Roman" w:eastAsia="Times New Roman" w:hAnsi="Times New Roman" w:cs="Times New Roman"/>
          <w:b/>
          <w:color w:val="auto"/>
          <w:sz w:val="28"/>
          <w:szCs w:val="28"/>
          <w:lang w:bidi="ar-SA"/>
        </w:rPr>
        <w:t>целостного восприятия</w:t>
      </w:r>
      <w:r w:rsidRPr="00D80ABC">
        <w:rPr>
          <w:rFonts w:ascii="Times New Roman" w:eastAsia="Times New Roman" w:hAnsi="Times New Roman" w:cs="Times New Roman"/>
          <w:color w:val="auto"/>
          <w:sz w:val="28"/>
          <w:szCs w:val="28"/>
          <w:lang w:bidi="ar-SA"/>
        </w:rPr>
        <w:t xml:space="preserve"> на  уроке и невысокого уровня </w:t>
      </w:r>
      <w:r w:rsidRPr="00D80ABC">
        <w:rPr>
          <w:rFonts w:ascii="Times New Roman" w:eastAsia="Times New Roman" w:hAnsi="Times New Roman" w:cs="Times New Roman"/>
          <w:b/>
          <w:color w:val="auto"/>
          <w:sz w:val="28"/>
          <w:szCs w:val="28"/>
          <w:lang w:bidi="ar-SA"/>
        </w:rPr>
        <w:t>концентрации внимания</w:t>
      </w:r>
      <w:r w:rsidRPr="00D80ABC">
        <w:rPr>
          <w:rFonts w:ascii="Times New Roman" w:eastAsia="Times New Roman" w:hAnsi="Times New Roman" w:cs="Times New Roman"/>
          <w:color w:val="auto"/>
          <w:sz w:val="28"/>
          <w:szCs w:val="28"/>
          <w:lang w:bidi="ar-SA"/>
        </w:rPr>
        <w:t xml:space="preserve"> у отдельных учащихся. Такие  учащиеся на уроках включаются в работу фрагментарно, у них не хватает объема оперативной памяти, на лицо не сформированные регулятивные универсальные навыки. Жаль, что наши исследования носят обезличенный характер, следовательно поименно вычленить этих учащихся, для того чтобы адресно помочь отработать такие навыки, невозможно.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lastRenderedPageBreak/>
        <w:drawing>
          <wp:anchor distT="0" distB="0" distL="114300" distR="114300" simplePos="0" relativeHeight="251751936" behindDoc="0" locked="0" layoutInCell="1" allowOverlap="1">
            <wp:simplePos x="0" y="0"/>
            <wp:positionH relativeFrom="column">
              <wp:posOffset>3810</wp:posOffset>
            </wp:positionH>
            <wp:positionV relativeFrom="paragraph">
              <wp:posOffset>763905</wp:posOffset>
            </wp:positionV>
            <wp:extent cx="3745865" cy="1746250"/>
            <wp:effectExtent l="0" t="0" r="6985" b="635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l="11810" t="34657" r="13228" b="22035"/>
                    <a:stretch>
                      <a:fillRect/>
                    </a:stretch>
                  </pic:blipFill>
                  <pic:spPr bwMode="auto">
                    <a:xfrm>
                      <a:off x="0" y="0"/>
                      <a:ext cx="3745865" cy="174625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Информативными для нас стали ответы учащихся на вопрос, связанный с оценкой собственных навыков. На первый взгляд хочется порадоваться положительной динамике. Подавляющее большинство детей, отметило </w:t>
      </w:r>
      <w:r w:rsidRPr="00D80ABC">
        <w:rPr>
          <w:rFonts w:ascii="Times New Roman" w:eastAsia="Times New Roman" w:hAnsi="Times New Roman" w:cs="Times New Roman"/>
          <w:b/>
          <w:color w:val="auto"/>
          <w:sz w:val="28"/>
          <w:szCs w:val="28"/>
          <w:lang w:bidi="ar-SA"/>
        </w:rPr>
        <w:t xml:space="preserve">повышение  собственных умений по работе с текстом </w:t>
      </w:r>
      <w:r w:rsidRPr="00D80ABC">
        <w:rPr>
          <w:rFonts w:ascii="Times New Roman" w:eastAsia="Times New Roman" w:hAnsi="Times New Roman" w:cs="Times New Roman"/>
          <w:color w:val="auto"/>
          <w:sz w:val="28"/>
          <w:szCs w:val="28"/>
          <w:lang w:bidi="ar-SA"/>
        </w:rPr>
        <w:t xml:space="preserve">– 91%, </w:t>
      </w:r>
      <w:r w:rsidRPr="00D80ABC">
        <w:rPr>
          <w:rFonts w:ascii="Times New Roman" w:eastAsia="Times New Roman" w:hAnsi="Times New Roman" w:cs="Times New Roman"/>
          <w:b/>
          <w:color w:val="auto"/>
          <w:sz w:val="28"/>
          <w:szCs w:val="28"/>
          <w:lang w:bidi="ar-SA"/>
        </w:rPr>
        <w:t>навыков анализа текста</w:t>
      </w:r>
      <w:r w:rsidRPr="00D80ABC">
        <w:rPr>
          <w:rFonts w:ascii="Times New Roman" w:eastAsia="Times New Roman" w:hAnsi="Times New Roman" w:cs="Times New Roman"/>
          <w:color w:val="auto"/>
          <w:sz w:val="28"/>
          <w:szCs w:val="28"/>
          <w:lang w:bidi="ar-SA"/>
        </w:rPr>
        <w:t xml:space="preserve"> – 82,05%, </w:t>
      </w:r>
      <w:r w:rsidRPr="00D80ABC">
        <w:rPr>
          <w:rFonts w:ascii="Times New Roman" w:eastAsia="Times New Roman" w:hAnsi="Times New Roman" w:cs="Times New Roman"/>
          <w:b/>
          <w:color w:val="auto"/>
          <w:sz w:val="28"/>
          <w:szCs w:val="28"/>
          <w:lang w:bidi="ar-SA"/>
        </w:rPr>
        <w:t>развития критического мышления</w:t>
      </w:r>
      <w:r w:rsidRPr="00D80ABC">
        <w:rPr>
          <w:rFonts w:ascii="Times New Roman" w:eastAsia="Times New Roman" w:hAnsi="Times New Roman" w:cs="Times New Roman"/>
          <w:color w:val="auto"/>
          <w:sz w:val="28"/>
          <w:szCs w:val="28"/>
          <w:lang w:bidi="ar-SA"/>
        </w:rPr>
        <w:t xml:space="preserve"> – 78,2%, </w:t>
      </w:r>
      <w:r w:rsidRPr="00D80ABC">
        <w:rPr>
          <w:rFonts w:ascii="Times New Roman" w:eastAsia="Times New Roman" w:hAnsi="Times New Roman" w:cs="Times New Roman"/>
          <w:b/>
          <w:color w:val="auto"/>
          <w:sz w:val="28"/>
          <w:szCs w:val="28"/>
          <w:lang w:bidi="ar-SA"/>
        </w:rPr>
        <w:t>составления развернутого плана</w:t>
      </w:r>
      <w:r w:rsidRPr="00D80ABC">
        <w:rPr>
          <w:rFonts w:ascii="Times New Roman" w:eastAsia="Times New Roman" w:hAnsi="Times New Roman" w:cs="Times New Roman"/>
          <w:color w:val="auto"/>
          <w:sz w:val="28"/>
          <w:szCs w:val="28"/>
          <w:lang w:bidi="ar-SA"/>
        </w:rPr>
        <w:t xml:space="preserve"> – 74,35%. Ухудшения не было отмечено ни одним ребенком. Остается  большой процент детей считающих, что  не научились:  9% - работе с текстом, 18% - анализу текста, 22% - критическому осмыслению информации, 26% - составлению развернутого плана. Исходя из этого, в следующем году, приоритетными направлениями в развитии функциональной грамотности должно стать направление развития критического мышления, вычленение ложной информации, анализ источников, составление развернутого плана. </w:t>
      </w:r>
    </w:p>
    <w:p w:rsidR="00A67321" w:rsidRDefault="00A67321" w:rsidP="001F6878">
      <w:pPr>
        <w:widowControl/>
        <w:autoSpaceDE w:val="0"/>
        <w:autoSpaceDN w:val="0"/>
        <w:adjustRightInd w:val="0"/>
        <w:rPr>
          <w:rFonts w:ascii="Times New Roman" w:eastAsia="Times New Roman" w:hAnsi="Times New Roman" w:cs="Times New Roman"/>
          <w:b/>
          <w:i/>
          <w:color w:val="auto"/>
        </w:rPr>
      </w:pPr>
    </w:p>
    <w:p w:rsidR="00A67321" w:rsidRPr="00D80ABC" w:rsidRDefault="00A67321" w:rsidP="00A67321">
      <w:pPr>
        <w:widowControl/>
        <w:autoSpaceDE w:val="0"/>
        <w:autoSpaceDN w:val="0"/>
        <w:adjustRightInd w:val="0"/>
        <w:jc w:val="center"/>
        <w:rPr>
          <w:rFonts w:ascii="Times New Roman" w:eastAsia="Times New Roman" w:hAnsi="Times New Roman" w:cs="Times New Roman"/>
          <w:b/>
          <w:i/>
          <w:color w:val="2F5496" w:themeColor="accent1" w:themeShade="BF"/>
          <w:sz w:val="28"/>
          <w:szCs w:val="28"/>
        </w:rPr>
      </w:pPr>
      <w:r w:rsidRPr="00D80ABC">
        <w:rPr>
          <w:rFonts w:ascii="Times New Roman" w:eastAsia="Times New Roman" w:hAnsi="Times New Roman" w:cs="Times New Roman"/>
          <w:b/>
          <w:i/>
          <w:color w:val="auto"/>
          <w:sz w:val="28"/>
          <w:szCs w:val="28"/>
        </w:rPr>
        <w:t>Реализация проекта «Бережливое образование»</w:t>
      </w:r>
    </w:p>
    <w:p w:rsidR="00A67321" w:rsidRPr="00A67321" w:rsidRDefault="00A67321" w:rsidP="00A67321">
      <w:pPr>
        <w:widowControl/>
        <w:autoSpaceDE w:val="0"/>
        <w:autoSpaceDN w:val="0"/>
        <w:adjustRightInd w:val="0"/>
        <w:jc w:val="both"/>
        <w:rPr>
          <w:rFonts w:ascii="Times New Roman" w:eastAsia="Times New Roman" w:hAnsi="Times New Roman" w:cs="Times New Roman"/>
          <w:b/>
          <w:i/>
          <w:color w:val="2F5496" w:themeColor="accent1" w:themeShade="BF"/>
        </w:rPr>
      </w:pP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Что такое </w:t>
      </w:r>
      <w:r w:rsidRPr="001F2A5C">
        <w:rPr>
          <w:rFonts w:ascii="Times New Roman" w:eastAsia="Times New Roman" w:hAnsi="Times New Roman" w:cs="Times New Roman"/>
          <w:b/>
          <w:bCs/>
          <w:color w:val="auto"/>
          <w:sz w:val="28"/>
          <w:szCs w:val="28"/>
          <w:lang w:bidi="ar-SA"/>
        </w:rPr>
        <w:t>Бережливое образование?</w:t>
      </w:r>
      <w:r w:rsidRPr="001F2A5C">
        <w:rPr>
          <w:rFonts w:ascii="Times New Roman" w:eastAsia="Times New Roman" w:hAnsi="Times New Roman" w:cs="Times New Roman"/>
          <w:sz w:val="28"/>
          <w:szCs w:val="28"/>
          <w:lang w:bidi="ar-SA"/>
        </w:rPr>
        <w:t xml:space="preserve"> Бережливый детский сад? ... Суть этого понятия заключается во внедрении принципов «Бережливого производства» (Кайдзен) в практику работы детского сада с целью повышения эффективности и улучшения качества услуг в дошкольных образовательных организациях.</w:t>
      </w:r>
      <w:r w:rsidRPr="001F2A5C">
        <w:rPr>
          <w:rFonts w:ascii="Times New Roman" w:eastAsia="Times New Roman" w:hAnsi="Times New Roman" w:cs="Times New Roman"/>
          <w:color w:val="auto"/>
          <w:sz w:val="28"/>
          <w:szCs w:val="28"/>
          <w:lang w:bidi="ar-SA"/>
        </w:rPr>
        <w:t xml:space="preserve"> </w:t>
      </w:r>
      <w:r w:rsidRPr="001F2A5C">
        <w:rPr>
          <w:rFonts w:ascii="Times New Roman" w:eastAsia="Times New Roman" w:hAnsi="Times New Roman" w:cs="Times New Roman"/>
          <w:sz w:val="28"/>
          <w:szCs w:val="28"/>
          <w:lang w:bidi="ar-SA"/>
        </w:rPr>
        <w:t xml:space="preserve">С декабря 2019 года площадки партнеры МАДОУ №8 и МБОУ гимназия № 18 участвуют в пилотном проекте «Бережливое образование». </w:t>
      </w:r>
    </w:p>
    <w:p w:rsidR="00A67321" w:rsidRPr="001F2A5C" w:rsidRDefault="00A67321" w:rsidP="001F2A5C">
      <w:pPr>
        <w:widowControl/>
        <w:shd w:val="clear" w:color="auto" w:fill="FFFFFF"/>
        <w:spacing w:line="276" w:lineRule="auto"/>
        <w:jc w:val="both"/>
        <w:rPr>
          <w:rFonts w:ascii="Times New Roman" w:eastAsia="Times New Roman" w:hAnsi="Times New Roman" w:cs="Times New Roman"/>
          <w:b/>
          <w:color w:val="auto"/>
          <w:sz w:val="28"/>
          <w:szCs w:val="28"/>
          <w:lang w:bidi="ar-SA"/>
        </w:rPr>
      </w:pPr>
      <w:r w:rsidRPr="001F2A5C">
        <w:rPr>
          <w:rFonts w:ascii="Times New Roman" w:eastAsia="Times New Roman" w:hAnsi="Times New Roman" w:cs="Times New Roman"/>
          <w:b/>
          <w:color w:val="auto"/>
          <w:sz w:val="28"/>
          <w:szCs w:val="28"/>
          <w:lang w:bidi="ar-SA"/>
        </w:rPr>
        <w:t>Обоснованность нашего выбора заключается:</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bCs/>
          <w:color w:val="auto"/>
          <w:sz w:val="28"/>
          <w:szCs w:val="28"/>
          <w:lang w:bidi="ar-SA"/>
        </w:rPr>
        <w:t>Безопасность условий пребывания в детском саду для детей</w:t>
      </w:r>
      <w:r w:rsidRPr="001F2A5C">
        <w:rPr>
          <w:rFonts w:ascii="Times New Roman" w:eastAsia="Times New Roman" w:hAnsi="Times New Roman" w:cs="Times New Roman"/>
          <w:color w:val="auto"/>
          <w:sz w:val="28"/>
          <w:szCs w:val="28"/>
          <w:lang w:bidi="ar-SA"/>
        </w:rPr>
        <w:t>. В несовершенстве безопасности при передвижении обучающихся, родителей и педагогов в здании ДОО и ОО.</w:t>
      </w:r>
      <w:r w:rsidRPr="001F2A5C">
        <w:rPr>
          <w:rFonts w:ascii="Calibri" w:eastAsia="Times New Roman" w:hAnsi="Century Gothic" w:cs="Times New Roman"/>
          <w:bCs/>
          <w:kern w:val="24"/>
          <w:sz w:val="28"/>
          <w:szCs w:val="28"/>
          <w:lang w:bidi="ar-SA"/>
        </w:rPr>
        <w:t xml:space="preserve"> </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bCs/>
          <w:color w:val="auto"/>
          <w:sz w:val="28"/>
          <w:szCs w:val="28"/>
          <w:lang w:bidi="ar-SA"/>
        </w:rPr>
        <w:t>Безопасность условий труда воспитателей/педагогов</w:t>
      </w:r>
      <w:r w:rsidRPr="001F2A5C">
        <w:rPr>
          <w:rFonts w:ascii="Times New Roman" w:eastAsia="Times New Roman" w:hAnsi="Times New Roman" w:cs="Times New Roman"/>
          <w:color w:val="auto"/>
          <w:sz w:val="28"/>
          <w:szCs w:val="28"/>
          <w:lang w:bidi="ar-SA"/>
        </w:rPr>
        <w:t xml:space="preserve">. </w:t>
      </w:r>
      <w:r w:rsidRPr="001F2A5C">
        <w:rPr>
          <w:rFonts w:ascii="Times New Roman" w:eastAsia="Times New Roman" w:hAnsi="Times New Roman" w:cs="Times New Roman"/>
          <w:bCs/>
          <w:color w:val="auto"/>
          <w:sz w:val="28"/>
          <w:szCs w:val="28"/>
          <w:lang w:bidi="ar-SA"/>
        </w:rPr>
        <w:t xml:space="preserve">Интернет-безопасность. </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В наличие потерь времени при выполнении ежедневных операций (процессов) детьми, педагогами и родителями.</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Отсутствие навигации в ДОО и ОО. Поиск входов и выходов, кабинетов, групповых помещений и игровых участков.</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lastRenderedPageBreak/>
        <w:t>В нерациональном использовании рабочих мест педагогами и сотрудниками.</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А также длительность процесса по сбору материалов к образовательной деятельности.</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Длительность процесса по подготовке к образовательной деятельности.</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Отсутствие единого места хранения материала, и непроизвольное расположение материала.</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Наличие потерь энергосбережения, водосбережения в ДОО и ОО.</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Нерациональное использование материальных ресурсов.</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Для реализации проекта рабочей группой были составлены: дорожная карта, тактический план, обработаны листы проблем и предложений.</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«Бережливые технологии – это новые возможности в воспитании и образовании подрастающего поколения».</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b/>
          <w:bCs/>
          <w:sz w:val="28"/>
          <w:szCs w:val="28"/>
          <w:lang w:bidi="ar-SA"/>
        </w:rPr>
        <w:t>Основной целью внедрения бережливых технологий</w:t>
      </w:r>
      <w:r w:rsidRPr="001F2A5C">
        <w:rPr>
          <w:rFonts w:ascii="Times New Roman" w:eastAsia="Times New Roman" w:hAnsi="Times New Roman" w:cs="Times New Roman"/>
          <w:sz w:val="28"/>
          <w:szCs w:val="28"/>
          <w:lang w:bidi="ar-SA"/>
        </w:rPr>
        <w:t> в ДОО и ОО является:</w:t>
      </w:r>
    </w:p>
    <w:p w:rsidR="00A67321" w:rsidRPr="001F2A5C" w:rsidRDefault="00A67321" w:rsidP="001F2A5C">
      <w:pPr>
        <w:widowControl/>
        <w:spacing w:line="276" w:lineRule="auto"/>
        <w:ind w:firstLine="709"/>
        <w:jc w:val="both"/>
        <w:rPr>
          <w:rFonts w:ascii="Times New Roman" w:eastAsia="Times New Roman" w:hAnsi="Times New Roman" w:cs="Times New Roman"/>
          <w:iCs/>
          <w:sz w:val="28"/>
          <w:szCs w:val="28"/>
          <w:lang w:bidi="ar-SA"/>
        </w:rPr>
      </w:pPr>
      <w:r w:rsidRPr="001F2A5C">
        <w:rPr>
          <w:rFonts w:ascii="Times New Roman" w:eastAsia="Times New Roman" w:hAnsi="Times New Roman" w:cs="Times New Roman"/>
          <w:sz w:val="28"/>
          <w:szCs w:val="28"/>
          <w:lang w:bidi="ar-SA"/>
        </w:rPr>
        <w:t> </w:t>
      </w:r>
      <w:r w:rsidRPr="001F2A5C">
        <w:rPr>
          <w:rFonts w:ascii="Times New Roman" w:eastAsia="Times New Roman" w:hAnsi="Times New Roman" w:cs="Times New Roman"/>
          <w:iCs/>
          <w:sz w:val="28"/>
          <w:szCs w:val="28"/>
          <w:lang w:bidi="ar-SA"/>
        </w:rPr>
        <w:t xml:space="preserve">повышение безопасности детей и взрослых, </w:t>
      </w:r>
    </w:p>
    <w:p w:rsidR="00A67321" w:rsidRPr="001F2A5C" w:rsidRDefault="00A67321" w:rsidP="001F2A5C">
      <w:pPr>
        <w:widowControl/>
        <w:spacing w:line="276" w:lineRule="auto"/>
        <w:ind w:firstLine="709"/>
        <w:jc w:val="both"/>
        <w:rPr>
          <w:rFonts w:ascii="Times New Roman" w:eastAsia="Times New Roman" w:hAnsi="Times New Roman" w:cs="Times New Roman"/>
          <w:iCs/>
          <w:sz w:val="28"/>
          <w:szCs w:val="28"/>
          <w:lang w:bidi="ar-SA"/>
        </w:rPr>
      </w:pPr>
      <w:r w:rsidRPr="001F2A5C">
        <w:rPr>
          <w:rFonts w:ascii="Times New Roman" w:eastAsia="Times New Roman" w:hAnsi="Times New Roman" w:cs="Times New Roman"/>
          <w:iCs/>
          <w:sz w:val="28"/>
          <w:szCs w:val="28"/>
          <w:lang w:bidi="ar-SA"/>
        </w:rPr>
        <w:t xml:space="preserve">современную организацию рабочих мест сотрудников, </w:t>
      </w:r>
    </w:p>
    <w:p w:rsidR="00A67321" w:rsidRPr="001F2A5C" w:rsidRDefault="00A67321" w:rsidP="001F2A5C">
      <w:pPr>
        <w:widowControl/>
        <w:spacing w:line="276" w:lineRule="auto"/>
        <w:ind w:firstLine="709"/>
        <w:jc w:val="both"/>
        <w:rPr>
          <w:rFonts w:ascii="Times New Roman" w:eastAsia="Times New Roman" w:hAnsi="Times New Roman" w:cs="Times New Roman"/>
          <w:iCs/>
          <w:sz w:val="28"/>
          <w:szCs w:val="28"/>
          <w:lang w:bidi="ar-SA"/>
        </w:rPr>
      </w:pPr>
      <w:r w:rsidRPr="001F2A5C">
        <w:rPr>
          <w:rFonts w:ascii="Times New Roman" w:eastAsia="Times New Roman" w:hAnsi="Times New Roman" w:cs="Times New Roman"/>
          <w:iCs/>
          <w:sz w:val="28"/>
          <w:szCs w:val="28"/>
          <w:lang w:bidi="ar-SA"/>
        </w:rPr>
        <w:t xml:space="preserve">повышение информированности родителей воспитанников, </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iCs/>
          <w:sz w:val="28"/>
          <w:szCs w:val="28"/>
          <w:lang w:bidi="ar-SA"/>
        </w:rPr>
        <w:t>формирование бережливого сознания всех участников образовательного процесса, бережливого отношения к вещам, книгам, предметам.</w:t>
      </w:r>
      <w:r w:rsidRPr="001F2A5C">
        <w:rPr>
          <w:rFonts w:ascii="Times New Roman" w:eastAsia="Times New Roman" w:hAnsi="Times New Roman" w:cs="Times New Roman"/>
          <w:color w:val="auto"/>
          <w:sz w:val="28"/>
          <w:szCs w:val="28"/>
          <w:lang w:bidi="ar-SA"/>
        </w:rPr>
        <w:t xml:space="preserve"> </w:t>
      </w:r>
    </w:p>
    <w:p w:rsidR="00A67321" w:rsidRPr="001F2A5C" w:rsidRDefault="00A67321" w:rsidP="001F2A5C">
      <w:pPr>
        <w:widowControl/>
        <w:spacing w:line="276" w:lineRule="auto"/>
        <w:ind w:firstLine="709"/>
        <w:jc w:val="both"/>
        <w:rPr>
          <w:rFonts w:ascii="Times New Roman" w:eastAsia="Times New Roman" w:hAnsi="Times New Roman" w:cs="Times New Roman"/>
          <w:iCs/>
          <w:sz w:val="28"/>
          <w:szCs w:val="28"/>
          <w:lang w:bidi="ar-SA"/>
        </w:rPr>
      </w:pPr>
      <w:r w:rsidRPr="001F2A5C">
        <w:rPr>
          <w:rFonts w:ascii="Times New Roman" w:eastAsia="Times New Roman" w:hAnsi="Times New Roman" w:cs="Times New Roman"/>
          <w:iCs/>
          <w:sz w:val="28"/>
          <w:szCs w:val="28"/>
          <w:lang w:bidi="ar-SA"/>
        </w:rPr>
        <w:t>Внедрение «бережливых технологий» в организационную культуру воспитанников, педагогов и родителей, формирование бережливого мышления.</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В процессе внедрения принципов бережливого производства планируется по-новому организовать рабочее пространство кабинетов, рекреационных зон, коридоров холлов.</w:t>
      </w:r>
    </w:p>
    <w:p w:rsidR="00A67321" w:rsidRPr="001F2A5C" w:rsidRDefault="00A67321" w:rsidP="001F2A5C">
      <w:pPr>
        <w:widowControl/>
        <w:spacing w:line="276" w:lineRule="auto"/>
        <w:ind w:firstLine="709"/>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В рамках проекта планируется реализация конкретных </w:t>
      </w:r>
      <w:r w:rsidRPr="001F2A5C">
        <w:rPr>
          <w:rFonts w:ascii="Times New Roman" w:eastAsia="Times New Roman" w:hAnsi="Times New Roman" w:cs="Times New Roman"/>
          <w:b/>
          <w:bCs/>
          <w:sz w:val="28"/>
          <w:szCs w:val="28"/>
          <w:lang w:bidi="ar-SA"/>
        </w:rPr>
        <w:t>мероприятий, которые разделены по направлениям:</w:t>
      </w:r>
      <w:r w:rsidRPr="001F2A5C">
        <w:rPr>
          <w:rFonts w:ascii="Times New Roman" w:eastAsia="Times New Roman" w:hAnsi="Times New Roman" w:cs="Times New Roman"/>
          <w:sz w:val="28"/>
          <w:szCs w:val="28"/>
          <w:lang w:bidi="ar-SA"/>
        </w:rPr>
        <w:t> </w:t>
      </w:r>
      <w:r w:rsidRPr="001F2A5C">
        <w:rPr>
          <w:rFonts w:ascii="Times New Roman" w:eastAsia="Times New Roman" w:hAnsi="Times New Roman" w:cs="Times New Roman"/>
          <w:sz w:val="28"/>
          <w:szCs w:val="28"/>
          <w:lang w:bidi="ar-SA"/>
        </w:rPr>
        <w:br/>
      </w:r>
      <w:r w:rsidRPr="001F2A5C">
        <w:rPr>
          <w:rFonts w:ascii="Times New Roman" w:eastAsia="Times New Roman" w:hAnsi="Times New Roman" w:cs="Times New Roman"/>
          <w:sz w:val="28"/>
          <w:szCs w:val="28"/>
          <w:lang w:bidi="ar-SA"/>
        </w:rPr>
        <w:tab/>
        <w:t xml:space="preserve">- применение визуализации, направленной на повышение безопасности детей, родителей и сотрудников (в детском саду появятся разметки, указатели, надписи на шкафах и т.д.); </w:t>
      </w:r>
    </w:p>
    <w:p w:rsidR="00A67321" w:rsidRPr="001F2A5C" w:rsidRDefault="00A67321" w:rsidP="001F2A5C">
      <w:pPr>
        <w:widowControl/>
        <w:spacing w:line="276" w:lineRule="auto"/>
        <w:ind w:firstLine="709"/>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разработка визуализации для пробуждения интереса бережливого мышления у детей, педагогов и родителей ДОО и ОО;</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 размещение цветовых кадировок на траекторию открывания дверей в коридорах;</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lastRenderedPageBreak/>
        <w:t>- вывешивание указателей на входные двери, кабинеты; указателей местонахождения того или иного объекта в ДОО и ОО (например, кабинет педагога-психолога или музыкальный зал);</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обеспечить наличие визуализированных инструкций и разметки;</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 оформление навигации по зданию и на территории ДОО и ОО;</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 повышение информированности родителей через визуализацию и организацию открытых мероприятий;</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 стандартизация ежедневных операций;</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 организовать и оптимизировать рабочее пространство через визуализацию. </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 систематизировать рабочее место педагога (воспитателя, специалиста);</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организация электронного пространства персонала</w:t>
      </w:r>
    </w:p>
    <w:p w:rsidR="00A67321" w:rsidRPr="001F2A5C" w:rsidRDefault="00A67321" w:rsidP="001F2A5C">
      <w:pPr>
        <w:widowControl/>
        <w:shd w:val="clear" w:color="auto" w:fill="FFFFFF"/>
        <w:spacing w:line="276" w:lineRule="auto"/>
        <w:ind w:firstLine="709"/>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b/>
          <w:bCs/>
          <w:color w:val="auto"/>
          <w:sz w:val="28"/>
          <w:szCs w:val="28"/>
          <w:lang w:bidi="ar-SA"/>
        </w:rPr>
        <w:tab/>
        <w:t>Ожидаемые результаты</w:t>
      </w:r>
      <w:r w:rsidRPr="001F2A5C">
        <w:rPr>
          <w:rFonts w:ascii="Times New Roman" w:eastAsia="Times New Roman" w:hAnsi="Times New Roman" w:cs="Times New Roman"/>
          <w:color w:val="auto"/>
          <w:sz w:val="28"/>
          <w:szCs w:val="28"/>
          <w:lang w:bidi="ar-SA"/>
        </w:rPr>
        <w:t>:</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 формирование в ребенке организацию личности для применения культуры бережливого мышления в жизни;</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 минимизирование потерь (времени, финансов, материалов, усилий);</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 повышение качества (образовательных услуг, взаимоотношений субъектов образовательной деятельности, личного поведения) и др.;</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 создание эффективной системы взаимодействия педагогических работников детского сада с семьями воспитанников;</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 сбережение энергоресурсов ДОО и ОО.</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Все разработанные мероприятия, по нашему мнению, улучшат качество оказываемых услуг.</w:t>
      </w:r>
    </w:p>
    <w:p w:rsidR="00A67321" w:rsidRPr="001F2A5C" w:rsidRDefault="00A67321" w:rsidP="001F2A5C">
      <w:pPr>
        <w:spacing w:line="276" w:lineRule="auto"/>
        <w:ind w:firstLine="709"/>
        <w:jc w:val="both"/>
        <w:outlineLvl w:val="2"/>
        <w:rPr>
          <w:rFonts w:ascii="Times New Roman" w:eastAsia="Times New Roman" w:hAnsi="Times New Roman" w:cs="Times New Roman"/>
          <w:color w:val="auto"/>
          <w:sz w:val="28"/>
          <w:szCs w:val="28"/>
          <w:lang w:eastAsia="en-US" w:bidi="ar-SA"/>
        </w:rPr>
      </w:pPr>
      <w:r w:rsidRPr="001F2A5C">
        <w:rPr>
          <w:rFonts w:ascii="Times New Roman" w:eastAsia="Times New Roman" w:hAnsi="Times New Roman" w:cs="Times New Roman"/>
          <w:color w:val="auto"/>
          <w:sz w:val="28"/>
          <w:szCs w:val="28"/>
          <w:lang w:eastAsia="en-US" w:bidi="ar-SA"/>
        </w:rPr>
        <w:t>Применение принципов «бережливого производства», используемых</w:t>
      </w:r>
      <w:bookmarkStart w:id="5" w:name="bookmark0"/>
      <w:r w:rsidRPr="001F2A5C">
        <w:rPr>
          <w:rFonts w:ascii="Times New Roman" w:eastAsia="Times New Roman" w:hAnsi="Times New Roman" w:cs="Times New Roman"/>
          <w:color w:val="auto"/>
          <w:sz w:val="28"/>
          <w:szCs w:val="28"/>
          <w:lang w:eastAsia="en-US" w:bidi="ar-SA"/>
        </w:rPr>
        <w:t xml:space="preserve"> на многих преуспевающих предприятия мира, в образовател</w:t>
      </w:r>
      <w:bookmarkEnd w:id="5"/>
      <w:r w:rsidRPr="001F2A5C">
        <w:rPr>
          <w:rFonts w:ascii="Times New Roman" w:eastAsia="Times New Roman" w:hAnsi="Times New Roman" w:cs="Times New Roman"/>
          <w:color w:val="auto"/>
          <w:sz w:val="28"/>
          <w:szCs w:val="28"/>
          <w:lang w:eastAsia="en-US" w:bidi="ar-SA"/>
        </w:rPr>
        <w:t>ьном процессе может вывести его на более высокий уровень.</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rPr>
      </w:pPr>
      <w:r w:rsidRPr="001F2A5C">
        <w:rPr>
          <w:rFonts w:ascii="Times New Roman" w:eastAsia="Calibri" w:hAnsi="Times New Roman" w:cs="Times New Roman"/>
          <w:color w:val="auto"/>
          <w:sz w:val="28"/>
          <w:szCs w:val="28"/>
          <w:lang w:eastAsia="en-US"/>
        </w:rPr>
        <w:t xml:space="preserve">Одна из технологий бережливого производства - Кайдзен технология, которая пришла к нам из Японии. </w:t>
      </w:r>
      <w:r w:rsidRPr="001F2A5C">
        <w:rPr>
          <w:rFonts w:ascii="Times New Roman" w:eastAsia="Calibri" w:hAnsi="Times New Roman" w:cs="Times New Roman"/>
          <w:color w:val="auto"/>
          <w:sz w:val="28"/>
          <w:szCs w:val="28"/>
          <w:lang w:eastAsia="en-US" w:bidi="ar-SA"/>
        </w:rPr>
        <w:t>Философская система мышления Кайдзен направлена на постоянное, порой почти незаметное совершенствование. Основную цель «Кайдзен» можно определить, как непрерывное улучшение и непрерывный процесс совершенствования.</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Причем в этот процесс должен быть вовлечен весь коллектив, от заведующего/директора до вспомогательного персонала. Все сотрудники вовлечены в процесс устранения недостатков и поиска резервов.</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b/>
          <w:bCs/>
          <w:i/>
          <w:iCs/>
          <w:sz w:val="28"/>
          <w:szCs w:val="28"/>
          <w:lang w:bidi="ar-SA"/>
        </w:rPr>
        <w:lastRenderedPageBreak/>
        <w:t xml:space="preserve">Давайте познакомимся с некоторыми из них. </w:t>
      </w:r>
      <w:r w:rsidRPr="001F2A5C">
        <w:rPr>
          <w:rFonts w:ascii="Times New Roman" w:eastAsia="Times New Roman" w:hAnsi="Times New Roman" w:cs="Times New Roman"/>
          <w:sz w:val="28"/>
          <w:szCs w:val="28"/>
          <w:lang w:bidi="ar-SA"/>
        </w:rPr>
        <w:t xml:space="preserve">Одним из инструментов бережливого производства является принцип 5S. Эта система организации и рационализации рабочего места, разработанная в Японии, обязательна к внедрению и в детском саду.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«Сортировка», подразумевающая четкое разделение вещей на нужные и ненужные и избавление от последних;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«соблюдение порядка» – организация хранения необходимых вещей, которая позволяет быстро и просто их найти и использовать;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«содержание в чистоте» – содержание рабочего места в чистоте и опрятности;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«стандартизация» – поддержание порядка, необходимое условие для выполнения первых трех правил и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«совершенствование» – воспитание привычки точного выполнения установленных правил, процедур и технологических операций.</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b/>
          <w:sz w:val="28"/>
          <w:szCs w:val="28"/>
          <w:lang w:bidi="ar-SA"/>
        </w:rPr>
        <w:t>Преимущества внедрения системы 5С. Система 5С позволяет:</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Быстро освободиться от скопившихся на рабочем месте и в образовательной организации ненужных предметов/документов и предотвратить их скопление в дальнейшем.</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Создать оптимальную среду для выполнения трудовых функций, поддержания порядка, чистоты, точности, пунктуальности, экономии времени и пространства для повышения производительности труда педагогического и управленческого работника</w:t>
      </w:r>
    </w:p>
    <w:p w:rsidR="00A67321" w:rsidRPr="001F2A5C" w:rsidRDefault="00A67321" w:rsidP="001F2A5C">
      <w:pPr>
        <w:widowControl/>
        <w:spacing w:line="276" w:lineRule="auto"/>
        <w:ind w:firstLine="709"/>
        <w:jc w:val="both"/>
        <w:rPr>
          <w:rFonts w:ascii="Times New Roman" w:eastAsia="Times New Roman" w:hAnsi="Times New Roman" w:cs="Times New Roman"/>
          <w:i/>
          <w:sz w:val="28"/>
          <w:szCs w:val="28"/>
          <w:lang w:bidi="ar-SA"/>
        </w:rPr>
      </w:pPr>
      <w:r w:rsidRPr="001F2A5C">
        <w:rPr>
          <w:rFonts w:ascii="Times New Roman" w:eastAsia="Times New Roman" w:hAnsi="Times New Roman" w:cs="Times New Roman"/>
          <w:i/>
          <w:sz w:val="28"/>
          <w:szCs w:val="28"/>
          <w:lang w:bidi="ar-SA"/>
        </w:rPr>
        <w:t>Для образовательной организации:</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Рост качества образования;</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Сокращение брака в учебно-методической и отчетной документации по причине ошибок работников;</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Экономия средств на меры по оптимизации образовательного процесса.</w:t>
      </w:r>
    </w:p>
    <w:p w:rsidR="00A67321" w:rsidRPr="001F2A5C" w:rsidRDefault="00A67321" w:rsidP="001F2A5C">
      <w:pPr>
        <w:widowControl/>
        <w:spacing w:line="276" w:lineRule="auto"/>
        <w:ind w:firstLine="709"/>
        <w:jc w:val="both"/>
        <w:rPr>
          <w:rFonts w:ascii="Times New Roman" w:eastAsia="Times New Roman" w:hAnsi="Times New Roman" w:cs="Times New Roman"/>
          <w:i/>
          <w:sz w:val="28"/>
          <w:szCs w:val="28"/>
          <w:lang w:bidi="ar-SA"/>
        </w:rPr>
      </w:pPr>
      <w:r w:rsidRPr="001F2A5C">
        <w:rPr>
          <w:rFonts w:ascii="Times New Roman" w:eastAsia="Times New Roman" w:hAnsi="Times New Roman" w:cs="Times New Roman"/>
          <w:i/>
          <w:sz w:val="28"/>
          <w:szCs w:val="28"/>
          <w:lang w:bidi="ar-SA"/>
        </w:rPr>
        <w:t>Для руководителя:</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Сокращение времени выполнения поручений и заданий;</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Снижение количества ошибок работников при подготовке отчетов;</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Улучшение психологического климата в коллективе;</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Повышение производительности;</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Управляемость и прозрачность рабочего процесса;</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lastRenderedPageBreak/>
        <w:t>Взаимозаменяемость в коллективе.</w:t>
      </w:r>
    </w:p>
    <w:p w:rsidR="00A67321" w:rsidRPr="001F2A5C" w:rsidRDefault="00A67321" w:rsidP="001F2A5C">
      <w:pPr>
        <w:widowControl/>
        <w:spacing w:line="276" w:lineRule="auto"/>
        <w:ind w:firstLine="709"/>
        <w:jc w:val="both"/>
        <w:rPr>
          <w:rFonts w:ascii="Times New Roman" w:eastAsia="Times New Roman" w:hAnsi="Times New Roman" w:cs="Times New Roman"/>
          <w:i/>
          <w:sz w:val="28"/>
          <w:szCs w:val="28"/>
          <w:lang w:bidi="ar-SA"/>
        </w:rPr>
      </w:pPr>
      <w:r w:rsidRPr="001F2A5C">
        <w:rPr>
          <w:rFonts w:ascii="Times New Roman" w:eastAsia="Times New Roman" w:hAnsi="Times New Roman" w:cs="Times New Roman"/>
          <w:i/>
          <w:sz w:val="28"/>
          <w:szCs w:val="28"/>
          <w:lang w:bidi="ar-SA"/>
        </w:rPr>
        <w:t>Для педагогического работника:</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Поддержание постоянного порядка на рабочем месте;</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Снижение утомляемости;</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Рост удовлетворенности работой;</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Сокращение времени на поиски, ожидания и другие потери.</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Идеи 5С для методического кабинета, кабинетов специалистов (делопроизводителя, контрактного управляющего, педагога-психолога, медицинского кабинета и др.). Фото на слайде.</w:t>
      </w:r>
    </w:p>
    <w:p w:rsidR="00A67321" w:rsidRPr="001F2A5C" w:rsidRDefault="00A67321" w:rsidP="001F2A5C">
      <w:pPr>
        <w:shd w:val="clear" w:color="auto" w:fill="FFFFFF"/>
        <w:spacing w:line="276" w:lineRule="auto"/>
        <w:ind w:firstLine="709"/>
        <w:jc w:val="both"/>
        <w:outlineLvl w:val="4"/>
        <w:rPr>
          <w:rFonts w:ascii="Times New Roman" w:eastAsia="Times New Roman" w:hAnsi="Times New Roman" w:cs="Times New Roman"/>
          <w:color w:val="auto"/>
          <w:sz w:val="28"/>
          <w:szCs w:val="28"/>
          <w:lang w:eastAsia="en-US" w:bidi="ar-SA"/>
        </w:rPr>
      </w:pPr>
      <w:r w:rsidRPr="001F2A5C">
        <w:rPr>
          <w:rFonts w:ascii="Times New Roman" w:eastAsia="Times New Roman" w:hAnsi="Times New Roman" w:cs="Times New Roman"/>
          <w:b/>
          <w:color w:val="auto"/>
          <w:sz w:val="28"/>
          <w:szCs w:val="28"/>
          <w:lang w:eastAsia="en-US" w:bidi="ar-SA"/>
        </w:rPr>
        <w:t>Следующий инструмент - Визуализация.</w:t>
      </w:r>
      <w:r w:rsidRPr="001F2A5C">
        <w:rPr>
          <w:rFonts w:ascii="Times New Roman" w:eastAsia="Times New Roman" w:hAnsi="Times New Roman" w:cs="Times New Roman"/>
          <w:color w:val="auto"/>
          <w:sz w:val="28"/>
          <w:szCs w:val="28"/>
          <w:lang w:eastAsia="en-US" w:bidi="ar-SA"/>
        </w:rPr>
        <w:t xml:space="preserve"> Это любое средство (знак, таблица, фото, схема, разметка) которое информирует нас о том, как должно быть, как должно выглядеть рабочее место, что располагается за дверями кабинета, в каком направлении следует двигаться и т.д.</w:t>
      </w:r>
    </w:p>
    <w:p w:rsidR="00A67321" w:rsidRPr="001F2A5C" w:rsidRDefault="00A67321" w:rsidP="001F2A5C">
      <w:pPr>
        <w:shd w:val="clear" w:color="auto" w:fill="FFFFFF"/>
        <w:spacing w:line="276" w:lineRule="auto"/>
        <w:ind w:firstLine="709"/>
        <w:jc w:val="both"/>
        <w:outlineLvl w:val="4"/>
        <w:rPr>
          <w:rFonts w:ascii="Times New Roman" w:eastAsia="Times New Roman" w:hAnsi="Times New Roman" w:cs="Times New Roman"/>
          <w:color w:val="auto"/>
          <w:sz w:val="28"/>
          <w:szCs w:val="28"/>
          <w:lang w:eastAsia="en-US" w:bidi="ar-SA"/>
        </w:rPr>
      </w:pPr>
      <w:r w:rsidRPr="001F2A5C">
        <w:rPr>
          <w:rFonts w:ascii="Times New Roman" w:eastAsia="Times New Roman" w:hAnsi="Times New Roman" w:cs="Times New Roman"/>
          <w:color w:val="auto"/>
          <w:sz w:val="28"/>
          <w:szCs w:val="28"/>
          <w:lang w:eastAsia="en-US" w:bidi="ar-SA"/>
        </w:rPr>
        <w:t>Визуализацию мы встречаем ежедневно: дорожные знаки, планы эвакуации, указатели. У нас  – это указатели, знаки, обозначающие кабинеты специалистов.</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Визуализация позволяет:</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1. Помочь воспитанникам и ученикам лучше освоить материал, т.к. основная доля восприятия осуществляется через зрение.</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2. Предотвратить ошибки, которые дошкольник может допустить при работе с различными приборами, сборке оборудования и т.п.</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3. Всегда помнить о правилах техники безопасности и правилах поведения/ работы в группе.</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Методы визуализации:</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Оконтуривание;</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Цветовая маркировка;</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Метод дорожных знаков;</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Метод «было-стало»</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Графические рабочие инструкции</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Чек-листы</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lastRenderedPageBreak/>
        <w:t>Слайд.</w:t>
      </w:r>
    </w:p>
    <w:p w:rsidR="00A67321" w:rsidRPr="001F2A5C" w:rsidRDefault="00A67321" w:rsidP="001F2A5C">
      <w:pPr>
        <w:shd w:val="clear" w:color="auto" w:fill="FFFFFF"/>
        <w:spacing w:line="276" w:lineRule="auto"/>
        <w:ind w:firstLine="709"/>
        <w:jc w:val="both"/>
        <w:outlineLvl w:val="4"/>
        <w:rPr>
          <w:rFonts w:ascii="Times New Roman" w:eastAsia="Times New Roman" w:hAnsi="Times New Roman" w:cs="Times New Roman"/>
          <w:color w:val="auto"/>
          <w:sz w:val="28"/>
          <w:szCs w:val="28"/>
          <w:lang w:eastAsia="en-US" w:bidi="ar-SA"/>
        </w:rPr>
      </w:pPr>
      <w:r w:rsidRPr="001F2A5C">
        <w:rPr>
          <w:rFonts w:ascii="Times New Roman" w:eastAsia="Times New Roman" w:hAnsi="Times New Roman" w:cs="Times New Roman"/>
          <w:b/>
          <w:color w:val="auto"/>
          <w:sz w:val="28"/>
          <w:szCs w:val="28"/>
          <w:lang w:eastAsia="en-US" w:bidi="ar-SA"/>
        </w:rPr>
        <w:t>Оконтуривание</w:t>
      </w:r>
      <w:r w:rsidRPr="001F2A5C">
        <w:rPr>
          <w:rFonts w:ascii="Times New Roman" w:eastAsia="Times New Roman" w:hAnsi="Times New Roman" w:cs="Times New Roman"/>
          <w:color w:val="auto"/>
          <w:sz w:val="28"/>
          <w:szCs w:val="28"/>
          <w:lang w:eastAsia="en-US" w:bidi="ar-SA"/>
        </w:rPr>
        <w:t xml:space="preserve"> - </w:t>
      </w:r>
      <w:r w:rsidRPr="001F2A5C">
        <w:rPr>
          <w:rFonts w:ascii="Times New Roman" w:eastAsia="Times New Roman" w:hAnsi="Times New Roman" w:cs="Times New Roman"/>
          <w:sz w:val="28"/>
          <w:szCs w:val="28"/>
          <w:lang w:eastAsia="en-US" w:bidi="ar-SA"/>
        </w:rPr>
        <w:t xml:space="preserve">(метод теней) </w:t>
      </w:r>
      <w:r w:rsidRPr="001F2A5C">
        <w:rPr>
          <w:rFonts w:ascii="Times New Roman" w:eastAsia="Times New Roman" w:hAnsi="Times New Roman" w:cs="Times New Roman"/>
          <w:color w:val="auto"/>
          <w:sz w:val="28"/>
          <w:szCs w:val="28"/>
          <w:lang w:eastAsia="en-US" w:bidi="ar-SA"/>
        </w:rPr>
        <w:t>действенный способ показать, где должны храниться предметы. Оконтурить – значит обвести предмет по контуру там, где он должен постоянно храниться. С его помощью дети кладут тетради под определенным наклоном, раскладывают на столе школьные принадлежности.</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В нашем учреждении данная технология внедряется с 2019. Первый метод Кайдзен, который был применен у нас - метод визуализации, был применен в коридоре, по которому дети идут на улицу, в музыкальный зал и другие помещения.</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Проходя по коридору, дети пачкали руками стен куртками. Стены приходилось подкрашивать, подбирать краску в тон. Долгое время педагогам не удавалось приучить воспитанников к умению беречь настенные рисунки.</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Интересным является тот факт, что дошкольники не только сами быстро запоминают значение маркировки, но и активно «обучают» родителей и сотрудников учреждения ее использованию.</w:t>
      </w:r>
    </w:p>
    <w:p w:rsidR="00A67321" w:rsidRPr="001F2A5C" w:rsidRDefault="00A67321" w:rsidP="001F2A5C">
      <w:pPr>
        <w:shd w:val="clear" w:color="auto" w:fill="FFFFFF"/>
        <w:spacing w:line="276" w:lineRule="auto"/>
        <w:ind w:firstLine="709"/>
        <w:jc w:val="both"/>
        <w:outlineLvl w:val="4"/>
        <w:rPr>
          <w:rFonts w:ascii="Times New Roman" w:eastAsia="Times New Roman" w:hAnsi="Times New Roman" w:cs="Times New Roman"/>
          <w:color w:val="auto"/>
          <w:sz w:val="28"/>
          <w:szCs w:val="28"/>
          <w:lang w:eastAsia="en-US" w:bidi="ar-SA"/>
        </w:rPr>
      </w:pPr>
      <w:r w:rsidRPr="001F2A5C">
        <w:rPr>
          <w:rFonts w:ascii="Times New Roman" w:eastAsia="Times New Roman" w:hAnsi="Times New Roman" w:cs="Times New Roman"/>
          <w:b/>
          <w:sz w:val="28"/>
          <w:szCs w:val="28"/>
          <w:lang w:eastAsia="en-US" w:bidi="ar-SA"/>
        </w:rPr>
        <w:t>Цветовая маркировка</w:t>
      </w:r>
      <w:r w:rsidRPr="001F2A5C">
        <w:rPr>
          <w:rFonts w:ascii="Times New Roman" w:eastAsia="Times New Roman" w:hAnsi="Times New Roman" w:cs="Times New Roman"/>
          <w:sz w:val="28"/>
          <w:szCs w:val="28"/>
          <w:lang w:eastAsia="en-US" w:bidi="ar-SA"/>
        </w:rPr>
        <w:t xml:space="preserve"> - способ, который позволяет указать группу деталей, инструментов, предметов, которые нужны для выполнения определенного изделия или обозначить место расположения определенной группы предметов, изделий и т.п.</w:t>
      </w:r>
      <w:r w:rsidRPr="001F2A5C">
        <w:rPr>
          <w:rFonts w:ascii="Times New Roman" w:eastAsia="Times New Roman" w:hAnsi="Times New Roman" w:cs="Times New Roman"/>
          <w:color w:val="auto"/>
          <w:sz w:val="28"/>
          <w:szCs w:val="28"/>
          <w:lang w:eastAsia="en-US" w:bidi="ar-SA"/>
        </w:rPr>
        <w:t xml:space="preserve">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b/>
          <w:sz w:val="28"/>
          <w:szCs w:val="28"/>
          <w:lang w:bidi="ar-SA"/>
        </w:rPr>
        <w:t>Метод дорожных знаков</w:t>
      </w:r>
      <w:r w:rsidRPr="001F2A5C">
        <w:rPr>
          <w:rFonts w:ascii="Times New Roman" w:eastAsia="Times New Roman" w:hAnsi="Times New Roman" w:cs="Times New Roman"/>
          <w:sz w:val="28"/>
          <w:szCs w:val="28"/>
          <w:lang w:bidi="ar-SA"/>
        </w:rPr>
        <w:t xml:space="preserve"> - указание стрелками, знаками, пиктограммами, фотографиями направлений движения в помещениях, мест расположения предметов, механизмов, пособий и т.п.</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b/>
          <w:sz w:val="28"/>
          <w:szCs w:val="28"/>
          <w:lang w:bidi="ar-SA"/>
        </w:rPr>
        <w:t xml:space="preserve">Метод «Было»—«Стало». </w:t>
      </w:r>
      <w:r w:rsidRPr="001F2A5C">
        <w:rPr>
          <w:rFonts w:ascii="Times New Roman" w:eastAsia="Times New Roman" w:hAnsi="Times New Roman" w:cs="Times New Roman"/>
          <w:sz w:val="28"/>
          <w:szCs w:val="28"/>
          <w:lang w:bidi="ar-SA"/>
        </w:rPr>
        <w:t>Изображение рабочего места/участка/кабинета «до» и «после» изменений наглядно демонстрирует произошедшие изменения, повышает мотивацию учеников и преподавателей и поддерживает новый стандарт. Примеры создания порядка на слайде.</w:t>
      </w:r>
    </w:p>
    <w:p w:rsidR="00A67321" w:rsidRPr="001F2A5C" w:rsidRDefault="00A67321" w:rsidP="001F2A5C">
      <w:pPr>
        <w:shd w:val="clear" w:color="auto" w:fill="FFFFFF"/>
        <w:spacing w:line="276" w:lineRule="auto"/>
        <w:ind w:firstLine="709"/>
        <w:jc w:val="both"/>
        <w:outlineLvl w:val="4"/>
        <w:rPr>
          <w:rFonts w:ascii="Times New Roman" w:eastAsia="Times New Roman" w:hAnsi="Times New Roman" w:cs="Times New Roman"/>
          <w:color w:val="auto"/>
          <w:sz w:val="28"/>
          <w:szCs w:val="28"/>
          <w:lang w:eastAsia="en-US" w:bidi="ar-SA"/>
        </w:rPr>
      </w:pPr>
      <w:r w:rsidRPr="001F2A5C">
        <w:rPr>
          <w:rFonts w:ascii="Times New Roman" w:eastAsia="Times New Roman" w:hAnsi="Times New Roman" w:cs="Times New Roman"/>
          <w:b/>
          <w:color w:val="auto"/>
          <w:sz w:val="28"/>
          <w:szCs w:val="28"/>
          <w:lang w:eastAsia="en-US" w:bidi="ar-SA"/>
        </w:rPr>
        <w:t>Графические рабочие инструкции</w:t>
      </w:r>
      <w:r w:rsidRPr="001F2A5C">
        <w:rPr>
          <w:rFonts w:ascii="Times New Roman" w:eastAsia="Times New Roman" w:hAnsi="Times New Roman" w:cs="Times New Roman"/>
          <w:color w:val="auto"/>
          <w:sz w:val="28"/>
          <w:szCs w:val="28"/>
          <w:lang w:eastAsia="en-US" w:bidi="ar-SA"/>
        </w:rPr>
        <w:t xml:space="preserve"> - в максимально простой форме, с помощью изображений описывают рабочие операции. Они находятся непосредственно па рабочем месте и стандартизируют оптимальный способ выполнения работы или каких-либо задач. Это инструкции по мытью посуды для младших воспитателей, графические инструкции по уходу за растениями и т.п.</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Основным методом работы, является картирование процесса – схема (алгоритм, изображающая каждый этап движения материальных и информационных потоков с целью выявления возможностей совершенствования текущего процесса и его приближения к идеальному состоянию). Задачи картирования - визуализация: посмотрел, вспомнил, </w:t>
      </w:r>
      <w:r w:rsidRPr="001F2A5C">
        <w:rPr>
          <w:rFonts w:ascii="Times New Roman" w:eastAsia="Times New Roman" w:hAnsi="Times New Roman" w:cs="Times New Roman"/>
          <w:sz w:val="28"/>
          <w:szCs w:val="28"/>
          <w:lang w:bidi="ar-SA"/>
        </w:rPr>
        <w:lastRenderedPageBreak/>
        <w:t xml:space="preserve">повторил в действии. Для работы с детьми применяются различные алгоритмы, правила, подсказки, условные обозначения, маркёры. На красочной картинке, находящейся в зоне видимости ребенка, изображен порядок действия в той или иной ситуации.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В раздевалке на дверцах шкафчиков изнутри висят картинки с алгоритмами размещения вещей, инструкция последовательности одевания по сезонам располагается на самом видном месте, чтобы ребенок мог «подсмотреть» как правильно и быстро одеться. Предлагаем родителям расположить такие инструкции дома в шкафу или рядом.</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bCs/>
          <w:sz w:val="28"/>
          <w:szCs w:val="28"/>
          <w:lang w:bidi="ar-SA"/>
        </w:rPr>
        <w:t>Алгоритм</w:t>
      </w:r>
      <w:r w:rsidRPr="001F2A5C">
        <w:rPr>
          <w:rFonts w:ascii="Times New Roman" w:eastAsia="Times New Roman" w:hAnsi="Times New Roman" w:cs="Times New Roman"/>
          <w:sz w:val="28"/>
          <w:szCs w:val="28"/>
          <w:lang w:bidi="ar-SA"/>
        </w:rPr>
        <w:t> «Мытье рук» располагается в туалетной комнате над раковинами. Мытье рук — обязательная гигиеническая процедура для взрослых и детей, поэтому перед педагогами и каждым родителем стоит задача научить ребят делать это самостоятельно. В туалетной комнате ребенок наглядно видит «инструкцию» в картинках и понимает, что для мытья рук ему сначала нужно открыть кран, затем взять мыло, помыть руки, закрыть кран, вытереть руки полотенцем. Вы тоже можете расположить такую инструкцию дома над раковиной, такие единые требования приводят ребенка к пониманию необходимости выполнять эти процедуры быстро и постоянно. </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b/>
          <w:color w:val="auto"/>
          <w:sz w:val="28"/>
          <w:szCs w:val="28"/>
          <w:lang w:bidi="ar-SA"/>
        </w:rPr>
        <w:t xml:space="preserve">Визуальные стандарты </w:t>
      </w:r>
      <w:r w:rsidRPr="001F2A5C">
        <w:rPr>
          <w:rFonts w:ascii="Times New Roman" w:eastAsia="Times New Roman" w:hAnsi="Times New Roman" w:cs="Times New Roman"/>
          <w:color w:val="auto"/>
          <w:sz w:val="28"/>
          <w:szCs w:val="28"/>
          <w:lang w:bidi="ar-SA"/>
        </w:rPr>
        <w:t>- показывают наилучший способ выполнения работы, действия.</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 xml:space="preserve">Пример стандарта - пошаговая инструкция для родителей «Как поставить на очередь ребенка в детский сад в системе Интернет», «Как определить ребенка в детский сад и первый класс?», «Как получить компенсацию за содержание ребенка в ДОО?», «Все что нужно знать первоклашке о школе». </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Стоит отметить, что Кайдзен в образовательном учреждении - это не модное веяние на полгода и не просто набор разрозненных методов, применяемых бесцельно. Это долгосрочная стратегия, которая включает постепенные улучшения работы каждого сотрудника, не зависимо от его должности и выполняемых функций.</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 xml:space="preserve">Для педагогов провели семинар, на котором познакомили с философией Кайдзен, которая направлена на постоянное, порой почти незаметное совершенствование. </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Так в кабинете специалистов появились маркеры, которые помогают быстро найти необходимый материал. Разработанные маркеры пространства позволяют легко ориентироваться в кабинетах здания учреждения.</w:t>
      </w:r>
      <w:r w:rsidRPr="001F2A5C">
        <w:rPr>
          <w:rFonts w:ascii="Calibri" w:eastAsia="Calibri" w:hAnsi="Calibri" w:cs="Times New Roman"/>
          <w:sz w:val="28"/>
          <w:szCs w:val="28"/>
          <w:lang w:eastAsia="en-US" w:bidi="ar-SA"/>
        </w:rPr>
        <w:t>       </w:t>
      </w:r>
    </w:p>
    <w:p w:rsidR="00A67321" w:rsidRPr="001F2A5C" w:rsidRDefault="00A67321" w:rsidP="001F2A5C">
      <w:pPr>
        <w:widowControl/>
        <w:spacing w:line="276" w:lineRule="auto"/>
        <w:ind w:firstLine="709"/>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Активно сотрудничают обе площадки-партнера: МБОУ гимназия №18 и МАДОУ №8.</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lastRenderedPageBreak/>
        <w:t xml:space="preserve">В феврале и марте 2020 года для детского сада-партнера, учащимися подготовлен ряд мероприятий. Школьники рассказывали детсадовцам о том, как важно сортировать мусор, сдавать батарейки на переработку, демонстрировали свои плакаты. </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 xml:space="preserve">В рамках обучения, ребята придумали игру для малышей. Учащиеся сделали небольшие коробочки (импровизированные мусорные баки), которые малыши должны были заполнить различными отходами по категориям (пластиком, стеклом, бумагой, пищевыми отходами). </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На время собирали школьные портфели, думая, какие вещи необходимо оставить дома, а что пригодится в процессе обучения. </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Гимназисты рассказали и показали дошколятам как в домашних условиях можно сделать соль для ванны. Малыши самостоятельно выбирали ароматы эфирных масел, добавляли сухоцветы, а затем украшали ёмкости для соли.</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 xml:space="preserve">На данный момент, гимназия является единственной в городе, где уже стартовал следующий этап проекта: фабрика процессов. </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bCs/>
          <w:sz w:val="28"/>
          <w:szCs w:val="28"/>
          <w:shd w:val="clear" w:color="auto" w:fill="FFFFFF"/>
          <w:lang w:eastAsia="en-US" w:bidi="ar-SA"/>
        </w:rPr>
        <w:t>1. Созданы «эко-грядки». Учащиеся выращивают целебные травы (шалфей, мелисса, чабрец, мята и микрозелень). Растения выращиваются в благоприятных условиях, ребята регулярно за ними следят. Таким образом, мы хотим показать детям, что такие растения можно выращивать и в домашних условиях (у себя на подоконнике);</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bCs/>
          <w:sz w:val="28"/>
          <w:szCs w:val="28"/>
          <w:shd w:val="clear" w:color="auto" w:fill="FFFFFF"/>
          <w:lang w:eastAsia="en-US" w:bidi="ar-SA"/>
        </w:rPr>
        <w:t xml:space="preserve">2. Осуществляется пошив «овощевок» и «фруктовок». Пошив, на данный момент, проходит в режиме дистанционного обучения в рамках внеурочной деятельности. Данное направление фабрики процессов взято с целью замещения пластиковых пакетов экологичными аналогами (ситец, хлопок). В рамках этого направления руководитель группы Оглы А.Ю., выступала на традиционной дуалистической конференции гимназии по теме «Движение </w:t>
      </w:r>
      <w:r w:rsidRPr="001F2A5C">
        <w:rPr>
          <w:rFonts w:ascii="Times New Roman" w:eastAsia="Calibri" w:hAnsi="Times New Roman" w:cs="Times New Roman"/>
          <w:bCs/>
          <w:sz w:val="28"/>
          <w:szCs w:val="28"/>
          <w:shd w:val="clear" w:color="auto" w:fill="FFFFFF"/>
          <w:lang w:val="en-US" w:eastAsia="en-US" w:bidi="ar-SA"/>
        </w:rPr>
        <w:t>LOW</w:t>
      </w:r>
      <w:r w:rsidRPr="001F2A5C">
        <w:rPr>
          <w:rFonts w:ascii="Times New Roman" w:eastAsia="Calibri" w:hAnsi="Times New Roman" w:cs="Times New Roman"/>
          <w:bCs/>
          <w:sz w:val="28"/>
          <w:szCs w:val="28"/>
          <w:shd w:val="clear" w:color="auto" w:fill="FFFFFF"/>
          <w:lang w:eastAsia="en-US" w:bidi="ar-SA"/>
        </w:rPr>
        <w:t xml:space="preserve"> </w:t>
      </w:r>
      <w:r w:rsidRPr="001F2A5C">
        <w:rPr>
          <w:rFonts w:ascii="Times New Roman" w:eastAsia="Calibri" w:hAnsi="Times New Roman" w:cs="Times New Roman"/>
          <w:bCs/>
          <w:sz w:val="28"/>
          <w:szCs w:val="28"/>
          <w:shd w:val="clear" w:color="auto" w:fill="FFFFFF"/>
          <w:lang w:val="en-US" w:eastAsia="en-US" w:bidi="ar-SA"/>
        </w:rPr>
        <w:t>WASTE</w:t>
      </w:r>
      <w:r w:rsidRPr="001F2A5C">
        <w:rPr>
          <w:rFonts w:ascii="Times New Roman" w:eastAsia="Calibri" w:hAnsi="Times New Roman" w:cs="Times New Roman"/>
          <w:bCs/>
          <w:sz w:val="28"/>
          <w:szCs w:val="28"/>
          <w:shd w:val="clear" w:color="auto" w:fill="FFFFFF"/>
          <w:lang w:eastAsia="en-US" w:bidi="ar-SA"/>
        </w:rPr>
        <w:t>».</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Площадки-партнеры ведут активное сотрудничество с ЧОО «Чистая среда».</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Еженедельно для учащихся школы, воспитанников сада, а также учителей, воспитателей и родителей проводятся уроки, посвященные привитию эко-воспитания.</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Представитель «ЧИСТОЙ СРЕДЫ» Дарья рассказывает ребятам о деятельности их организации, которая проводит экоуроки и спектакли тематической направленности для наших обучающихся, а также с помощью волонтерского движения организует уборки на пляжах и в лесах.</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lastRenderedPageBreak/>
        <w:t>Несмотря на карантинные меры, мы продолжаем сотрудничество с «Чистой средой». Теперь экоуроки проводятся дистанционно.</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Сбор макулатуры совместно с родителями и педагогами, сотрудничая с различными организациями:</w:t>
      </w:r>
      <w:r w:rsidRPr="001F2A5C">
        <w:rPr>
          <w:rFonts w:ascii="Calibri" w:eastAsia="Calibri" w:hAnsi="Calibri" w:cs="Times New Roman"/>
          <w:color w:val="auto"/>
          <w:sz w:val="28"/>
          <w:szCs w:val="28"/>
          <w:lang w:eastAsia="en-US" w:bidi="ar-SA"/>
        </w:rPr>
        <w:t xml:space="preserve"> </w:t>
      </w:r>
      <w:r w:rsidRPr="001F2A5C">
        <w:rPr>
          <w:rFonts w:ascii="Times New Roman" w:eastAsia="Calibri" w:hAnsi="Times New Roman" w:cs="Times New Roman"/>
          <w:sz w:val="28"/>
          <w:szCs w:val="28"/>
          <w:shd w:val="clear" w:color="auto" w:fill="FFFFFF"/>
          <w:lang w:eastAsia="en-US" w:bidi="ar-SA"/>
        </w:rPr>
        <w:t>ООО «Вектор», СПБ ЮВИ, SFT Group (Совместный проект «Бумажный бум», воспитательные экоуроки).</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sz w:val="28"/>
          <w:szCs w:val="28"/>
          <w:lang w:bidi="ar-SA"/>
        </w:rPr>
        <w:t>Также, еженедельно нашими рабочими группами практикуется проведение онлайн-консультаций по реализации проекта.</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sz w:val="28"/>
          <w:szCs w:val="28"/>
          <w:lang w:bidi="ar-SA"/>
        </w:rPr>
        <w:t xml:space="preserve">Создан и активно ведется раздел </w:t>
      </w:r>
      <w:r w:rsidRPr="001F2A5C">
        <w:rPr>
          <w:rFonts w:ascii="Times New Roman" w:eastAsia="Times New Roman" w:hAnsi="Times New Roman" w:cs="Times New Roman"/>
          <w:bCs/>
          <w:sz w:val="28"/>
          <w:szCs w:val="28"/>
          <w:lang w:bidi="ar-SA"/>
        </w:rPr>
        <w:t>в блоге заместителя директора по УМР, Шепелиной О.Б. И раздел в инстаграме штаба методической работы, освещающий  направление «Бережливое образование» в МБОУ гимназии № 18 (</w:t>
      </w:r>
      <w:hyperlink r:id="rId82" w:history="1">
        <w:r w:rsidRPr="001F2A5C">
          <w:rPr>
            <w:rFonts w:ascii="Times New Roman" w:eastAsia="Times New Roman" w:hAnsi="Times New Roman" w:cs="Times New Roman"/>
            <w:bCs/>
            <w:i/>
            <w:iCs/>
            <w:color w:val="0563C1"/>
            <w:sz w:val="28"/>
            <w:szCs w:val="28"/>
            <w:u w:val="single"/>
            <w:lang w:val="en-US" w:bidi="ar-SA"/>
          </w:rPr>
          <w:t>https</w:t>
        </w:r>
      </w:hyperlink>
      <w:hyperlink r:id="rId83" w:history="1">
        <w:r w:rsidRPr="001F2A5C">
          <w:rPr>
            <w:rFonts w:ascii="Times New Roman" w:eastAsia="Times New Roman" w:hAnsi="Times New Roman" w:cs="Times New Roman"/>
            <w:bCs/>
            <w:i/>
            <w:iCs/>
            <w:color w:val="0563C1"/>
            <w:sz w:val="28"/>
            <w:szCs w:val="28"/>
            <w:u w:val="single"/>
            <w:lang w:bidi="ar-SA"/>
          </w:rPr>
          <w:t>://</w:t>
        </w:r>
      </w:hyperlink>
      <w:hyperlink r:id="rId84" w:history="1">
        <w:r w:rsidRPr="001F2A5C">
          <w:rPr>
            <w:rFonts w:ascii="Times New Roman" w:eastAsia="Times New Roman" w:hAnsi="Times New Roman" w:cs="Times New Roman"/>
            <w:bCs/>
            <w:i/>
            <w:iCs/>
            <w:color w:val="0563C1"/>
            <w:sz w:val="28"/>
            <w:szCs w:val="28"/>
            <w:u w:val="single"/>
            <w:lang w:val="en-US" w:bidi="ar-SA"/>
          </w:rPr>
          <w:t>shepelina</w:t>
        </w:r>
      </w:hyperlink>
      <w:hyperlink r:id="rId85" w:history="1">
        <w:r w:rsidRPr="001F2A5C">
          <w:rPr>
            <w:rFonts w:ascii="Times New Roman" w:eastAsia="Times New Roman" w:hAnsi="Times New Roman" w:cs="Times New Roman"/>
            <w:bCs/>
            <w:i/>
            <w:iCs/>
            <w:color w:val="0563C1"/>
            <w:sz w:val="28"/>
            <w:szCs w:val="28"/>
            <w:u w:val="single"/>
            <w:lang w:bidi="ar-SA"/>
          </w:rPr>
          <w:t>18.</w:t>
        </w:r>
      </w:hyperlink>
      <w:hyperlink r:id="rId86" w:history="1">
        <w:r w:rsidRPr="001F2A5C">
          <w:rPr>
            <w:rFonts w:ascii="Times New Roman" w:eastAsia="Times New Roman" w:hAnsi="Times New Roman" w:cs="Times New Roman"/>
            <w:bCs/>
            <w:i/>
            <w:iCs/>
            <w:color w:val="0563C1"/>
            <w:sz w:val="28"/>
            <w:szCs w:val="28"/>
            <w:u w:val="single"/>
            <w:lang w:val="en-US" w:bidi="ar-SA"/>
          </w:rPr>
          <w:t>blogspot</w:t>
        </w:r>
      </w:hyperlink>
      <w:hyperlink r:id="rId87" w:history="1">
        <w:r w:rsidRPr="001F2A5C">
          <w:rPr>
            <w:rFonts w:ascii="Times New Roman" w:eastAsia="Times New Roman" w:hAnsi="Times New Roman" w:cs="Times New Roman"/>
            <w:bCs/>
            <w:i/>
            <w:iCs/>
            <w:color w:val="0563C1"/>
            <w:sz w:val="28"/>
            <w:szCs w:val="28"/>
            <w:u w:val="single"/>
            <w:lang w:bidi="ar-SA"/>
          </w:rPr>
          <w:t>.</w:t>
        </w:r>
      </w:hyperlink>
      <w:hyperlink r:id="rId88" w:history="1">
        <w:r w:rsidRPr="001F2A5C">
          <w:rPr>
            <w:rFonts w:ascii="Times New Roman" w:eastAsia="Times New Roman" w:hAnsi="Times New Roman" w:cs="Times New Roman"/>
            <w:bCs/>
            <w:i/>
            <w:iCs/>
            <w:color w:val="0563C1"/>
            <w:sz w:val="28"/>
            <w:szCs w:val="28"/>
            <w:u w:val="single"/>
            <w:lang w:val="en-US" w:bidi="ar-SA"/>
          </w:rPr>
          <w:t>com</w:t>
        </w:r>
      </w:hyperlink>
      <w:hyperlink r:id="rId89" w:history="1">
        <w:r w:rsidRPr="001F2A5C">
          <w:rPr>
            <w:rFonts w:ascii="Times New Roman" w:eastAsia="Times New Roman" w:hAnsi="Times New Roman" w:cs="Times New Roman"/>
            <w:bCs/>
            <w:i/>
            <w:iCs/>
            <w:color w:val="0563C1"/>
            <w:sz w:val="28"/>
            <w:szCs w:val="28"/>
            <w:u w:val="single"/>
            <w:lang w:bidi="ar-SA"/>
          </w:rPr>
          <w:t>/</w:t>
        </w:r>
      </w:hyperlink>
      <w:hyperlink r:id="rId90" w:history="1">
        <w:r w:rsidRPr="001F2A5C">
          <w:rPr>
            <w:rFonts w:ascii="Times New Roman" w:eastAsia="Times New Roman" w:hAnsi="Times New Roman" w:cs="Times New Roman"/>
            <w:bCs/>
            <w:i/>
            <w:iCs/>
            <w:color w:val="0563C1"/>
            <w:sz w:val="28"/>
            <w:szCs w:val="28"/>
            <w:u w:val="single"/>
            <w:lang w:val="en-US" w:bidi="ar-SA"/>
          </w:rPr>
          <w:t>p</w:t>
        </w:r>
      </w:hyperlink>
      <w:hyperlink r:id="rId91" w:history="1">
        <w:r w:rsidRPr="001F2A5C">
          <w:rPr>
            <w:rFonts w:ascii="Times New Roman" w:eastAsia="Times New Roman" w:hAnsi="Times New Roman" w:cs="Times New Roman"/>
            <w:bCs/>
            <w:i/>
            <w:iCs/>
            <w:color w:val="0563C1"/>
            <w:sz w:val="28"/>
            <w:szCs w:val="28"/>
            <w:u w:val="single"/>
            <w:lang w:bidi="ar-SA"/>
          </w:rPr>
          <w:t>/</w:t>
        </w:r>
      </w:hyperlink>
      <w:hyperlink r:id="rId92" w:history="1">
        <w:r w:rsidRPr="001F2A5C">
          <w:rPr>
            <w:rFonts w:ascii="Times New Roman" w:eastAsia="Times New Roman" w:hAnsi="Times New Roman" w:cs="Times New Roman"/>
            <w:bCs/>
            <w:i/>
            <w:iCs/>
            <w:color w:val="0563C1"/>
            <w:sz w:val="28"/>
            <w:szCs w:val="28"/>
            <w:u w:val="single"/>
            <w:lang w:val="en-US" w:bidi="ar-SA"/>
          </w:rPr>
          <w:t>blog</w:t>
        </w:r>
      </w:hyperlink>
      <w:hyperlink r:id="rId93" w:history="1">
        <w:r w:rsidRPr="001F2A5C">
          <w:rPr>
            <w:rFonts w:ascii="Times New Roman" w:eastAsia="Times New Roman" w:hAnsi="Times New Roman" w:cs="Times New Roman"/>
            <w:bCs/>
            <w:i/>
            <w:iCs/>
            <w:color w:val="0563C1"/>
            <w:sz w:val="28"/>
            <w:szCs w:val="28"/>
            <w:u w:val="single"/>
            <w:lang w:bidi="ar-SA"/>
          </w:rPr>
          <w:t>-</w:t>
        </w:r>
      </w:hyperlink>
      <w:hyperlink r:id="rId94" w:history="1">
        <w:r w:rsidRPr="001F2A5C">
          <w:rPr>
            <w:rFonts w:ascii="Times New Roman" w:eastAsia="Times New Roman" w:hAnsi="Times New Roman" w:cs="Times New Roman"/>
            <w:bCs/>
            <w:i/>
            <w:iCs/>
            <w:color w:val="0563C1"/>
            <w:sz w:val="28"/>
            <w:szCs w:val="28"/>
            <w:u w:val="single"/>
            <w:lang w:val="en-US" w:bidi="ar-SA"/>
          </w:rPr>
          <w:t>page</w:t>
        </w:r>
      </w:hyperlink>
      <w:hyperlink r:id="rId95" w:history="1">
        <w:r w:rsidRPr="001F2A5C">
          <w:rPr>
            <w:rFonts w:ascii="Times New Roman" w:eastAsia="Times New Roman" w:hAnsi="Times New Roman" w:cs="Times New Roman"/>
            <w:bCs/>
            <w:i/>
            <w:iCs/>
            <w:color w:val="0563C1"/>
            <w:sz w:val="28"/>
            <w:szCs w:val="28"/>
            <w:u w:val="single"/>
            <w:lang w:bidi="ar-SA"/>
          </w:rPr>
          <w:t>_90.</w:t>
        </w:r>
      </w:hyperlink>
      <w:hyperlink r:id="rId96" w:history="1">
        <w:r w:rsidRPr="001F2A5C">
          <w:rPr>
            <w:rFonts w:ascii="Times New Roman" w:eastAsia="Times New Roman" w:hAnsi="Times New Roman" w:cs="Times New Roman"/>
            <w:bCs/>
            <w:i/>
            <w:iCs/>
            <w:color w:val="0563C1"/>
            <w:sz w:val="28"/>
            <w:szCs w:val="28"/>
            <w:u w:val="single"/>
            <w:lang w:val="en-US" w:bidi="ar-SA"/>
          </w:rPr>
          <w:t>html</w:t>
        </w:r>
      </w:hyperlink>
      <w:r w:rsidRPr="001F2A5C">
        <w:rPr>
          <w:rFonts w:ascii="Times New Roman" w:eastAsia="Times New Roman" w:hAnsi="Times New Roman" w:cs="Times New Roman"/>
          <w:bCs/>
          <w:i/>
          <w:iCs/>
          <w:sz w:val="28"/>
          <w:szCs w:val="28"/>
          <w:lang w:bidi="ar-SA"/>
        </w:rPr>
        <w:t xml:space="preserve">    @</w:t>
      </w:r>
      <w:r w:rsidRPr="001F2A5C">
        <w:rPr>
          <w:rFonts w:ascii="Times New Roman" w:eastAsia="Times New Roman" w:hAnsi="Times New Roman" w:cs="Times New Roman"/>
          <w:bCs/>
          <w:i/>
          <w:iCs/>
          <w:sz w:val="28"/>
          <w:szCs w:val="28"/>
          <w:lang w:val="en-US" w:bidi="ar-SA"/>
        </w:rPr>
        <w:t>shtab</w:t>
      </w:r>
      <w:r w:rsidRPr="001F2A5C">
        <w:rPr>
          <w:rFonts w:ascii="Times New Roman" w:eastAsia="Times New Roman" w:hAnsi="Times New Roman" w:cs="Times New Roman"/>
          <w:bCs/>
          <w:i/>
          <w:iCs/>
          <w:sz w:val="28"/>
          <w:szCs w:val="28"/>
          <w:lang w:bidi="ar-SA"/>
        </w:rPr>
        <w:t>_018</w:t>
      </w:r>
      <w:r w:rsidRPr="001F2A5C">
        <w:rPr>
          <w:rFonts w:ascii="Times New Roman" w:eastAsia="Times New Roman" w:hAnsi="Times New Roman" w:cs="Times New Roman"/>
          <w:bCs/>
          <w:sz w:val="28"/>
          <w:szCs w:val="28"/>
          <w:lang w:bidi="ar-SA"/>
        </w:rPr>
        <w:t>)</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bCs/>
          <w:sz w:val="28"/>
          <w:szCs w:val="28"/>
          <w:lang w:bidi="ar-SA"/>
        </w:rPr>
        <w:t>Рабочей группой ведется научная деятельность: в мае группа поучаствовала в Международной научно-практической конференции «Образование» в городе Прага и опубликовала тезисы в Международном сборнике по итогам конференции, где поделились секретами реализации движения «Эко-поколение».</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bCs/>
          <w:sz w:val="28"/>
          <w:szCs w:val="28"/>
          <w:lang w:bidi="ar-SA"/>
        </w:rPr>
        <w:t>Сейчас проходит разработка авторского курса руководителя проекта Оглы А.Ю. «Осознанное потребление» и чек-листы по эко-пропаганде.</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bCs/>
          <w:sz w:val="28"/>
          <w:szCs w:val="28"/>
          <w:lang w:bidi="ar-SA"/>
        </w:rPr>
        <w:t>На конец августа нашей рабочей группой запланировано проведение Виртуальной онлайн-лаборатории в рамках пилотного проекта совместно с МБДОУ детский сад № 8 с привлечением образовательных организаций региона.</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При организации работы в группе детей, создание бережливых технологий тесно связано с необходимостью сделать окружающую среду безопасной, понятной, доступной. </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В процессе внедрения бережливого производства в ДОО и ОО мы хотим, чтобы это способствовало формированию бережливого сознания дошкольников и школьников, бережливого отношения к вещам, книгам, предметам. Соблюдая принципы 5С, у детей прививались навыки экономии времени, бережного отношения к окружающим их вещам, собл</w:t>
      </w:r>
      <w:r w:rsidR="001F2A5C">
        <w:rPr>
          <w:rFonts w:ascii="Times New Roman" w:eastAsia="Times New Roman" w:hAnsi="Times New Roman" w:cs="Times New Roman"/>
          <w:sz w:val="28"/>
          <w:szCs w:val="28"/>
          <w:lang w:bidi="ar-SA"/>
        </w:rPr>
        <w:t>юдения чистоты и многие другие.</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Принципы бережливого производства, внедряемые в дошкольных и школьных учреждениях, своей главной задачей ставят воспитание в детях и взрослых бережливого мировоззрения.</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Поэтому необходимо, как можно раньше прививать детям умение правильно обращаться с игрушками, книгами, пособиями, личными вещами, бережно относиться к общественному имуществу. Учить ребенка готовить рабочее место </w:t>
      </w:r>
      <w:r w:rsidRPr="001F2A5C">
        <w:rPr>
          <w:rFonts w:ascii="Times New Roman" w:eastAsia="Times New Roman" w:hAnsi="Times New Roman" w:cs="Times New Roman"/>
          <w:sz w:val="28"/>
          <w:szCs w:val="28"/>
          <w:lang w:bidi="ar-SA"/>
        </w:rPr>
        <w:lastRenderedPageBreak/>
        <w:t>и все необходимые предметы и материалы, с которыми он будет играть и заниматься; четко и последовательно организовывать свою деятельность, планировать время в процессе деятельности, доводить начатое до конца.</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С учетом анализа образовательной ситуации в ДОО и ОО, особенностей микросоциума, потребностей, желаний воспитанников, учащихся и их родителей, возможностей педагогического коллектива в образовательный и воспитательный процесс, включена игровая и познавательная деятельность по формированию бережливого отношения к труду учащихся и взрослых.</w:t>
      </w:r>
    </w:p>
    <w:p w:rsidR="00A67321" w:rsidRDefault="00A67321" w:rsidP="00A67321">
      <w:pPr>
        <w:widowControl/>
        <w:autoSpaceDE w:val="0"/>
        <w:autoSpaceDN w:val="0"/>
        <w:adjustRightInd w:val="0"/>
        <w:jc w:val="both"/>
        <w:rPr>
          <w:rFonts w:ascii="Times New Roman" w:eastAsia="Times New Roman" w:hAnsi="Times New Roman" w:cs="Times New Roman"/>
          <w:b/>
          <w:i/>
          <w:color w:val="2F5496" w:themeColor="accent1" w:themeShade="BF"/>
        </w:rPr>
      </w:pPr>
    </w:p>
    <w:p w:rsidR="001F2A5C" w:rsidRDefault="001F2A5C" w:rsidP="00D80ABC">
      <w:pPr>
        <w:widowControl/>
        <w:autoSpaceDE w:val="0"/>
        <w:autoSpaceDN w:val="0"/>
        <w:adjustRightInd w:val="0"/>
        <w:spacing w:line="276" w:lineRule="auto"/>
        <w:jc w:val="center"/>
        <w:rPr>
          <w:rFonts w:ascii="Times New Roman" w:eastAsia="Times New Roman" w:hAnsi="Times New Roman" w:cs="Times New Roman"/>
          <w:b/>
          <w:i/>
          <w:color w:val="auto"/>
          <w:sz w:val="28"/>
          <w:szCs w:val="28"/>
        </w:rPr>
      </w:pPr>
    </w:p>
    <w:p w:rsidR="00A67321" w:rsidRDefault="00A67321" w:rsidP="00D80ABC">
      <w:pPr>
        <w:widowControl/>
        <w:autoSpaceDE w:val="0"/>
        <w:autoSpaceDN w:val="0"/>
        <w:adjustRightInd w:val="0"/>
        <w:spacing w:line="276" w:lineRule="auto"/>
        <w:jc w:val="center"/>
        <w:rPr>
          <w:rFonts w:ascii="Times New Roman" w:eastAsia="Times New Roman" w:hAnsi="Times New Roman" w:cs="Times New Roman"/>
          <w:b/>
          <w:i/>
          <w:color w:val="auto"/>
          <w:sz w:val="28"/>
          <w:szCs w:val="28"/>
        </w:rPr>
      </w:pPr>
      <w:r w:rsidRPr="00D80ABC">
        <w:rPr>
          <w:rFonts w:ascii="Times New Roman" w:eastAsia="Times New Roman" w:hAnsi="Times New Roman" w:cs="Times New Roman"/>
          <w:b/>
          <w:i/>
          <w:color w:val="auto"/>
          <w:sz w:val="28"/>
          <w:szCs w:val="28"/>
        </w:rPr>
        <w:t>Работа МО</w:t>
      </w:r>
    </w:p>
    <w:p w:rsidR="001F2A5C" w:rsidRPr="00D80ABC" w:rsidRDefault="001F2A5C" w:rsidP="00D80ABC">
      <w:pPr>
        <w:widowControl/>
        <w:autoSpaceDE w:val="0"/>
        <w:autoSpaceDN w:val="0"/>
        <w:adjustRightInd w:val="0"/>
        <w:spacing w:line="276" w:lineRule="auto"/>
        <w:jc w:val="center"/>
        <w:rPr>
          <w:rFonts w:ascii="Times New Roman" w:eastAsia="Times New Roman" w:hAnsi="Times New Roman" w:cs="Times New Roman"/>
          <w:b/>
          <w:i/>
          <w:color w:val="auto"/>
          <w:sz w:val="28"/>
          <w:szCs w:val="28"/>
        </w:rPr>
      </w:pPr>
    </w:p>
    <w:p w:rsidR="00A155BA" w:rsidRDefault="00A155BA" w:rsidP="00D80ABC">
      <w:pPr>
        <w:widowControl/>
        <w:autoSpaceDE w:val="0"/>
        <w:autoSpaceDN w:val="0"/>
        <w:adjustRightInd w:val="0"/>
        <w:spacing w:line="276" w:lineRule="auto"/>
        <w:jc w:val="both"/>
        <w:rPr>
          <w:rFonts w:ascii="Times New Roman" w:eastAsia="Times New Roman" w:hAnsi="Times New Roman" w:cs="Times New Roman"/>
          <w:color w:val="auto"/>
          <w:sz w:val="28"/>
          <w:szCs w:val="28"/>
        </w:rPr>
      </w:pPr>
      <w:r w:rsidRPr="00D80ABC">
        <w:rPr>
          <w:rFonts w:ascii="Times New Roman" w:eastAsia="Times New Roman" w:hAnsi="Times New Roman" w:cs="Times New Roman"/>
          <w:color w:val="auto"/>
          <w:sz w:val="28"/>
          <w:szCs w:val="28"/>
        </w:rPr>
        <w:t>В текущем учебном году методические объединения учителей строили свою работу согласно разработанному плану и в соответствии с методической темо</w:t>
      </w:r>
      <w:r w:rsidR="00D80ABC">
        <w:rPr>
          <w:rFonts w:ascii="Times New Roman" w:eastAsia="Times New Roman" w:hAnsi="Times New Roman" w:cs="Times New Roman"/>
          <w:color w:val="auto"/>
          <w:sz w:val="28"/>
          <w:szCs w:val="28"/>
        </w:rPr>
        <w:t>й школы.</w:t>
      </w:r>
    </w:p>
    <w:p w:rsidR="001F2A5C" w:rsidRPr="00D80ABC" w:rsidRDefault="001F2A5C" w:rsidP="00D80ABC">
      <w:pPr>
        <w:widowControl/>
        <w:autoSpaceDE w:val="0"/>
        <w:autoSpaceDN w:val="0"/>
        <w:adjustRightInd w:val="0"/>
        <w:spacing w:line="276" w:lineRule="auto"/>
        <w:jc w:val="both"/>
        <w:rPr>
          <w:rFonts w:ascii="Times New Roman" w:eastAsia="Times New Roman" w:hAnsi="Times New Roman" w:cs="Times New Roman"/>
          <w:color w:val="auto"/>
          <w:sz w:val="28"/>
          <w:szCs w:val="28"/>
        </w:rPr>
      </w:pPr>
    </w:p>
    <w:p w:rsidR="00A67321" w:rsidRPr="00A155BA" w:rsidRDefault="00A155BA" w:rsidP="00A67321">
      <w:pPr>
        <w:widowControl/>
        <w:autoSpaceDE w:val="0"/>
        <w:autoSpaceDN w:val="0"/>
        <w:adjustRightInd w:val="0"/>
        <w:jc w:val="both"/>
        <w:rPr>
          <w:rFonts w:ascii="Times New Roman" w:eastAsia="Times New Roman" w:hAnsi="Times New Roman" w:cs="Times New Roman"/>
          <w:color w:val="auto"/>
        </w:rPr>
      </w:pPr>
      <w:r w:rsidRPr="00A155BA">
        <w:rPr>
          <w:rFonts w:ascii="Times New Roman" w:eastAsia="Times New Roman" w:hAnsi="Times New Roman" w:cs="Times New Roman"/>
          <w:noProof/>
          <w:color w:val="auto"/>
          <w:lang w:bidi="ar-SA"/>
        </w:rPr>
        <w:lastRenderedPageBreak/>
        <w:drawing>
          <wp:inline distT="0" distB="0" distL="0" distR="0" wp14:anchorId="0AC6004F" wp14:editId="6EAABC27">
            <wp:extent cx="6231890" cy="4200525"/>
            <wp:effectExtent l="0" t="0" r="16510" b="952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67321" w:rsidRPr="00A67321" w:rsidRDefault="00A67321" w:rsidP="00A67321">
      <w:pPr>
        <w:widowControl/>
        <w:autoSpaceDE w:val="0"/>
        <w:autoSpaceDN w:val="0"/>
        <w:adjustRightInd w:val="0"/>
        <w:jc w:val="both"/>
        <w:rPr>
          <w:rFonts w:ascii="Times New Roman" w:eastAsia="Times New Roman" w:hAnsi="Times New Roman" w:cs="Times New Roman"/>
          <w:b/>
          <w:i/>
          <w:color w:val="2F5496" w:themeColor="accent1" w:themeShade="BF"/>
        </w:rPr>
      </w:pPr>
    </w:p>
    <w:p w:rsidR="001F2A5C" w:rsidRDefault="001F2A5C" w:rsidP="00D80ABC">
      <w:pPr>
        <w:widowControl/>
        <w:autoSpaceDE w:val="0"/>
        <w:autoSpaceDN w:val="0"/>
        <w:adjustRightInd w:val="0"/>
        <w:spacing w:line="276" w:lineRule="auto"/>
        <w:ind w:firstLine="426"/>
        <w:jc w:val="both"/>
        <w:rPr>
          <w:rFonts w:ascii="Times New Roman" w:eastAsia="Times New Roman" w:hAnsi="Times New Roman" w:cs="Times New Roman"/>
          <w:color w:val="auto"/>
          <w:sz w:val="28"/>
          <w:lang w:bidi="ar-SA"/>
        </w:rPr>
      </w:pPr>
    </w:p>
    <w:p w:rsidR="00C97A77" w:rsidRPr="00D80ABC" w:rsidRDefault="00A155BA" w:rsidP="00D80ABC">
      <w:pPr>
        <w:widowControl/>
        <w:autoSpaceDE w:val="0"/>
        <w:autoSpaceDN w:val="0"/>
        <w:adjustRightInd w:val="0"/>
        <w:spacing w:line="276" w:lineRule="auto"/>
        <w:ind w:firstLine="426"/>
        <w:jc w:val="both"/>
        <w:rPr>
          <w:rFonts w:ascii="Times New Roman" w:eastAsia="Times New Roman" w:hAnsi="Times New Roman" w:cs="Times New Roman"/>
          <w:color w:val="auto"/>
          <w:sz w:val="28"/>
          <w:lang w:bidi="ar-SA"/>
        </w:rPr>
      </w:pPr>
      <w:r w:rsidRPr="00D80ABC">
        <w:rPr>
          <w:rFonts w:ascii="Times New Roman" w:eastAsia="Times New Roman" w:hAnsi="Times New Roman" w:cs="Times New Roman"/>
          <w:color w:val="auto"/>
          <w:sz w:val="28"/>
          <w:lang w:bidi="ar-SA"/>
        </w:rPr>
        <w:t>За два полугодия б</w:t>
      </w:r>
      <w:r w:rsidR="00F75F86" w:rsidRPr="00D80ABC">
        <w:rPr>
          <w:rFonts w:ascii="Times New Roman" w:eastAsia="Times New Roman" w:hAnsi="Times New Roman" w:cs="Times New Roman"/>
          <w:color w:val="auto"/>
          <w:sz w:val="28"/>
          <w:lang w:bidi="ar-SA"/>
        </w:rPr>
        <w:t>ыла проанализировано качество работы всех кафедр гимназии. Под контроль были взяты следующие пункты: трансляция педагогического опыта, публикации, участие в профессиональных конкурсах, работа с одаренными детьми, участие в конкурсах и олимпиадах с обучающимися, учас</w:t>
      </w:r>
      <w:r w:rsidR="00763D43" w:rsidRPr="00D80ABC">
        <w:rPr>
          <w:rFonts w:ascii="Times New Roman" w:eastAsia="Times New Roman" w:hAnsi="Times New Roman" w:cs="Times New Roman"/>
          <w:color w:val="auto"/>
          <w:sz w:val="28"/>
          <w:lang w:bidi="ar-SA"/>
        </w:rPr>
        <w:t xml:space="preserve">тие в инновационной деятельности и работа по программе самообразования. </w:t>
      </w:r>
    </w:p>
    <w:p w:rsidR="00763D43" w:rsidRPr="00F75F86" w:rsidRDefault="00763D43" w:rsidP="00396F22">
      <w:pPr>
        <w:widowControl/>
        <w:autoSpaceDE w:val="0"/>
        <w:autoSpaceDN w:val="0"/>
        <w:adjustRightInd w:val="0"/>
        <w:jc w:val="both"/>
        <w:rPr>
          <w:rFonts w:ascii="Times New Roman" w:eastAsia="Times New Roman" w:hAnsi="Times New Roman" w:cs="Times New Roman"/>
          <w:color w:val="auto"/>
          <w:lang w:bidi="ar-SA"/>
        </w:rPr>
      </w:pPr>
    </w:p>
    <w:p w:rsidR="001F2A5C" w:rsidRDefault="00763D43" w:rsidP="00D80ABC">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763D43">
        <w:rPr>
          <w:rFonts w:ascii="Times New Roman" w:eastAsia="Times New Roman" w:hAnsi="Times New Roman" w:cs="Times New Roman"/>
          <w:noProof/>
          <w:color w:val="auto"/>
          <w:lang w:bidi="ar-SA"/>
        </w:rPr>
        <w:lastRenderedPageBreak/>
        <w:drawing>
          <wp:anchor distT="0" distB="0" distL="114300" distR="114300" simplePos="0" relativeHeight="251958784" behindDoc="0" locked="0" layoutInCell="1" allowOverlap="1">
            <wp:simplePos x="0" y="0"/>
            <wp:positionH relativeFrom="column">
              <wp:posOffset>2540</wp:posOffset>
            </wp:positionH>
            <wp:positionV relativeFrom="paragraph">
              <wp:posOffset>15875</wp:posOffset>
            </wp:positionV>
            <wp:extent cx="6438900" cy="2867025"/>
            <wp:effectExtent l="0" t="0" r="0" b="9525"/>
            <wp:wrapThrough wrapText="bothSides">
              <wp:wrapPolygon edited="0">
                <wp:start x="0" y="0"/>
                <wp:lineTo x="0" y="21528"/>
                <wp:lineTo x="21536" y="21528"/>
                <wp:lineTo x="21536" y="0"/>
                <wp:lineTo x="0" y="0"/>
              </wp:wrapPolygon>
            </wp:wrapThrough>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r w:rsidR="000765D5">
        <w:rPr>
          <w:rFonts w:ascii="Times New Roman" w:eastAsia="Times New Roman" w:hAnsi="Times New Roman" w:cs="Times New Roman"/>
          <w:color w:val="auto"/>
          <w:lang w:bidi="ar-SA"/>
        </w:rPr>
        <w:t xml:space="preserve">  </w:t>
      </w:r>
      <w:r w:rsidR="000765D5">
        <w:rPr>
          <w:rFonts w:ascii="Times New Roman" w:eastAsia="Times New Roman" w:hAnsi="Times New Roman" w:cs="Times New Roman"/>
          <w:color w:val="auto"/>
          <w:lang w:bidi="ar-SA"/>
        </w:rPr>
        <w:tab/>
      </w:r>
    </w:p>
    <w:p w:rsidR="00763D43" w:rsidRPr="00D80ABC" w:rsidRDefault="00763D43" w:rsidP="001F2A5C">
      <w:pPr>
        <w:widowControl/>
        <w:autoSpaceDE w:val="0"/>
        <w:autoSpaceDN w:val="0"/>
        <w:adjustRightInd w:val="0"/>
        <w:spacing w:line="276" w:lineRule="auto"/>
        <w:ind w:firstLine="426"/>
        <w:jc w:val="both"/>
        <w:rPr>
          <w:rFonts w:ascii="Times New Roman" w:eastAsia="Times New Roman" w:hAnsi="Times New Roman" w:cs="Times New Roman"/>
          <w:color w:val="auto"/>
          <w:sz w:val="28"/>
          <w:szCs w:val="28"/>
          <w:lang w:bidi="ar-SA"/>
        </w:rPr>
      </w:pPr>
      <w:r w:rsidRPr="00D80ABC">
        <w:rPr>
          <w:rFonts w:ascii="Times New Roman" w:hAnsi="Times New Roman" w:cs="Times New Roman"/>
          <w:color w:val="auto"/>
          <w:sz w:val="28"/>
          <w:szCs w:val="28"/>
        </w:rPr>
        <w:t xml:space="preserve">Средний процент активности </w:t>
      </w:r>
      <w:r w:rsidRPr="00D80ABC">
        <w:rPr>
          <w:rFonts w:ascii="Times New Roman" w:hAnsi="Times New Roman" w:cs="Times New Roman"/>
          <w:b/>
          <w:color w:val="FF0000"/>
          <w:sz w:val="28"/>
          <w:szCs w:val="28"/>
        </w:rPr>
        <w:t>кафедры английского языка</w:t>
      </w:r>
      <w:r w:rsidRPr="00D80ABC">
        <w:rPr>
          <w:rFonts w:ascii="Times New Roman" w:hAnsi="Times New Roman" w:cs="Times New Roman"/>
          <w:b/>
          <w:i/>
          <w:color w:val="FF0000"/>
          <w:sz w:val="28"/>
          <w:szCs w:val="28"/>
        </w:rPr>
        <w:t xml:space="preserve"> </w:t>
      </w:r>
      <w:r w:rsidRPr="00D80ABC">
        <w:rPr>
          <w:rFonts w:ascii="Times New Roman" w:hAnsi="Times New Roman" w:cs="Times New Roman"/>
          <w:b/>
          <w:i/>
          <w:color w:val="2F5496" w:themeColor="accent1" w:themeShade="BF"/>
          <w:sz w:val="28"/>
          <w:szCs w:val="28"/>
        </w:rPr>
        <w:t xml:space="preserve">– 65%. </w:t>
      </w:r>
      <w:r w:rsidRPr="00D80ABC">
        <w:rPr>
          <w:rFonts w:ascii="Times New Roman" w:hAnsi="Times New Roman" w:cs="Times New Roman"/>
          <w:color w:val="auto"/>
          <w:sz w:val="28"/>
          <w:szCs w:val="28"/>
        </w:rPr>
        <w:t xml:space="preserve">За прошедший год активно показали себя </w:t>
      </w:r>
      <w:r w:rsidRPr="00D80ABC">
        <w:rPr>
          <w:rFonts w:ascii="Times New Roman" w:hAnsi="Times New Roman" w:cs="Times New Roman"/>
          <w:b/>
          <w:color w:val="auto"/>
          <w:sz w:val="28"/>
          <w:szCs w:val="28"/>
        </w:rPr>
        <w:t>Дружинина М.М., Манько Л.Е.</w:t>
      </w:r>
      <w:r w:rsidRPr="00D80ABC">
        <w:rPr>
          <w:rFonts w:ascii="Times New Roman" w:hAnsi="Times New Roman" w:cs="Times New Roman"/>
          <w:color w:val="auto"/>
          <w:sz w:val="28"/>
          <w:szCs w:val="28"/>
        </w:rPr>
        <w:t xml:space="preserve"> </w:t>
      </w:r>
      <w:r w:rsidR="000765D5" w:rsidRPr="00D80ABC">
        <w:rPr>
          <w:rFonts w:ascii="Times New Roman" w:hAnsi="Times New Roman" w:cs="Times New Roman"/>
          <w:color w:val="auto"/>
          <w:sz w:val="28"/>
          <w:szCs w:val="28"/>
        </w:rPr>
        <w:t xml:space="preserve">(трансляция пед.опыта, участие в олимпиадах, публикации и пр.) </w:t>
      </w:r>
      <w:r w:rsidRPr="00D80ABC">
        <w:rPr>
          <w:rFonts w:ascii="Times New Roman" w:hAnsi="Times New Roman" w:cs="Times New Roman"/>
          <w:color w:val="auto"/>
          <w:sz w:val="28"/>
          <w:szCs w:val="28"/>
        </w:rPr>
        <w:t xml:space="preserve">Отдельно хотелось бы выделить работу молодых специалистов </w:t>
      </w:r>
      <w:r w:rsidRPr="00D80ABC">
        <w:rPr>
          <w:rFonts w:ascii="Times New Roman" w:hAnsi="Times New Roman" w:cs="Times New Roman"/>
          <w:b/>
          <w:color w:val="auto"/>
          <w:sz w:val="28"/>
          <w:szCs w:val="28"/>
        </w:rPr>
        <w:t>Жилевской С.В., Юницкой Ю.Ю., Никулиной А.В.,</w:t>
      </w:r>
      <w:r w:rsidRPr="00D80ABC">
        <w:rPr>
          <w:rFonts w:ascii="Times New Roman" w:hAnsi="Times New Roman" w:cs="Times New Roman"/>
          <w:color w:val="auto"/>
          <w:sz w:val="28"/>
          <w:szCs w:val="28"/>
        </w:rPr>
        <w:t xml:space="preserve"> которые за текущий год очень активно участвовали в методическом направлении (помощь в подготовке к олимпиаде, участие в конкурсах, семинарах, разработка авторских программ, выступлений, публикаций</w:t>
      </w:r>
      <w:r w:rsidR="000765D5" w:rsidRPr="00D80ABC">
        <w:rPr>
          <w:rFonts w:ascii="Times New Roman" w:hAnsi="Times New Roman" w:cs="Times New Roman"/>
          <w:color w:val="auto"/>
          <w:sz w:val="28"/>
          <w:szCs w:val="28"/>
        </w:rPr>
        <w:t>, инновационная работа</w:t>
      </w:r>
      <w:r w:rsidRPr="00D80ABC">
        <w:rPr>
          <w:rFonts w:ascii="Times New Roman" w:hAnsi="Times New Roman" w:cs="Times New Roman"/>
          <w:color w:val="auto"/>
          <w:sz w:val="28"/>
          <w:szCs w:val="28"/>
        </w:rPr>
        <w:t xml:space="preserve"> и пр.</w:t>
      </w:r>
      <w:r w:rsidR="000765D5" w:rsidRPr="00D80ABC">
        <w:rPr>
          <w:rFonts w:ascii="Times New Roman" w:hAnsi="Times New Roman" w:cs="Times New Roman"/>
          <w:color w:val="auto"/>
          <w:sz w:val="28"/>
          <w:szCs w:val="28"/>
        </w:rPr>
        <w:t>)</w:t>
      </w:r>
      <w:r w:rsidRPr="00D80ABC">
        <w:rPr>
          <w:rFonts w:ascii="Times New Roman" w:hAnsi="Times New Roman" w:cs="Times New Roman"/>
          <w:color w:val="auto"/>
          <w:sz w:val="28"/>
          <w:szCs w:val="28"/>
        </w:rPr>
        <w:t xml:space="preserve">. </w:t>
      </w:r>
    </w:p>
    <w:p w:rsidR="00763D43" w:rsidRPr="00D80ABC" w:rsidRDefault="00763D43" w:rsidP="00D80ABC">
      <w:pPr>
        <w:spacing w:line="276" w:lineRule="auto"/>
        <w:ind w:firstLine="426"/>
        <w:jc w:val="both"/>
        <w:rPr>
          <w:rFonts w:ascii="Times New Roman" w:hAnsi="Times New Roman" w:cs="Times New Roman"/>
          <w:color w:val="auto"/>
          <w:sz w:val="28"/>
          <w:szCs w:val="28"/>
          <w:u w:val="single"/>
        </w:rPr>
      </w:pPr>
      <w:r w:rsidRPr="00D80ABC">
        <w:rPr>
          <w:rFonts w:ascii="Times New Roman" w:hAnsi="Times New Roman" w:cs="Times New Roman"/>
          <w:color w:val="auto"/>
          <w:sz w:val="28"/>
          <w:szCs w:val="28"/>
          <w:u w:val="single"/>
        </w:rPr>
        <w:t xml:space="preserve">Самая низкая активность на кафедре у </w:t>
      </w:r>
      <w:r w:rsidRPr="00D80ABC">
        <w:rPr>
          <w:rFonts w:ascii="Times New Roman" w:hAnsi="Times New Roman" w:cs="Times New Roman"/>
          <w:b/>
          <w:color w:val="auto"/>
          <w:sz w:val="28"/>
          <w:szCs w:val="28"/>
          <w:u w:val="single"/>
        </w:rPr>
        <w:t xml:space="preserve">Морозовой Л.А. </w:t>
      </w:r>
      <w:r w:rsidRPr="00D80ABC">
        <w:rPr>
          <w:rFonts w:ascii="Times New Roman" w:hAnsi="Times New Roman" w:cs="Times New Roman"/>
          <w:color w:val="auto"/>
          <w:sz w:val="28"/>
          <w:szCs w:val="28"/>
          <w:u w:val="single"/>
        </w:rPr>
        <w:t xml:space="preserve">Также, у учителя </w:t>
      </w:r>
      <w:r w:rsidRPr="00D80ABC">
        <w:rPr>
          <w:rFonts w:ascii="Times New Roman" w:hAnsi="Times New Roman" w:cs="Times New Roman"/>
          <w:b/>
          <w:color w:val="auto"/>
          <w:sz w:val="28"/>
          <w:szCs w:val="28"/>
          <w:u w:val="single"/>
        </w:rPr>
        <w:t>отсутствует программа самообразования</w:t>
      </w:r>
      <w:r w:rsidRPr="00D80ABC">
        <w:rPr>
          <w:rFonts w:ascii="Times New Roman" w:hAnsi="Times New Roman" w:cs="Times New Roman"/>
          <w:color w:val="auto"/>
          <w:sz w:val="28"/>
          <w:szCs w:val="28"/>
          <w:u w:val="single"/>
        </w:rPr>
        <w:t xml:space="preserve"> и отчет о работе в направлении самообразования.</w:t>
      </w:r>
    </w:p>
    <w:p w:rsidR="00763D43" w:rsidRDefault="0008085B" w:rsidP="00763D43">
      <w:pPr>
        <w:ind w:firstLine="426"/>
        <w:jc w:val="both"/>
        <w:rPr>
          <w:rFonts w:ascii="Times New Roman" w:hAnsi="Times New Roman" w:cs="Times New Roman"/>
          <w:color w:val="auto"/>
          <w:u w:val="single"/>
        </w:rPr>
      </w:pPr>
      <w:r w:rsidRPr="00763D43">
        <w:rPr>
          <w:rFonts w:ascii="Times New Roman" w:hAnsi="Times New Roman" w:cs="Times New Roman"/>
          <w:noProof/>
          <w:color w:val="auto"/>
          <w:u w:val="single"/>
          <w:lang w:bidi="ar-SA"/>
        </w:rPr>
        <w:lastRenderedPageBreak/>
        <w:drawing>
          <wp:anchor distT="0" distB="0" distL="114300" distR="114300" simplePos="0" relativeHeight="251960832" behindDoc="0" locked="0" layoutInCell="1" allowOverlap="1">
            <wp:simplePos x="0" y="0"/>
            <wp:positionH relativeFrom="column">
              <wp:posOffset>-1089660</wp:posOffset>
            </wp:positionH>
            <wp:positionV relativeFrom="paragraph">
              <wp:posOffset>189865</wp:posOffset>
            </wp:positionV>
            <wp:extent cx="7498715" cy="3619500"/>
            <wp:effectExtent l="0" t="0" r="6985" b="0"/>
            <wp:wrapThrough wrapText="bothSides">
              <wp:wrapPolygon edited="0">
                <wp:start x="0" y="0"/>
                <wp:lineTo x="0" y="21486"/>
                <wp:lineTo x="21565" y="21486"/>
                <wp:lineTo x="21565" y="0"/>
                <wp:lineTo x="0" y="0"/>
              </wp:wrapPolygon>
            </wp:wrapThrough>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763D43" w:rsidRPr="001F2A5C" w:rsidRDefault="0008085B" w:rsidP="001F2A5C">
      <w:pPr>
        <w:spacing w:line="276" w:lineRule="auto"/>
        <w:ind w:firstLine="426"/>
        <w:jc w:val="both"/>
        <w:rPr>
          <w:rFonts w:ascii="Times New Roman" w:hAnsi="Times New Roman" w:cs="Times New Roman"/>
          <w:color w:val="auto"/>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начальной школы – </w:t>
      </w:r>
      <w:r w:rsidRPr="001F2A5C">
        <w:rPr>
          <w:rFonts w:ascii="Times New Roman" w:hAnsi="Times New Roman" w:cs="Times New Roman"/>
          <w:b/>
          <w:color w:val="4472C4" w:themeColor="accent1"/>
          <w:sz w:val="28"/>
          <w:szCs w:val="28"/>
        </w:rPr>
        <w:t xml:space="preserve">45%. </w:t>
      </w:r>
      <w:r w:rsidRPr="001F2A5C">
        <w:rPr>
          <w:rFonts w:ascii="Times New Roman" w:hAnsi="Times New Roman" w:cs="Times New Roman"/>
          <w:b/>
          <w:color w:val="auto"/>
          <w:sz w:val="28"/>
          <w:szCs w:val="28"/>
        </w:rPr>
        <w:t xml:space="preserve">Воутилайнен Ю.А., Сафронова Ю.В. </w:t>
      </w:r>
      <w:r w:rsidRPr="001F2A5C">
        <w:rPr>
          <w:rFonts w:ascii="Times New Roman" w:hAnsi="Times New Roman" w:cs="Times New Roman"/>
          <w:color w:val="auto"/>
          <w:sz w:val="28"/>
          <w:szCs w:val="28"/>
        </w:rPr>
        <w:t>(помощь в организации олимпиады, посещение семинаров, участие в дистанционных конкурсах, публикации);</w:t>
      </w:r>
      <w:r w:rsidRPr="001F2A5C">
        <w:rPr>
          <w:rFonts w:ascii="Times New Roman" w:hAnsi="Times New Roman" w:cs="Times New Roman"/>
          <w:b/>
          <w:color w:val="auto"/>
          <w:sz w:val="28"/>
          <w:szCs w:val="28"/>
        </w:rPr>
        <w:t xml:space="preserve"> Никулина М.В., Сехпоян Т.М.,Селихова Е.Г. </w:t>
      </w:r>
      <w:r w:rsidRPr="001F2A5C">
        <w:rPr>
          <w:rFonts w:ascii="Times New Roman" w:hAnsi="Times New Roman" w:cs="Times New Roman"/>
          <w:color w:val="auto"/>
          <w:sz w:val="28"/>
          <w:szCs w:val="28"/>
        </w:rPr>
        <w:t>(активное участие в инновационной деятельности, публикации в блоге школы, в сборнике школы и пр.)</w:t>
      </w:r>
    </w:p>
    <w:p w:rsidR="0008085B" w:rsidRPr="001F2A5C" w:rsidRDefault="001B23E7" w:rsidP="001F2A5C">
      <w:pPr>
        <w:spacing w:line="276" w:lineRule="auto"/>
        <w:ind w:firstLine="426"/>
        <w:jc w:val="both"/>
        <w:rPr>
          <w:rFonts w:ascii="Times New Roman" w:hAnsi="Times New Roman" w:cs="Times New Roman"/>
          <w:b/>
          <w:color w:val="auto"/>
          <w:sz w:val="28"/>
          <w:szCs w:val="28"/>
          <w:u w:val="single"/>
        </w:rPr>
      </w:pPr>
      <w:r w:rsidRPr="001F2A5C">
        <w:rPr>
          <w:rFonts w:ascii="Times New Roman" w:hAnsi="Times New Roman" w:cs="Times New Roman"/>
          <w:color w:val="auto"/>
          <w:sz w:val="28"/>
          <w:szCs w:val="28"/>
          <w:u w:val="single"/>
        </w:rPr>
        <w:t xml:space="preserve">Отсутствуют отчеты о реализации самообразования у </w:t>
      </w:r>
      <w:r w:rsidRPr="001F2A5C">
        <w:rPr>
          <w:rFonts w:ascii="Times New Roman" w:hAnsi="Times New Roman" w:cs="Times New Roman"/>
          <w:b/>
          <w:color w:val="auto"/>
          <w:sz w:val="28"/>
          <w:szCs w:val="28"/>
          <w:u w:val="single"/>
        </w:rPr>
        <w:t>Асямочкиной Е.И.,</w:t>
      </w:r>
      <w:r w:rsidRPr="001F2A5C">
        <w:rPr>
          <w:rFonts w:ascii="Times New Roman" w:hAnsi="Times New Roman" w:cs="Times New Roman"/>
          <w:color w:val="auto"/>
          <w:sz w:val="28"/>
          <w:szCs w:val="28"/>
          <w:u w:val="single"/>
        </w:rPr>
        <w:t xml:space="preserve"> </w:t>
      </w:r>
      <w:r w:rsidRPr="001F2A5C">
        <w:rPr>
          <w:rFonts w:ascii="Times New Roman" w:hAnsi="Times New Roman" w:cs="Times New Roman"/>
          <w:b/>
          <w:color w:val="auto"/>
          <w:sz w:val="28"/>
          <w:szCs w:val="28"/>
          <w:u w:val="single"/>
        </w:rPr>
        <w:t xml:space="preserve">Костянниковой Н.В., Крупельницкой Е.Д., Кравцовой Г.А., Сердюченко Е.В., </w:t>
      </w:r>
      <w:r w:rsidR="000765D5" w:rsidRPr="001F2A5C">
        <w:rPr>
          <w:rFonts w:ascii="Times New Roman" w:hAnsi="Times New Roman" w:cs="Times New Roman"/>
          <w:b/>
          <w:color w:val="auto"/>
          <w:sz w:val="28"/>
          <w:szCs w:val="28"/>
          <w:u w:val="single"/>
        </w:rPr>
        <w:t>Тимченко И.В.</w:t>
      </w:r>
    </w:p>
    <w:p w:rsidR="000765D5" w:rsidRDefault="000765D5" w:rsidP="001F49E6">
      <w:pPr>
        <w:jc w:val="both"/>
        <w:rPr>
          <w:rFonts w:ascii="Times New Roman" w:hAnsi="Times New Roman" w:cs="Times New Roman"/>
          <w:b/>
          <w:color w:val="auto"/>
          <w:u w:val="single"/>
        </w:rPr>
      </w:pPr>
    </w:p>
    <w:p w:rsidR="000765D5" w:rsidRDefault="000765D5" w:rsidP="001F49E6">
      <w:pPr>
        <w:jc w:val="both"/>
        <w:rPr>
          <w:rFonts w:ascii="Times New Roman" w:hAnsi="Times New Roman" w:cs="Times New Roman"/>
          <w:b/>
          <w:color w:val="auto"/>
        </w:rPr>
      </w:pPr>
    </w:p>
    <w:p w:rsidR="0008085B" w:rsidRPr="0008085B" w:rsidRDefault="0008085B" w:rsidP="001F49E6">
      <w:pPr>
        <w:jc w:val="both"/>
        <w:rPr>
          <w:rFonts w:ascii="Times New Roman" w:hAnsi="Times New Roman" w:cs="Times New Roman"/>
          <w:i/>
          <w:color w:val="2F5496" w:themeColor="accent1" w:themeShade="BF"/>
        </w:rPr>
      </w:pPr>
      <w:r w:rsidRPr="0008085B">
        <w:rPr>
          <w:rFonts w:ascii="Times New Roman" w:hAnsi="Times New Roman" w:cs="Times New Roman"/>
          <w:i/>
          <w:noProof/>
          <w:color w:val="2F5496" w:themeColor="accent1" w:themeShade="BF"/>
          <w:lang w:bidi="ar-SA"/>
        </w:rPr>
        <w:lastRenderedPageBreak/>
        <w:drawing>
          <wp:inline distT="0" distB="0" distL="0" distR="0" wp14:anchorId="18E8BFD9" wp14:editId="205E0B10">
            <wp:extent cx="6231890" cy="2590165"/>
            <wp:effectExtent l="0" t="0" r="16510" b="63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763D43" w:rsidRDefault="00763D43" w:rsidP="001F49E6">
      <w:pPr>
        <w:jc w:val="both"/>
        <w:rPr>
          <w:rFonts w:ascii="Times New Roman" w:hAnsi="Times New Roman" w:cs="Times New Roman"/>
          <w:b/>
          <w:i/>
          <w:color w:val="2F5496" w:themeColor="accent1" w:themeShade="BF"/>
        </w:rPr>
      </w:pPr>
    </w:p>
    <w:p w:rsidR="0008085B" w:rsidRDefault="0008085B" w:rsidP="001F49E6">
      <w:pPr>
        <w:jc w:val="both"/>
        <w:rPr>
          <w:rFonts w:ascii="Times New Roman" w:hAnsi="Times New Roman" w:cs="Times New Roman"/>
          <w:b/>
          <w:i/>
          <w:color w:val="2F5496" w:themeColor="accent1" w:themeShade="BF"/>
        </w:rPr>
      </w:pPr>
    </w:p>
    <w:p w:rsidR="0008085B" w:rsidRPr="001F2A5C" w:rsidRDefault="0008085B" w:rsidP="001F2A5C">
      <w:pPr>
        <w:spacing w:line="276" w:lineRule="auto"/>
        <w:ind w:firstLine="708"/>
        <w:jc w:val="both"/>
        <w:rPr>
          <w:rFonts w:ascii="Times New Roman" w:hAnsi="Times New Roman" w:cs="Times New Roman"/>
          <w:b/>
          <w:color w:val="auto"/>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физ.культуры – </w:t>
      </w:r>
      <w:r w:rsidRPr="001F2A5C">
        <w:rPr>
          <w:rFonts w:ascii="Times New Roman" w:hAnsi="Times New Roman" w:cs="Times New Roman"/>
          <w:b/>
          <w:color w:val="4472C4" w:themeColor="accent1"/>
          <w:sz w:val="28"/>
          <w:szCs w:val="28"/>
        </w:rPr>
        <w:t xml:space="preserve">45%. </w:t>
      </w:r>
      <w:r w:rsidRPr="001F2A5C">
        <w:rPr>
          <w:rFonts w:ascii="Times New Roman" w:hAnsi="Times New Roman" w:cs="Times New Roman"/>
          <w:color w:val="auto"/>
          <w:sz w:val="28"/>
          <w:szCs w:val="28"/>
        </w:rPr>
        <w:t xml:space="preserve">За прошедший год активно показали себя </w:t>
      </w:r>
      <w:r w:rsidRPr="001F2A5C">
        <w:rPr>
          <w:rFonts w:ascii="Times New Roman" w:hAnsi="Times New Roman" w:cs="Times New Roman"/>
          <w:b/>
          <w:color w:val="auto"/>
          <w:sz w:val="28"/>
          <w:szCs w:val="28"/>
        </w:rPr>
        <w:t xml:space="preserve">Сазонов К.В. (помощь в организации олимпиады, посещение семинаров и пр.), Черенкова Е.С. </w:t>
      </w:r>
      <w:r w:rsidRPr="001F2A5C">
        <w:rPr>
          <w:rFonts w:ascii="Times New Roman" w:hAnsi="Times New Roman" w:cs="Times New Roman"/>
          <w:color w:val="auto"/>
          <w:sz w:val="28"/>
          <w:szCs w:val="28"/>
        </w:rPr>
        <w:t>(участие в конкурсах, написание метод.рекомендаций и пр.)</w:t>
      </w:r>
      <w:r w:rsidRPr="001F2A5C">
        <w:rPr>
          <w:rFonts w:ascii="Times New Roman" w:hAnsi="Times New Roman" w:cs="Times New Roman"/>
          <w:b/>
          <w:color w:val="auto"/>
          <w:sz w:val="28"/>
          <w:szCs w:val="28"/>
        </w:rPr>
        <w:t>, Галкина В.С.</w:t>
      </w:r>
      <w:r w:rsidR="00604B13" w:rsidRPr="001F2A5C">
        <w:rPr>
          <w:rFonts w:ascii="Times New Roman" w:hAnsi="Times New Roman" w:cs="Times New Roman"/>
          <w:b/>
          <w:color w:val="auto"/>
          <w:sz w:val="28"/>
          <w:szCs w:val="28"/>
        </w:rPr>
        <w:t xml:space="preserve"> </w:t>
      </w:r>
      <w:r w:rsidR="00604B13" w:rsidRPr="001F2A5C">
        <w:rPr>
          <w:rFonts w:ascii="Times New Roman" w:hAnsi="Times New Roman" w:cs="Times New Roman"/>
          <w:color w:val="auto"/>
          <w:sz w:val="28"/>
          <w:szCs w:val="28"/>
        </w:rPr>
        <w:t>(участие в конкурсах, написание авторских раб.программ и пр.)</w:t>
      </w:r>
      <w:r w:rsidRPr="001F2A5C">
        <w:rPr>
          <w:rFonts w:ascii="Times New Roman" w:hAnsi="Times New Roman" w:cs="Times New Roman"/>
          <w:b/>
          <w:color w:val="auto"/>
          <w:sz w:val="28"/>
          <w:szCs w:val="28"/>
        </w:rPr>
        <w:t>, Джанзаков Р.Х.</w:t>
      </w:r>
      <w:r w:rsidR="00604B13" w:rsidRPr="001F2A5C">
        <w:rPr>
          <w:rFonts w:ascii="Times New Roman" w:hAnsi="Times New Roman" w:cs="Times New Roman"/>
          <w:b/>
          <w:color w:val="auto"/>
          <w:sz w:val="28"/>
          <w:szCs w:val="28"/>
        </w:rPr>
        <w:t xml:space="preserve"> </w:t>
      </w:r>
      <w:r w:rsidR="00604B13" w:rsidRPr="001F2A5C">
        <w:rPr>
          <w:rFonts w:ascii="Times New Roman" w:hAnsi="Times New Roman" w:cs="Times New Roman"/>
          <w:color w:val="auto"/>
          <w:sz w:val="28"/>
          <w:szCs w:val="28"/>
        </w:rPr>
        <w:t>(участие в конкурсах)</w:t>
      </w:r>
      <w:r w:rsidR="00604B13" w:rsidRPr="001F2A5C">
        <w:rPr>
          <w:rFonts w:ascii="Times New Roman" w:hAnsi="Times New Roman" w:cs="Times New Roman"/>
          <w:b/>
          <w:color w:val="auto"/>
          <w:sz w:val="28"/>
          <w:szCs w:val="28"/>
        </w:rPr>
        <w:t>.</w:t>
      </w:r>
    </w:p>
    <w:p w:rsidR="00604B13" w:rsidRPr="001F2A5C" w:rsidRDefault="00604B13" w:rsidP="001F2A5C">
      <w:pPr>
        <w:spacing w:line="276" w:lineRule="auto"/>
        <w:ind w:firstLine="708"/>
        <w:jc w:val="both"/>
        <w:rPr>
          <w:rFonts w:ascii="Times New Roman" w:hAnsi="Times New Roman" w:cs="Times New Roman"/>
          <w:color w:val="auto"/>
          <w:sz w:val="28"/>
          <w:szCs w:val="28"/>
          <w:u w:val="single"/>
        </w:rPr>
      </w:pPr>
      <w:r w:rsidRPr="001F2A5C">
        <w:rPr>
          <w:rFonts w:ascii="Times New Roman" w:hAnsi="Times New Roman" w:cs="Times New Roman"/>
          <w:color w:val="auto"/>
          <w:sz w:val="28"/>
          <w:szCs w:val="28"/>
          <w:u w:val="single"/>
        </w:rPr>
        <w:t xml:space="preserve">Самая низкая активность на кафедре у </w:t>
      </w:r>
      <w:r w:rsidRPr="001F2A5C">
        <w:rPr>
          <w:rFonts w:ascii="Times New Roman" w:hAnsi="Times New Roman" w:cs="Times New Roman"/>
          <w:b/>
          <w:color w:val="auto"/>
          <w:sz w:val="28"/>
          <w:szCs w:val="28"/>
          <w:u w:val="single"/>
        </w:rPr>
        <w:t>Ерохина И.И.</w:t>
      </w:r>
      <w:r w:rsidRPr="001F2A5C">
        <w:rPr>
          <w:rFonts w:ascii="Times New Roman" w:hAnsi="Times New Roman" w:cs="Times New Roman"/>
          <w:color w:val="auto"/>
          <w:sz w:val="28"/>
          <w:szCs w:val="28"/>
          <w:u w:val="single"/>
        </w:rPr>
        <w:t xml:space="preserve"> Также, у учителя</w:t>
      </w:r>
      <w:r w:rsidRPr="001F2A5C">
        <w:rPr>
          <w:rFonts w:ascii="Times New Roman" w:hAnsi="Times New Roman" w:cs="Times New Roman"/>
          <w:b/>
          <w:color w:val="auto"/>
          <w:sz w:val="28"/>
          <w:szCs w:val="28"/>
          <w:u w:val="single"/>
        </w:rPr>
        <w:t xml:space="preserve"> отсутствует программа самообразования </w:t>
      </w:r>
      <w:r w:rsidRPr="001F2A5C">
        <w:rPr>
          <w:rFonts w:ascii="Times New Roman" w:hAnsi="Times New Roman" w:cs="Times New Roman"/>
          <w:color w:val="auto"/>
          <w:sz w:val="28"/>
          <w:szCs w:val="28"/>
          <w:u w:val="single"/>
        </w:rPr>
        <w:t>и отчет о работе в направлении самообразования.</w:t>
      </w:r>
    </w:p>
    <w:p w:rsidR="000765D5" w:rsidRPr="001F2A5C" w:rsidRDefault="000765D5" w:rsidP="001F2A5C">
      <w:pPr>
        <w:spacing w:line="276" w:lineRule="auto"/>
        <w:jc w:val="both"/>
        <w:rPr>
          <w:rFonts w:ascii="Times New Roman" w:hAnsi="Times New Roman" w:cs="Times New Roman"/>
          <w:color w:val="auto"/>
          <w:sz w:val="28"/>
          <w:szCs w:val="28"/>
          <w:u w:val="single"/>
        </w:rPr>
      </w:pPr>
    </w:p>
    <w:p w:rsidR="00604B13" w:rsidRDefault="00604B13" w:rsidP="001F49E6">
      <w:pPr>
        <w:jc w:val="both"/>
        <w:rPr>
          <w:rFonts w:ascii="Times New Roman" w:hAnsi="Times New Roman" w:cs="Times New Roman"/>
          <w:color w:val="auto"/>
          <w:u w:val="single"/>
        </w:rPr>
      </w:pPr>
    </w:p>
    <w:p w:rsidR="00604B13" w:rsidRPr="00604B13" w:rsidRDefault="00604B13" w:rsidP="001F49E6">
      <w:pPr>
        <w:jc w:val="both"/>
        <w:rPr>
          <w:rFonts w:ascii="Times New Roman" w:hAnsi="Times New Roman" w:cs="Times New Roman"/>
          <w:color w:val="auto"/>
        </w:rPr>
      </w:pPr>
      <w:r w:rsidRPr="00604B13">
        <w:rPr>
          <w:rFonts w:ascii="Times New Roman" w:hAnsi="Times New Roman" w:cs="Times New Roman"/>
          <w:noProof/>
          <w:color w:val="auto"/>
          <w:lang w:bidi="ar-SA"/>
        </w:rPr>
        <w:lastRenderedPageBreak/>
        <w:drawing>
          <wp:inline distT="0" distB="0" distL="0" distR="0" wp14:anchorId="3AD6C25E" wp14:editId="6B1BCFD1">
            <wp:extent cx="6231890" cy="2590165"/>
            <wp:effectExtent l="0" t="0" r="16510" b="63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08085B" w:rsidRDefault="0008085B" w:rsidP="001F49E6">
      <w:pPr>
        <w:jc w:val="both"/>
        <w:rPr>
          <w:rFonts w:ascii="Times New Roman" w:hAnsi="Times New Roman" w:cs="Times New Roman"/>
          <w:b/>
          <w:i/>
          <w:color w:val="2F5496" w:themeColor="accent1" w:themeShade="BF"/>
        </w:rPr>
      </w:pPr>
    </w:p>
    <w:p w:rsidR="00604B13" w:rsidRPr="001F2A5C" w:rsidRDefault="00604B13" w:rsidP="001F2A5C">
      <w:pPr>
        <w:spacing w:line="276" w:lineRule="auto"/>
        <w:ind w:firstLine="708"/>
        <w:jc w:val="both"/>
        <w:rPr>
          <w:rFonts w:ascii="Times New Roman" w:hAnsi="Times New Roman" w:cs="Times New Roman"/>
          <w:i/>
          <w:color w:val="auto"/>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эстетического цикла – </w:t>
      </w:r>
      <w:r w:rsidRPr="001F2A5C">
        <w:rPr>
          <w:rFonts w:ascii="Times New Roman" w:hAnsi="Times New Roman" w:cs="Times New Roman"/>
          <w:b/>
          <w:color w:val="4472C4" w:themeColor="accent1"/>
          <w:sz w:val="28"/>
          <w:szCs w:val="28"/>
        </w:rPr>
        <w:t>40%.</w:t>
      </w:r>
      <w:r w:rsidRPr="001F2A5C">
        <w:rPr>
          <w:rFonts w:ascii="Times New Roman" w:hAnsi="Times New Roman" w:cs="Times New Roman"/>
          <w:color w:val="auto"/>
          <w:sz w:val="28"/>
          <w:szCs w:val="28"/>
        </w:rPr>
        <w:t xml:space="preserve"> За прошедший год активно показали себя </w:t>
      </w:r>
      <w:r w:rsidRPr="001F2A5C">
        <w:rPr>
          <w:rFonts w:ascii="Times New Roman" w:hAnsi="Times New Roman" w:cs="Times New Roman"/>
          <w:b/>
          <w:color w:val="auto"/>
          <w:sz w:val="28"/>
          <w:szCs w:val="28"/>
        </w:rPr>
        <w:t>Чепурной В.О.(</w:t>
      </w:r>
      <w:r w:rsidRPr="001F2A5C">
        <w:rPr>
          <w:rFonts w:ascii="Times New Roman" w:hAnsi="Times New Roman" w:cs="Times New Roman"/>
          <w:color w:val="auto"/>
          <w:sz w:val="28"/>
          <w:szCs w:val="28"/>
        </w:rPr>
        <w:t xml:space="preserve">помощь в организации олимпиады, посещение мероприятий), </w:t>
      </w:r>
      <w:r w:rsidRPr="001F2A5C">
        <w:rPr>
          <w:rFonts w:ascii="Times New Roman" w:hAnsi="Times New Roman" w:cs="Times New Roman"/>
          <w:b/>
          <w:color w:val="auto"/>
          <w:sz w:val="28"/>
          <w:szCs w:val="28"/>
        </w:rPr>
        <w:t>Чепурная О.В.</w:t>
      </w:r>
      <w:r w:rsidRPr="001F2A5C">
        <w:rPr>
          <w:rFonts w:ascii="Times New Roman" w:hAnsi="Times New Roman" w:cs="Times New Roman"/>
          <w:color w:val="auto"/>
          <w:sz w:val="28"/>
          <w:szCs w:val="28"/>
        </w:rPr>
        <w:t xml:space="preserve"> (помощь в организации олимпиады, посещение семинаров), </w:t>
      </w:r>
      <w:r w:rsidRPr="001F2A5C">
        <w:rPr>
          <w:rFonts w:ascii="Times New Roman" w:hAnsi="Times New Roman" w:cs="Times New Roman"/>
          <w:b/>
          <w:color w:val="auto"/>
          <w:sz w:val="28"/>
          <w:szCs w:val="28"/>
        </w:rPr>
        <w:t>Скачко Е.П., Колыванова И.Н</w:t>
      </w:r>
      <w:r w:rsidRPr="001F2A5C">
        <w:rPr>
          <w:rFonts w:ascii="Times New Roman" w:hAnsi="Times New Roman" w:cs="Times New Roman"/>
          <w:color w:val="auto"/>
          <w:sz w:val="28"/>
          <w:szCs w:val="28"/>
        </w:rPr>
        <w:t xml:space="preserve">.(помощь в организации ряда мероприятий), </w:t>
      </w:r>
      <w:r w:rsidRPr="001F2A5C">
        <w:rPr>
          <w:rFonts w:ascii="Times New Roman" w:hAnsi="Times New Roman" w:cs="Times New Roman"/>
          <w:b/>
          <w:color w:val="auto"/>
          <w:sz w:val="28"/>
          <w:szCs w:val="28"/>
        </w:rPr>
        <w:t>Семихова В.В.</w:t>
      </w:r>
      <w:r w:rsidRPr="001F2A5C">
        <w:rPr>
          <w:rFonts w:ascii="Times New Roman" w:hAnsi="Times New Roman" w:cs="Times New Roman"/>
          <w:color w:val="auto"/>
          <w:sz w:val="28"/>
          <w:szCs w:val="28"/>
        </w:rPr>
        <w:t xml:space="preserve"> (участие в конкурсах, составление авторских программ и пр.)</w:t>
      </w:r>
    </w:p>
    <w:p w:rsidR="00604B13" w:rsidRPr="001F2A5C" w:rsidRDefault="001B23E7" w:rsidP="001F2A5C">
      <w:pPr>
        <w:spacing w:line="276" w:lineRule="auto"/>
        <w:ind w:firstLine="708"/>
        <w:jc w:val="both"/>
        <w:rPr>
          <w:rFonts w:ascii="Times New Roman" w:hAnsi="Times New Roman" w:cs="Times New Roman"/>
          <w:color w:val="auto"/>
          <w:sz w:val="28"/>
          <w:szCs w:val="28"/>
          <w:u w:val="single"/>
        </w:rPr>
      </w:pPr>
      <w:r w:rsidRPr="001F2A5C">
        <w:rPr>
          <w:rFonts w:ascii="Times New Roman" w:hAnsi="Times New Roman" w:cs="Times New Roman"/>
          <w:color w:val="auto"/>
          <w:sz w:val="28"/>
          <w:szCs w:val="28"/>
          <w:u w:val="single"/>
        </w:rPr>
        <w:t xml:space="preserve">Отсутствует отчет о реализации самообразования у </w:t>
      </w:r>
      <w:r w:rsidRPr="001F2A5C">
        <w:rPr>
          <w:rFonts w:ascii="Times New Roman" w:hAnsi="Times New Roman" w:cs="Times New Roman"/>
          <w:b/>
          <w:color w:val="auto"/>
          <w:sz w:val="28"/>
          <w:szCs w:val="28"/>
          <w:u w:val="single"/>
        </w:rPr>
        <w:t>Рябко С.В.</w:t>
      </w:r>
    </w:p>
    <w:p w:rsidR="00604B13" w:rsidRDefault="00604B13" w:rsidP="001F49E6">
      <w:pPr>
        <w:jc w:val="both"/>
        <w:rPr>
          <w:rFonts w:ascii="Times New Roman" w:hAnsi="Times New Roman" w:cs="Times New Roman"/>
          <w:b/>
          <w:i/>
          <w:color w:val="2F5496" w:themeColor="accent1" w:themeShade="BF"/>
        </w:rPr>
      </w:pPr>
    </w:p>
    <w:p w:rsidR="00604B13" w:rsidRDefault="00604B13" w:rsidP="001F49E6">
      <w:pPr>
        <w:jc w:val="both"/>
        <w:rPr>
          <w:rFonts w:ascii="Times New Roman" w:hAnsi="Times New Roman" w:cs="Times New Roman"/>
          <w:b/>
          <w:i/>
          <w:color w:val="2F5496" w:themeColor="accent1" w:themeShade="BF"/>
        </w:rPr>
      </w:pPr>
      <w:r w:rsidRPr="00604B13">
        <w:rPr>
          <w:rFonts w:ascii="Times New Roman" w:hAnsi="Times New Roman" w:cs="Times New Roman"/>
          <w:b/>
          <w:i/>
          <w:noProof/>
          <w:color w:val="2F5496" w:themeColor="accent1" w:themeShade="BF"/>
          <w:lang w:bidi="ar-SA"/>
        </w:rPr>
        <w:lastRenderedPageBreak/>
        <w:drawing>
          <wp:inline distT="0" distB="0" distL="0" distR="0" wp14:anchorId="0F953DCE" wp14:editId="1C4EF35A">
            <wp:extent cx="6231890" cy="2590165"/>
            <wp:effectExtent l="0" t="0" r="16510" b="63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604B13" w:rsidRDefault="00604B13" w:rsidP="001F49E6">
      <w:pPr>
        <w:jc w:val="both"/>
        <w:rPr>
          <w:rFonts w:ascii="Times New Roman" w:hAnsi="Times New Roman" w:cs="Times New Roman"/>
          <w:b/>
          <w:i/>
          <w:color w:val="2F5496" w:themeColor="accent1" w:themeShade="BF"/>
        </w:rPr>
      </w:pPr>
    </w:p>
    <w:p w:rsidR="00604B13" w:rsidRPr="001F2A5C" w:rsidRDefault="00201109" w:rsidP="001F2A5C">
      <w:pPr>
        <w:spacing w:line="276" w:lineRule="auto"/>
        <w:ind w:firstLine="708"/>
        <w:jc w:val="both"/>
        <w:rPr>
          <w:rFonts w:ascii="Times New Roman" w:hAnsi="Times New Roman" w:cs="Times New Roman"/>
          <w:color w:val="auto"/>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русского языка и литературы – </w:t>
      </w:r>
      <w:r w:rsidRPr="001F2A5C">
        <w:rPr>
          <w:rFonts w:ascii="Times New Roman" w:hAnsi="Times New Roman" w:cs="Times New Roman"/>
          <w:b/>
          <w:color w:val="4472C4" w:themeColor="accent1"/>
          <w:sz w:val="28"/>
          <w:szCs w:val="28"/>
        </w:rPr>
        <w:t xml:space="preserve">60%. </w:t>
      </w:r>
      <w:r w:rsidRPr="001F2A5C">
        <w:rPr>
          <w:rFonts w:ascii="Times New Roman" w:hAnsi="Times New Roman" w:cs="Times New Roman"/>
          <w:color w:val="auto"/>
          <w:sz w:val="28"/>
          <w:szCs w:val="28"/>
        </w:rPr>
        <w:t xml:space="preserve">За прошедший год активно показали себя </w:t>
      </w:r>
      <w:r w:rsidRPr="001F2A5C">
        <w:rPr>
          <w:rFonts w:ascii="Times New Roman" w:hAnsi="Times New Roman" w:cs="Times New Roman"/>
          <w:b/>
          <w:color w:val="auto"/>
          <w:sz w:val="28"/>
          <w:szCs w:val="28"/>
        </w:rPr>
        <w:t>Балахова В.П.</w:t>
      </w:r>
      <w:r w:rsidRPr="001F2A5C">
        <w:rPr>
          <w:rFonts w:ascii="Times New Roman" w:hAnsi="Times New Roman" w:cs="Times New Roman"/>
          <w:color w:val="auto"/>
          <w:sz w:val="28"/>
          <w:szCs w:val="28"/>
        </w:rPr>
        <w:t xml:space="preserve"> (трансляция пед.опыта, помощь в организации Дня гимназиста, участие в конкурсах, проектная деятельность и пр.); </w:t>
      </w:r>
      <w:r w:rsidRPr="001F2A5C">
        <w:rPr>
          <w:rFonts w:ascii="Times New Roman" w:hAnsi="Times New Roman" w:cs="Times New Roman"/>
          <w:b/>
          <w:color w:val="auto"/>
          <w:sz w:val="28"/>
          <w:szCs w:val="28"/>
        </w:rPr>
        <w:t>Чеснова Л.Д.</w:t>
      </w:r>
      <w:r w:rsidRPr="001F2A5C">
        <w:rPr>
          <w:rFonts w:ascii="Times New Roman" w:hAnsi="Times New Roman" w:cs="Times New Roman"/>
          <w:color w:val="auto"/>
          <w:sz w:val="28"/>
          <w:szCs w:val="28"/>
        </w:rPr>
        <w:t xml:space="preserve"> (трансляция пед.опыта, участие в олимпиадах, проектная деятельность и пр.); </w:t>
      </w:r>
      <w:r w:rsidRPr="001F2A5C">
        <w:rPr>
          <w:rFonts w:ascii="Times New Roman" w:hAnsi="Times New Roman" w:cs="Times New Roman"/>
          <w:b/>
          <w:color w:val="auto"/>
          <w:sz w:val="28"/>
          <w:szCs w:val="28"/>
        </w:rPr>
        <w:t>Оглы А.Ю.</w:t>
      </w:r>
      <w:r w:rsidRPr="001F2A5C">
        <w:rPr>
          <w:rFonts w:ascii="Times New Roman" w:hAnsi="Times New Roman" w:cs="Times New Roman"/>
          <w:color w:val="auto"/>
          <w:sz w:val="28"/>
          <w:szCs w:val="28"/>
        </w:rPr>
        <w:t xml:space="preserve"> (публикации, курирование проекта «Бережливое образование»; участие в форумах для молодых специалистов и пр.)</w:t>
      </w:r>
    </w:p>
    <w:p w:rsidR="00201109" w:rsidRPr="001F2A5C" w:rsidRDefault="00201109" w:rsidP="001F2A5C">
      <w:pPr>
        <w:spacing w:line="276" w:lineRule="auto"/>
        <w:ind w:firstLine="708"/>
        <w:jc w:val="both"/>
        <w:rPr>
          <w:rFonts w:ascii="Times New Roman" w:hAnsi="Times New Roman" w:cs="Times New Roman"/>
          <w:color w:val="auto"/>
          <w:sz w:val="28"/>
          <w:szCs w:val="28"/>
          <w:u w:val="single"/>
        </w:rPr>
      </w:pPr>
      <w:r w:rsidRPr="001F2A5C">
        <w:rPr>
          <w:rFonts w:ascii="Times New Roman" w:hAnsi="Times New Roman" w:cs="Times New Roman"/>
          <w:color w:val="auto"/>
          <w:sz w:val="28"/>
          <w:szCs w:val="28"/>
          <w:u w:val="single"/>
        </w:rPr>
        <w:t xml:space="preserve">Самая низкая активность на кафедре у </w:t>
      </w:r>
      <w:r w:rsidRPr="001F2A5C">
        <w:rPr>
          <w:rFonts w:ascii="Times New Roman" w:hAnsi="Times New Roman" w:cs="Times New Roman"/>
          <w:b/>
          <w:color w:val="auto"/>
          <w:sz w:val="28"/>
          <w:szCs w:val="28"/>
          <w:u w:val="single"/>
        </w:rPr>
        <w:t>Полежаевой Г.В.</w:t>
      </w:r>
      <w:r w:rsidRPr="001F2A5C">
        <w:rPr>
          <w:rFonts w:ascii="Times New Roman" w:hAnsi="Times New Roman" w:cs="Times New Roman"/>
          <w:color w:val="auto"/>
          <w:sz w:val="28"/>
          <w:szCs w:val="28"/>
          <w:u w:val="single"/>
        </w:rPr>
        <w:t xml:space="preserve"> Также, у учителя</w:t>
      </w:r>
      <w:r w:rsidRPr="001F2A5C">
        <w:rPr>
          <w:rFonts w:ascii="Times New Roman" w:hAnsi="Times New Roman" w:cs="Times New Roman"/>
          <w:b/>
          <w:color w:val="auto"/>
          <w:sz w:val="28"/>
          <w:szCs w:val="28"/>
          <w:u w:val="single"/>
        </w:rPr>
        <w:t xml:space="preserve"> отсутствует </w:t>
      </w:r>
      <w:r w:rsidRPr="001F2A5C">
        <w:rPr>
          <w:rFonts w:ascii="Times New Roman" w:hAnsi="Times New Roman" w:cs="Times New Roman"/>
          <w:color w:val="auto"/>
          <w:sz w:val="28"/>
          <w:szCs w:val="28"/>
          <w:u w:val="single"/>
        </w:rPr>
        <w:t>отчет о работе в направлении самообразования.</w:t>
      </w:r>
    </w:p>
    <w:p w:rsidR="000765D5" w:rsidRDefault="000765D5" w:rsidP="00201109">
      <w:pPr>
        <w:jc w:val="both"/>
        <w:rPr>
          <w:rFonts w:ascii="Times New Roman" w:hAnsi="Times New Roman" w:cs="Times New Roman"/>
          <w:color w:val="auto"/>
          <w:u w:val="single"/>
        </w:rPr>
      </w:pPr>
    </w:p>
    <w:p w:rsidR="000765D5" w:rsidRPr="001B23E7" w:rsidRDefault="000765D5" w:rsidP="00201109">
      <w:pPr>
        <w:jc w:val="both"/>
        <w:rPr>
          <w:rFonts w:ascii="Times New Roman" w:hAnsi="Times New Roman" w:cs="Times New Roman"/>
          <w:color w:val="auto"/>
          <w:u w:val="single"/>
        </w:rPr>
      </w:pPr>
    </w:p>
    <w:p w:rsidR="00201109" w:rsidRPr="00201109" w:rsidRDefault="00201109" w:rsidP="001F49E6">
      <w:pPr>
        <w:jc w:val="both"/>
        <w:rPr>
          <w:rFonts w:ascii="Times New Roman" w:hAnsi="Times New Roman" w:cs="Times New Roman"/>
          <w:i/>
          <w:color w:val="auto"/>
        </w:rPr>
      </w:pPr>
    </w:p>
    <w:p w:rsidR="00201109" w:rsidRDefault="00201109" w:rsidP="001F49E6">
      <w:pPr>
        <w:jc w:val="both"/>
        <w:rPr>
          <w:rFonts w:ascii="Times New Roman" w:hAnsi="Times New Roman" w:cs="Times New Roman"/>
          <w:b/>
          <w:i/>
          <w:color w:val="2F5496" w:themeColor="accent1" w:themeShade="BF"/>
        </w:rPr>
      </w:pPr>
      <w:r w:rsidRPr="00201109">
        <w:rPr>
          <w:rFonts w:ascii="Times New Roman" w:hAnsi="Times New Roman" w:cs="Times New Roman"/>
          <w:b/>
          <w:i/>
          <w:noProof/>
          <w:color w:val="2F5496" w:themeColor="accent1" w:themeShade="BF"/>
          <w:lang w:bidi="ar-SA"/>
        </w:rPr>
        <w:lastRenderedPageBreak/>
        <w:drawing>
          <wp:inline distT="0" distB="0" distL="0" distR="0" wp14:anchorId="300A3D7B" wp14:editId="71E92FBC">
            <wp:extent cx="6231890" cy="2590165"/>
            <wp:effectExtent l="0" t="0" r="16510" b="63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01109" w:rsidRDefault="00201109" w:rsidP="001F49E6">
      <w:pPr>
        <w:jc w:val="both"/>
        <w:rPr>
          <w:rFonts w:ascii="Times New Roman" w:hAnsi="Times New Roman" w:cs="Times New Roman"/>
          <w:b/>
          <w:i/>
          <w:color w:val="2F5496" w:themeColor="accent1" w:themeShade="BF"/>
        </w:rPr>
      </w:pPr>
    </w:p>
    <w:p w:rsidR="00201109" w:rsidRPr="001F2A5C" w:rsidRDefault="00201109" w:rsidP="001F2A5C">
      <w:pPr>
        <w:spacing w:line="276" w:lineRule="auto"/>
        <w:ind w:firstLine="708"/>
        <w:jc w:val="both"/>
        <w:rPr>
          <w:rFonts w:ascii="Times New Roman" w:hAnsi="Times New Roman" w:cs="Times New Roman"/>
          <w:i/>
          <w:color w:val="auto"/>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естественно-научного цикла – </w:t>
      </w:r>
      <w:r w:rsidRPr="001F2A5C">
        <w:rPr>
          <w:rFonts w:ascii="Times New Roman" w:hAnsi="Times New Roman" w:cs="Times New Roman"/>
          <w:b/>
          <w:color w:val="4472C4" w:themeColor="accent1"/>
          <w:sz w:val="28"/>
          <w:szCs w:val="28"/>
        </w:rPr>
        <w:t xml:space="preserve">45%. </w:t>
      </w:r>
      <w:r w:rsidR="00D52608" w:rsidRPr="001F2A5C">
        <w:rPr>
          <w:rFonts w:ascii="Times New Roman" w:hAnsi="Times New Roman" w:cs="Times New Roman"/>
          <w:color w:val="auto"/>
          <w:sz w:val="28"/>
          <w:szCs w:val="28"/>
        </w:rPr>
        <w:t xml:space="preserve">За прошедший год активно показали себя </w:t>
      </w:r>
      <w:r w:rsidR="00D52608" w:rsidRPr="001F2A5C">
        <w:rPr>
          <w:rFonts w:ascii="Times New Roman" w:hAnsi="Times New Roman" w:cs="Times New Roman"/>
          <w:b/>
          <w:color w:val="auto"/>
          <w:sz w:val="28"/>
          <w:szCs w:val="28"/>
        </w:rPr>
        <w:t>Тонкогубова Т.И.</w:t>
      </w:r>
      <w:r w:rsidR="00D52608" w:rsidRPr="001F2A5C">
        <w:rPr>
          <w:rFonts w:ascii="Times New Roman" w:hAnsi="Times New Roman" w:cs="Times New Roman"/>
          <w:color w:val="auto"/>
          <w:sz w:val="28"/>
          <w:szCs w:val="28"/>
        </w:rPr>
        <w:t xml:space="preserve"> (трансляция пед.опыта, проектная деятельность и пр.); </w:t>
      </w:r>
      <w:r w:rsidR="00D52608" w:rsidRPr="001F2A5C">
        <w:rPr>
          <w:rFonts w:ascii="Times New Roman" w:hAnsi="Times New Roman" w:cs="Times New Roman"/>
          <w:b/>
          <w:color w:val="auto"/>
          <w:sz w:val="28"/>
          <w:szCs w:val="28"/>
        </w:rPr>
        <w:t>Стрыгина Е.Н.</w:t>
      </w:r>
      <w:r w:rsidR="00D52608" w:rsidRPr="001F2A5C">
        <w:rPr>
          <w:rFonts w:ascii="Times New Roman" w:hAnsi="Times New Roman" w:cs="Times New Roman"/>
          <w:color w:val="auto"/>
          <w:sz w:val="28"/>
          <w:szCs w:val="28"/>
        </w:rPr>
        <w:t xml:space="preserve"> (участие в олимпиадах, конкурсах, конференциях для детей и пр.)</w:t>
      </w:r>
    </w:p>
    <w:p w:rsidR="00D52608" w:rsidRPr="001F2A5C" w:rsidRDefault="00D52608" w:rsidP="001F2A5C">
      <w:pPr>
        <w:spacing w:line="276" w:lineRule="auto"/>
        <w:ind w:firstLine="708"/>
        <w:jc w:val="both"/>
        <w:rPr>
          <w:rFonts w:ascii="Times New Roman" w:hAnsi="Times New Roman" w:cs="Times New Roman"/>
          <w:color w:val="auto"/>
          <w:sz w:val="28"/>
          <w:szCs w:val="28"/>
          <w:u w:val="single"/>
        </w:rPr>
      </w:pPr>
      <w:r w:rsidRPr="001F2A5C">
        <w:rPr>
          <w:rFonts w:ascii="Times New Roman" w:hAnsi="Times New Roman" w:cs="Times New Roman"/>
          <w:color w:val="auto"/>
          <w:sz w:val="28"/>
          <w:szCs w:val="28"/>
          <w:u w:val="single"/>
        </w:rPr>
        <w:t xml:space="preserve">Самая низкая активность на кафедре у Магадовой К.Р. Также, у учителя </w:t>
      </w:r>
      <w:r w:rsidRPr="001F2A5C">
        <w:rPr>
          <w:rFonts w:ascii="Times New Roman" w:hAnsi="Times New Roman" w:cs="Times New Roman"/>
          <w:b/>
          <w:color w:val="auto"/>
          <w:sz w:val="28"/>
          <w:szCs w:val="28"/>
          <w:u w:val="single"/>
        </w:rPr>
        <w:t>отсутствует отчет</w:t>
      </w:r>
      <w:r w:rsidRPr="001F2A5C">
        <w:rPr>
          <w:rFonts w:ascii="Times New Roman" w:hAnsi="Times New Roman" w:cs="Times New Roman"/>
          <w:color w:val="auto"/>
          <w:sz w:val="28"/>
          <w:szCs w:val="28"/>
          <w:u w:val="single"/>
        </w:rPr>
        <w:t xml:space="preserve"> о работе в направлении самообразования.</w:t>
      </w:r>
    </w:p>
    <w:p w:rsidR="00D52608" w:rsidRDefault="00D52608" w:rsidP="00D52608">
      <w:pPr>
        <w:jc w:val="both"/>
        <w:rPr>
          <w:rFonts w:ascii="Times New Roman" w:hAnsi="Times New Roman" w:cs="Times New Roman"/>
          <w:i/>
          <w:color w:val="auto"/>
          <w:u w:val="single"/>
        </w:rPr>
      </w:pPr>
    </w:p>
    <w:p w:rsidR="00D52608" w:rsidRPr="00D52608" w:rsidRDefault="00D52608" w:rsidP="00D52608">
      <w:pPr>
        <w:jc w:val="both"/>
        <w:rPr>
          <w:rFonts w:ascii="Times New Roman" w:hAnsi="Times New Roman" w:cs="Times New Roman"/>
          <w:i/>
          <w:color w:val="auto"/>
          <w:u w:val="single"/>
        </w:rPr>
      </w:pPr>
      <w:r w:rsidRPr="00D52608">
        <w:rPr>
          <w:rFonts w:ascii="Times New Roman" w:hAnsi="Times New Roman" w:cs="Times New Roman"/>
          <w:i/>
          <w:noProof/>
          <w:color w:val="auto"/>
          <w:u w:val="single"/>
          <w:lang w:bidi="ar-SA"/>
        </w:rPr>
        <w:lastRenderedPageBreak/>
        <w:drawing>
          <wp:inline distT="0" distB="0" distL="0" distR="0" wp14:anchorId="6AA30FBE" wp14:editId="5B58CDEE">
            <wp:extent cx="6231890" cy="2590165"/>
            <wp:effectExtent l="0" t="0" r="16510" b="63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01109" w:rsidRPr="00D52608" w:rsidRDefault="00201109" w:rsidP="001F49E6">
      <w:pPr>
        <w:jc w:val="both"/>
        <w:rPr>
          <w:rFonts w:ascii="Times New Roman" w:hAnsi="Times New Roman" w:cs="Times New Roman"/>
          <w:i/>
          <w:color w:val="auto"/>
        </w:rPr>
      </w:pPr>
    </w:p>
    <w:p w:rsidR="001B23E7" w:rsidRPr="001F2A5C" w:rsidRDefault="001B23E7" w:rsidP="001F2A5C">
      <w:pPr>
        <w:spacing w:line="276" w:lineRule="auto"/>
        <w:ind w:firstLine="708"/>
        <w:jc w:val="both"/>
        <w:rPr>
          <w:rFonts w:ascii="Times New Roman" w:hAnsi="Times New Roman" w:cs="Times New Roman"/>
          <w:color w:val="auto"/>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математического цикла – </w:t>
      </w:r>
      <w:r w:rsidRPr="001F2A5C">
        <w:rPr>
          <w:rFonts w:ascii="Times New Roman" w:hAnsi="Times New Roman" w:cs="Times New Roman"/>
          <w:b/>
          <w:color w:val="4472C4" w:themeColor="accent1"/>
          <w:sz w:val="28"/>
          <w:szCs w:val="28"/>
        </w:rPr>
        <w:t xml:space="preserve">50%. </w:t>
      </w:r>
      <w:r w:rsidRPr="001F2A5C">
        <w:rPr>
          <w:rFonts w:ascii="Times New Roman" w:hAnsi="Times New Roman" w:cs="Times New Roman"/>
          <w:color w:val="auto"/>
          <w:sz w:val="28"/>
          <w:szCs w:val="28"/>
        </w:rPr>
        <w:t xml:space="preserve">За прошедший год активно показали себя </w:t>
      </w:r>
      <w:r w:rsidRPr="001F2A5C">
        <w:rPr>
          <w:rFonts w:ascii="Times New Roman" w:hAnsi="Times New Roman" w:cs="Times New Roman"/>
          <w:b/>
          <w:color w:val="auto"/>
          <w:sz w:val="28"/>
          <w:szCs w:val="28"/>
        </w:rPr>
        <w:t>Мащенко М.В.</w:t>
      </w:r>
      <w:r w:rsidRPr="001F2A5C">
        <w:rPr>
          <w:rFonts w:ascii="Times New Roman" w:hAnsi="Times New Roman" w:cs="Times New Roman"/>
          <w:color w:val="auto"/>
          <w:sz w:val="28"/>
          <w:szCs w:val="28"/>
        </w:rPr>
        <w:t xml:space="preserve"> (участие в конкурсах и олимпиадах, курсы повышения квалификации, разработка авторских программ и пр.); </w:t>
      </w:r>
      <w:r w:rsidRPr="001F2A5C">
        <w:rPr>
          <w:rFonts w:ascii="Times New Roman" w:hAnsi="Times New Roman" w:cs="Times New Roman"/>
          <w:b/>
          <w:color w:val="auto"/>
          <w:sz w:val="28"/>
          <w:szCs w:val="28"/>
        </w:rPr>
        <w:t>Ерохова О.П.</w:t>
      </w:r>
      <w:r w:rsidRPr="001F2A5C">
        <w:rPr>
          <w:rFonts w:ascii="Times New Roman" w:hAnsi="Times New Roman" w:cs="Times New Roman"/>
          <w:color w:val="auto"/>
          <w:sz w:val="28"/>
          <w:szCs w:val="28"/>
        </w:rPr>
        <w:t xml:space="preserve"> (участие в проф.конкурсе, публикации и пр.); </w:t>
      </w:r>
      <w:r w:rsidRPr="001F2A5C">
        <w:rPr>
          <w:rFonts w:ascii="Times New Roman" w:hAnsi="Times New Roman" w:cs="Times New Roman"/>
          <w:b/>
          <w:color w:val="auto"/>
          <w:sz w:val="28"/>
          <w:szCs w:val="28"/>
        </w:rPr>
        <w:t>Пастух Л.В.</w:t>
      </w:r>
      <w:r w:rsidRPr="001F2A5C">
        <w:rPr>
          <w:rFonts w:ascii="Times New Roman" w:hAnsi="Times New Roman" w:cs="Times New Roman"/>
          <w:color w:val="auto"/>
          <w:sz w:val="28"/>
          <w:szCs w:val="28"/>
        </w:rPr>
        <w:t xml:space="preserve"> (участие в олимпиадах и конкурсах с учениками).</w:t>
      </w:r>
    </w:p>
    <w:p w:rsidR="001B23E7" w:rsidRPr="001F2A5C" w:rsidRDefault="001B23E7" w:rsidP="001F2A5C">
      <w:pPr>
        <w:spacing w:line="276" w:lineRule="auto"/>
        <w:ind w:firstLine="708"/>
        <w:jc w:val="both"/>
        <w:rPr>
          <w:rFonts w:ascii="Times New Roman" w:hAnsi="Times New Roman" w:cs="Times New Roman"/>
          <w:b/>
          <w:color w:val="auto"/>
          <w:sz w:val="28"/>
          <w:szCs w:val="28"/>
          <w:u w:val="single"/>
        </w:rPr>
      </w:pPr>
      <w:r w:rsidRPr="001F2A5C">
        <w:rPr>
          <w:rFonts w:ascii="Times New Roman" w:hAnsi="Times New Roman" w:cs="Times New Roman"/>
          <w:color w:val="auto"/>
          <w:sz w:val="28"/>
          <w:szCs w:val="28"/>
          <w:u w:val="single"/>
        </w:rPr>
        <w:t xml:space="preserve">Отсутствует отчет о реализации самообразования у </w:t>
      </w:r>
      <w:r w:rsidRPr="001F2A5C">
        <w:rPr>
          <w:rFonts w:ascii="Times New Roman" w:hAnsi="Times New Roman" w:cs="Times New Roman"/>
          <w:b/>
          <w:color w:val="auto"/>
          <w:sz w:val="28"/>
          <w:szCs w:val="28"/>
          <w:u w:val="single"/>
        </w:rPr>
        <w:t>Зеленского К.В.</w:t>
      </w:r>
    </w:p>
    <w:p w:rsidR="000765D5" w:rsidRPr="001F2A5C" w:rsidRDefault="000765D5" w:rsidP="001F2A5C">
      <w:pPr>
        <w:spacing w:line="276" w:lineRule="auto"/>
        <w:jc w:val="both"/>
        <w:rPr>
          <w:rFonts w:ascii="Times New Roman" w:hAnsi="Times New Roman" w:cs="Times New Roman"/>
          <w:b/>
          <w:i/>
          <w:color w:val="2F5496" w:themeColor="accent1" w:themeShade="BF"/>
          <w:sz w:val="28"/>
          <w:szCs w:val="28"/>
          <w:u w:val="single"/>
        </w:rPr>
      </w:pPr>
    </w:p>
    <w:p w:rsidR="00D52608" w:rsidRDefault="00D52608" w:rsidP="001F49E6">
      <w:pPr>
        <w:jc w:val="both"/>
        <w:rPr>
          <w:rFonts w:ascii="Times New Roman" w:hAnsi="Times New Roman" w:cs="Times New Roman"/>
          <w:b/>
          <w:i/>
          <w:color w:val="2F5496" w:themeColor="accent1" w:themeShade="BF"/>
        </w:rPr>
      </w:pPr>
    </w:p>
    <w:p w:rsidR="00D52608" w:rsidRDefault="000765D5" w:rsidP="001F49E6">
      <w:pPr>
        <w:jc w:val="both"/>
        <w:rPr>
          <w:rFonts w:ascii="Times New Roman" w:hAnsi="Times New Roman" w:cs="Times New Roman"/>
          <w:b/>
          <w:i/>
          <w:color w:val="2F5496" w:themeColor="accent1" w:themeShade="BF"/>
        </w:rPr>
      </w:pPr>
      <w:r w:rsidRPr="000765D5">
        <w:rPr>
          <w:rFonts w:ascii="Times New Roman" w:hAnsi="Times New Roman" w:cs="Times New Roman"/>
          <w:b/>
          <w:i/>
          <w:noProof/>
          <w:color w:val="2F5496" w:themeColor="accent1" w:themeShade="BF"/>
          <w:lang w:bidi="ar-SA"/>
        </w:rPr>
        <w:lastRenderedPageBreak/>
        <w:drawing>
          <wp:inline distT="0" distB="0" distL="0" distR="0" wp14:anchorId="615304F4" wp14:editId="77D1528C">
            <wp:extent cx="6231890" cy="2590165"/>
            <wp:effectExtent l="0" t="0" r="16510" b="63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0765D5" w:rsidRDefault="000765D5" w:rsidP="001F49E6">
      <w:pPr>
        <w:jc w:val="both"/>
        <w:rPr>
          <w:rFonts w:ascii="Times New Roman" w:hAnsi="Times New Roman" w:cs="Times New Roman"/>
          <w:b/>
          <w:i/>
          <w:color w:val="2F5496" w:themeColor="accent1" w:themeShade="BF"/>
        </w:rPr>
      </w:pPr>
    </w:p>
    <w:p w:rsidR="000765D5" w:rsidRDefault="000765D5" w:rsidP="001F49E6">
      <w:pPr>
        <w:jc w:val="both"/>
        <w:rPr>
          <w:rFonts w:ascii="Times New Roman" w:hAnsi="Times New Roman" w:cs="Times New Roman"/>
          <w:b/>
          <w:i/>
          <w:color w:val="2F5496" w:themeColor="accent1" w:themeShade="BF"/>
        </w:rPr>
      </w:pPr>
    </w:p>
    <w:p w:rsidR="000765D5" w:rsidRPr="001F2A5C" w:rsidRDefault="000765D5" w:rsidP="001F2A5C">
      <w:pPr>
        <w:spacing w:line="276" w:lineRule="auto"/>
        <w:ind w:firstLine="708"/>
        <w:jc w:val="both"/>
        <w:rPr>
          <w:rFonts w:ascii="Times New Roman" w:hAnsi="Times New Roman" w:cs="Times New Roman"/>
          <w:b/>
          <w:i/>
          <w:color w:val="2F5496" w:themeColor="accent1" w:themeShade="BF"/>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математического цикла – </w:t>
      </w:r>
      <w:r w:rsidRPr="001F2A5C">
        <w:rPr>
          <w:rFonts w:ascii="Times New Roman" w:hAnsi="Times New Roman" w:cs="Times New Roman"/>
          <w:b/>
          <w:color w:val="4472C4" w:themeColor="accent1"/>
          <w:sz w:val="28"/>
          <w:szCs w:val="28"/>
        </w:rPr>
        <w:t xml:space="preserve">70%. </w:t>
      </w:r>
      <w:r w:rsidRPr="001F2A5C">
        <w:rPr>
          <w:rFonts w:ascii="Times New Roman" w:hAnsi="Times New Roman" w:cs="Times New Roman"/>
          <w:color w:val="auto"/>
          <w:sz w:val="28"/>
          <w:szCs w:val="28"/>
        </w:rPr>
        <w:t xml:space="preserve">За прошедший год активно показали себя </w:t>
      </w:r>
      <w:r w:rsidRPr="001F2A5C">
        <w:rPr>
          <w:rFonts w:ascii="Times New Roman" w:hAnsi="Times New Roman" w:cs="Times New Roman"/>
          <w:b/>
          <w:color w:val="auto"/>
          <w:sz w:val="28"/>
          <w:szCs w:val="28"/>
        </w:rPr>
        <w:t>Боцева Ю.Ю.</w:t>
      </w:r>
      <w:r w:rsidRPr="001F2A5C">
        <w:rPr>
          <w:rFonts w:ascii="Times New Roman" w:hAnsi="Times New Roman" w:cs="Times New Roman"/>
          <w:color w:val="auto"/>
          <w:sz w:val="28"/>
          <w:szCs w:val="28"/>
        </w:rPr>
        <w:t xml:space="preserve"> (участие в олимпиадах, проектная деятельность, инновационная работа, работа с одаренными); </w:t>
      </w:r>
      <w:r w:rsidRPr="001F2A5C">
        <w:rPr>
          <w:rFonts w:ascii="Times New Roman" w:hAnsi="Times New Roman" w:cs="Times New Roman"/>
          <w:b/>
          <w:color w:val="auto"/>
          <w:sz w:val="28"/>
          <w:szCs w:val="28"/>
        </w:rPr>
        <w:t>Плукчи Н.И.</w:t>
      </w:r>
      <w:r w:rsidRPr="001F2A5C">
        <w:rPr>
          <w:rFonts w:ascii="Times New Roman" w:hAnsi="Times New Roman" w:cs="Times New Roman"/>
          <w:color w:val="auto"/>
          <w:sz w:val="28"/>
          <w:szCs w:val="28"/>
        </w:rPr>
        <w:t xml:space="preserve"> (участие в проф.конкурсах, участие в конкурсах с детьми и пр.), </w:t>
      </w:r>
      <w:r w:rsidRPr="001F2A5C">
        <w:rPr>
          <w:rFonts w:ascii="Times New Roman" w:hAnsi="Times New Roman" w:cs="Times New Roman"/>
          <w:b/>
          <w:color w:val="auto"/>
          <w:sz w:val="28"/>
          <w:szCs w:val="28"/>
        </w:rPr>
        <w:t>Чернышова Е.А.</w:t>
      </w:r>
      <w:r w:rsidRPr="001F2A5C">
        <w:rPr>
          <w:rFonts w:ascii="Times New Roman" w:hAnsi="Times New Roman" w:cs="Times New Roman"/>
          <w:color w:val="auto"/>
          <w:sz w:val="28"/>
          <w:szCs w:val="28"/>
        </w:rPr>
        <w:t xml:space="preserve"> (участие в конкурсах, активная работа в направлении «Казачество», экспертная работа и пр.); </w:t>
      </w:r>
      <w:r w:rsidRPr="001F2A5C">
        <w:rPr>
          <w:rFonts w:ascii="Times New Roman" w:hAnsi="Times New Roman" w:cs="Times New Roman"/>
          <w:b/>
          <w:color w:val="auto"/>
          <w:sz w:val="28"/>
          <w:szCs w:val="28"/>
        </w:rPr>
        <w:t>Устименко Г.В.</w:t>
      </w:r>
      <w:r w:rsidR="00E504A4" w:rsidRPr="001F2A5C">
        <w:rPr>
          <w:rFonts w:ascii="Times New Roman" w:hAnsi="Times New Roman" w:cs="Times New Roman"/>
          <w:color w:val="auto"/>
          <w:sz w:val="28"/>
          <w:szCs w:val="28"/>
        </w:rPr>
        <w:t xml:space="preserve"> </w:t>
      </w:r>
      <w:r w:rsidRPr="001F2A5C">
        <w:rPr>
          <w:rFonts w:ascii="Times New Roman" w:hAnsi="Times New Roman" w:cs="Times New Roman"/>
          <w:color w:val="auto"/>
          <w:sz w:val="28"/>
          <w:szCs w:val="28"/>
        </w:rPr>
        <w:t>(участие в конкурсах, активная работа в направлении «Музей» и пр.)</w:t>
      </w:r>
    </w:p>
    <w:p w:rsidR="001F2A5C" w:rsidRPr="001F2A5C" w:rsidRDefault="00E504A4" w:rsidP="001F2A5C">
      <w:pPr>
        <w:spacing w:line="276" w:lineRule="auto"/>
        <w:ind w:firstLine="708"/>
        <w:jc w:val="both"/>
        <w:rPr>
          <w:rFonts w:ascii="Times New Roman" w:hAnsi="Times New Roman" w:cs="Times New Roman"/>
          <w:b/>
          <w:color w:val="auto"/>
          <w:sz w:val="28"/>
          <w:szCs w:val="28"/>
          <w:u w:val="single"/>
        </w:rPr>
      </w:pPr>
      <w:r w:rsidRPr="001F2A5C">
        <w:rPr>
          <w:rFonts w:ascii="Times New Roman" w:hAnsi="Times New Roman" w:cs="Times New Roman"/>
          <w:color w:val="auto"/>
          <w:sz w:val="28"/>
          <w:szCs w:val="28"/>
          <w:u w:val="single"/>
        </w:rPr>
        <w:t>Отсутствует отчет о реализации самообразования у</w:t>
      </w:r>
      <w:r w:rsidRPr="001F2A5C">
        <w:rPr>
          <w:rFonts w:ascii="Times New Roman" w:hAnsi="Times New Roman" w:cs="Times New Roman"/>
          <w:b/>
          <w:i/>
          <w:color w:val="auto"/>
          <w:sz w:val="28"/>
          <w:szCs w:val="28"/>
          <w:u w:val="single"/>
        </w:rPr>
        <w:t xml:space="preserve"> </w:t>
      </w:r>
      <w:r w:rsidRPr="001F2A5C">
        <w:rPr>
          <w:rFonts w:ascii="Times New Roman" w:hAnsi="Times New Roman" w:cs="Times New Roman"/>
          <w:b/>
          <w:color w:val="auto"/>
          <w:sz w:val="28"/>
          <w:szCs w:val="28"/>
          <w:u w:val="single"/>
        </w:rPr>
        <w:t>Гужева Е.О.</w:t>
      </w:r>
    </w:p>
    <w:p w:rsidR="00E504A4" w:rsidRDefault="00E504A4" w:rsidP="001F49E6">
      <w:pPr>
        <w:jc w:val="both"/>
        <w:rPr>
          <w:rFonts w:ascii="Times New Roman" w:hAnsi="Times New Roman" w:cs="Times New Roman"/>
          <w:b/>
          <w:i/>
          <w:color w:val="2F5496" w:themeColor="accent1" w:themeShade="BF"/>
        </w:rPr>
      </w:pPr>
    </w:p>
    <w:p w:rsidR="00396F22" w:rsidRPr="001F2A5C" w:rsidRDefault="001F49E6" w:rsidP="001F2A5C">
      <w:pPr>
        <w:spacing w:line="276" w:lineRule="auto"/>
        <w:jc w:val="center"/>
        <w:rPr>
          <w:rFonts w:ascii="Times New Roman" w:hAnsi="Times New Roman" w:cs="Times New Roman"/>
          <w:b/>
          <w:i/>
          <w:color w:val="auto"/>
          <w:sz w:val="28"/>
          <w:szCs w:val="28"/>
        </w:rPr>
      </w:pPr>
      <w:r w:rsidRPr="001F2A5C">
        <w:rPr>
          <w:rFonts w:ascii="Times New Roman" w:hAnsi="Times New Roman" w:cs="Times New Roman"/>
          <w:b/>
          <w:i/>
          <w:color w:val="auto"/>
          <w:sz w:val="28"/>
          <w:szCs w:val="28"/>
        </w:rPr>
        <w:t>Успех каждого ребенка</w:t>
      </w:r>
      <w:r w:rsidR="00C97A77" w:rsidRPr="001F2A5C">
        <w:rPr>
          <w:rFonts w:ascii="Times New Roman" w:hAnsi="Times New Roman" w:cs="Times New Roman"/>
          <w:b/>
          <w:i/>
          <w:color w:val="auto"/>
          <w:sz w:val="28"/>
          <w:szCs w:val="28"/>
        </w:rPr>
        <w:t>. Работа с одаренными</w:t>
      </w:r>
      <w:r w:rsidR="001F2A5C">
        <w:rPr>
          <w:rFonts w:ascii="Times New Roman" w:hAnsi="Times New Roman" w:cs="Times New Roman"/>
          <w:b/>
          <w:i/>
          <w:color w:val="auto"/>
          <w:sz w:val="28"/>
          <w:szCs w:val="28"/>
        </w:rPr>
        <w:t xml:space="preserve"> детьми</w:t>
      </w:r>
    </w:p>
    <w:p w:rsidR="00E504A4" w:rsidRPr="001F2A5C" w:rsidRDefault="00E504A4" w:rsidP="001F2A5C">
      <w:pPr>
        <w:spacing w:line="276" w:lineRule="auto"/>
        <w:jc w:val="center"/>
        <w:rPr>
          <w:rFonts w:ascii="Times New Roman" w:hAnsi="Times New Roman" w:cs="Times New Roman"/>
          <w:b/>
          <w:i/>
          <w:color w:val="auto"/>
          <w:sz w:val="28"/>
          <w:szCs w:val="28"/>
        </w:rPr>
      </w:pPr>
    </w:p>
    <w:p w:rsidR="001F49E6" w:rsidRPr="001F2A5C" w:rsidRDefault="001F49E6" w:rsidP="001F2A5C">
      <w:pPr>
        <w:spacing w:line="276" w:lineRule="auto"/>
        <w:ind w:firstLine="708"/>
        <w:jc w:val="both"/>
        <w:rPr>
          <w:rFonts w:ascii="Times New Roman" w:hAnsi="Times New Roman" w:cs="Times New Roman"/>
          <w:sz w:val="28"/>
          <w:szCs w:val="28"/>
        </w:rPr>
      </w:pPr>
      <w:r w:rsidRPr="001F2A5C">
        <w:rPr>
          <w:rFonts w:ascii="Times New Roman" w:hAnsi="Times New Roman" w:cs="Times New Roman"/>
          <w:sz w:val="28"/>
          <w:szCs w:val="28"/>
        </w:rPr>
        <w:t>За 2019-2020 учебный год в нашей гимназии загорелось много новых «звездочек».</w:t>
      </w:r>
    </w:p>
    <w:p w:rsidR="001F49E6" w:rsidRPr="001F2A5C" w:rsidRDefault="00C97A77" w:rsidP="001F2A5C">
      <w:pPr>
        <w:spacing w:line="276" w:lineRule="auto"/>
        <w:ind w:firstLine="708"/>
        <w:jc w:val="both"/>
        <w:rPr>
          <w:rFonts w:ascii="Times New Roman" w:hAnsi="Times New Roman" w:cs="Times New Roman"/>
          <w:sz w:val="28"/>
          <w:szCs w:val="28"/>
        </w:rPr>
      </w:pPr>
      <w:r w:rsidRPr="001F2A5C">
        <w:rPr>
          <w:rFonts w:ascii="Times New Roman" w:hAnsi="Times New Roman" w:cs="Times New Roman"/>
          <w:sz w:val="28"/>
          <w:szCs w:val="28"/>
        </w:rPr>
        <w:t>В муниципальном этапе вышло 12 призеров и 9 победителей.</w:t>
      </w:r>
    </w:p>
    <w:p w:rsidR="00C97A77" w:rsidRPr="001F2A5C" w:rsidRDefault="00C97A77" w:rsidP="001F2A5C">
      <w:pPr>
        <w:spacing w:line="276" w:lineRule="auto"/>
        <w:ind w:firstLine="708"/>
        <w:jc w:val="both"/>
        <w:rPr>
          <w:rFonts w:ascii="Times New Roman" w:hAnsi="Times New Roman" w:cs="Times New Roman"/>
          <w:sz w:val="28"/>
          <w:szCs w:val="28"/>
        </w:rPr>
      </w:pPr>
      <w:r w:rsidRPr="001F2A5C">
        <w:rPr>
          <w:rFonts w:ascii="Times New Roman" w:hAnsi="Times New Roman" w:cs="Times New Roman"/>
          <w:sz w:val="28"/>
          <w:szCs w:val="28"/>
        </w:rPr>
        <w:t>В региональном этапе – 8 призеров и 5 победителей.</w:t>
      </w:r>
    </w:p>
    <w:p w:rsidR="00C97A77" w:rsidRPr="001F2A5C" w:rsidRDefault="00C97A77" w:rsidP="001F2A5C">
      <w:pPr>
        <w:spacing w:line="276" w:lineRule="auto"/>
        <w:ind w:firstLine="708"/>
        <w:jc w:val="both"/>
        <w:rPr>
          <w:rFonts w:ascii="Times New Roman" w:hAnsi="Times New Roman" w:cs="Times New Roman"/>
          <w:sz w:val="28"/>
          <w:szCs w:val="28"/>
        </w:rPr>
      </w:pPr>
      <w:r w:rsidRPr="001F2A5C">
        <w:rPr>
          <w:rFonts w:ascii="Times New Roman" w:hAnsi="Times New Roman" w:cs="Times New Roman"/>
          <w:sz w:val="28"/>
          <w:szCs w:val="28"/>
        </w:rPr>
        <w:t>В заключительном этапе Всероссийской олимпиады – 3 победителя.</w:t>
      </w:r>
    </w:p>
    <w:p w:rsidR="00E504A4" w:rsidRPr="001F2A5C" w:rsidRDefault="00E504A4" w:rsidP="001F2A5C">
      <w:pPr>
        <w:spacing w:line="276" w:lineRule="auto"/>
        <w:ind w:firstLine="708"/>
        <w:jc w:val="both"/>
        <w:rPr>
          <w:rFonts w:ascii="Times New Roman" w:hAnsi="Times New Roman" w:cs="Times New Roman"/>
          <w:sz w:val="28"/>
          <w:szCs w:val="28"/>
        </w:rPr>
      </w:pPr>
      <w:r w:rsidRPr="001F2A5C">
        <w:rPr>
          <w:rFonts w:ascii="Times New Roman" w:hAnsi="Times New Roman" w:cs="Times New Roman"/>
          <w:sz w:val="28"/>
          <w:szCs w:val="28"/>
        </w:rPr>
        <w:lastRenderedPageBreak/>
        <w:t>В течение года активно велась работа по подготовке одаренных детей с их наставниками, педагогами-психологами; проводились консультации, тренинги по оказанию психологической поддержки в период проведения олимпиад.</w:t>
      </w:r>
    </w:p>
    <w:p w:rsidR="00E504A4" w:rsidRPr="001F2A5C" w:rsidRDefault="00E504A4" w:rsidP="001F2A5C">
      <w:pPr>
        <w:spacing w:line="276" w:lineRule="auto"/>
        <w:ind w:firstLine="708"/>
        <w:jc w:val="both"/>
        <w:rPr>
          <w:rFonts w:ascii="Times New Roman" w:hAnsi="Times New Roman" w:cs="Times New Roman"/>
          <w:sz w:val="28"/>
          <w:szCs w:val="28"/>
        </w:rPr>
      </w:pPr>
      <w:r w:rsidRPr="001F2A5C">
        <w:rPr>
          <w:rFonts w:ascii="Times New Roman" w:hAnsi="Times New Roman" w:cs="Times New Roman"/>
          <w:sz w:val="28"/>
          <w:szCs w:val="28"/>
        </w:rPr>
        <w:t>Для одаренных были созданы комфортные условия: созданы индивидуальные маршруты  с удобным расписанием для тщательной подготовки учащихся к предметным конкурсам и олимпиадам.</w:t>
      </w:r>
    </w:p>
    <w:p w:rsidR="00E504A4" w:rsidRPr="001F2A5C" w:rsidRDefault="00E504A4" w:rsidP="001F2A5C">
      <w:pPr>
        <w:spacing w:line="276" w:lineRule="auto"/>
        <w:jc w:val="both"/>
        <w:rPr>
          <w:rFonts w:ascii="Times New Roman" w:hAnsi="Times New Roman" w:cs="Times New Roman"/>
          <w:i/>
          <w:sz w:val="28"/>
          <w:szCs w:val="28"/>
        </w:rPr>
      </w:pPr>
      <w:r w:rsidRPr="001F2A5C">
        <w:rPr>
          <w:rFonts w:ascii="Times New Roman" w:hAnsi="Times New Roman" w:cs="Times New Roman"/>
          <w:i/>
          <w:sz w:val="28"/>
          <w:szCs w:val="28"/>
        </w:rPr>
        <w:t>Результаты муниципального этапа:</w:t>
      </w:r>
    </w:p>
    <w:tbl>
      <w:tblPr>
        <w:tblW w:w="867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74"/>
        <w:gridCol w:w="1559"/>
        <w:gridCol w:w="1667"/>
        <w:gridCol w:w="2302"/>
      </w:tblGrid>
      <w:tr w:rsidR="001F49E6" w:rsidRPr="001F2A5C" w:rsidTr="005E55D6">
        <w:trPr>
          <w:tblHeader/>
        </w:trPr>
        <w:tc>
          <w:tcPr>
            <w:tcW w:w="568" w:type="dxa"/>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w:t>
            </w:r>
          </w:p>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п/п</w:t>
            </w:r>
          </w:p>
        </w:tc>
        <w:tc>
          <w:tcPr>
            <w:tcW w:w="2574" w:type="dxa"/>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Фамилия</w:t>
            </w:r>
          </w:p>
        </w:tc>
        <w:tc>
          <w:tcPr>
            <w:tcW w:w="1559" w:type="dxa"/>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Класс</w:t>
            </w:r>
          </w:p>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обучения</w:t>
            </w:r>
          </w:p>
        </w:tc>
        <w:tc>
          <w:tcPr>
            <w:tcW w:w="1667" w:type="dxa"/>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Предмет</w:t>
            </w:r>
          </w:p>
        </w:tc>
        <w:tc>
          <w:tcPr>
            <w:tcW w:w="2302" w:type="dxa"/>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Статус</w:t>
            </w:r>
          </w:p>
        </w:tc>
      </w:tr>
      <w:tr w:rsidR="001F49E6" w:rsidRPr="001F2A5C" w:rsidTr="005E55D6">
        <w:tc>
          <w:tcPr>
            <w:tcW w:w="568" w:type="dxa"/>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Шульжевская Виктория</w:t>
            </w:r>
          </w:p>
        </w:tc>
        <w:tc>
          <w:tcPr>
            <w:tcW w:w="1559" w:type="dxa"/>
            <w:tcBorders>
              <w:top w:val="nil"/>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7</w:t>
            </w:r>
          </w:p>
        </w:tc>
        <w:tc>
          <w:tcPr>
            <w:tcW w:w="1667" w:type="dxa"/>
            <w:tcBorders>
              <w:top w:val="nil"/>
              <w:left w:val="nil"/>
              <w:bottom w:val="single" w:sz="4" w:space="0" w:color="auto"/>
              <w:right w:val="single" w:sz="4" w:space="0" w:color="auto"/>
            </w:tcBorders>
            <w:shd w:val="clear" w:color="000000" w:fill="FFFFFF"/>
          </w:tcPr>
          <w:p w:rsidR="001F49E6" w:rsidRPr="001F2A5C" w:rsidRDefault="001F49E6" w:rsidP="001F2A5C">
            <w:pPr>
              <w:autoSpaceDE w:val="0"/>
              <w:autoSpaceDN w:val="0"/>
              <w:adjustRightInd w:val="0"/>
              <w:spacing w:line="276" w:lineRule="auto"/>
              <w:rPr>
                <w:rFonts w:ascii="Times New Roman" w:eastAsia="Times New Roman" w:hAnsi="Times New Roman" w:cs="Times New Roman"/>
                <w:sz w:val="28"/>
                <w:szCs w:val="28"/>
                <w:lang w:bidi="hi-IN"/>
              </w:rPr>
            </w:pPr>
            <w:r w:rsidRPr="001F2A5C">
              <w:rPr>
                <w:rFonts w:ascii="Times New Roman" w:eastAsia="Calibri" w:hAnsi="Times New Roman" w:cs="Times New Roman"/>
                <w:sz w:val="28"/>
                <w:szCs w:val="28"/>
              </w:rPr>
              <w:t>Англ. Яз.</w:t>
            </w:r>
          </w:p>
        </w:tc>
        <w:tc>
          <w:tcPr>
            <w:tcW w:w="2302" w:type="dxa"/>
            <w:tcBorders>
              <w:top w:val="nil"/>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568" w:type="dxa"/>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Аносова Варвара</w:t>
            </w:r>
          </w:p>
        </w:tc>
        <w:tc>
          <w:tcPr>
            <w:tcW w:w="1559"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8</w:t>
            </w:r>
          </w:p>
        </w:tc>
        <w:tc>
          <w:tcPr>
            <w:tcW w:w="1667"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Англ. Яз.</w:t>
            </w:r>
          </w:p>
        </w:tc>
        <w:tc>
          <w:tcPr>
            <w:tcW w:w="2302"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Призер</w:t>
            </w:r>
          </w:p>
        </w:tc>
      </w:tr>
      <w:tr w:rsidR="001F49E6" w:rsidRPr="001F2A5C" w:rsidTr="005E55D6">
        <w:tc>
          <w:tcPr>
            <w:tcW w:w="568" w:type="dxa"/>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Алибеков Эмир</w:t>
            </w:r>
          </w:p>
        </w:tc>
        <w:tc>
          <w:tcPr>
            <w:tcW w:w="1559"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8</w:t>
            </w:r>
          </w:p>
        </w:tc>
        <w:tc>
          <w:tcPr>
            <w:tcW w:w="1667"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Англ. Яз.</w:t>
            </w:r>
          </w:p>
        </w:tc>
        <w:tc>
          <w:tcPr>
            <w:tcW w:w="2302"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Призер</w:t>
            </w:r>
          </w:p>
        </w:tc>
      </w:tr>
      <w:tr w:rsidR="001F49E6" w:rsidRPr="001F2A5C" w:rsidTr="005E55D6">
        <w:tc>
          <w:tcPr>
            <w:tcW w:w="568" w:type="dxa"/>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Казаков Михаил</w:t>
            </w:r>
          </w:p>
        </w:tc>
        <w:tc>
          <w:tcPr>
            <w:tcW w:w="1559"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9</w:t>
            </w:r>
          </w:p>
        </w:tc>
        <w:tc>
          <w:tcPr>
            <w:tcW w:w="1667"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Англ. Яз.</w:t>
            </w:r>
          </w:p>
        </w:tc>
        <w:tc>
          <w:tcPr>
            <w:tcW w:w="2302"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Призер</w:t>
            </w:r>
          </w:p>
        </w:tc>
      </w:tr>
      <w:tr w:rsidR="001F49E6" w:rsidRPr="001F2A5C" w:rsidTr="005E55D6">
        <w:tc>
          <w:tcPr>
            <w:tcW w:w="568" w:type="dxa"/>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Парамонов Егор</w:t>
            </w:r>
          </w:p>
        </w:tc>
        <w:tc>
          <w:tcPr>
            <w:tcW w:w="1559"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10</w:t>
            </w:r>
          </w:p>
        </w:tc>
        <w:tc>
          <w:tcPr>
            <w:tcW w:w="1667" w:type="dxa"/>
            <w:tcBorders>
              <w:top w:val="nil"/>
              <w:left w:val="nil"/>
              <w:bottom w:val="single" w:sz="4" w:space="0" w:color="auto"/>
              <w:right w:val="single" w:sz="4" w:space="0" w:color="auto"/>
            </w:tcBorders>
            <w:shd w:val="clear" w:color="auto" w:fill="auto"/>
          </w:tcPr>
          <w:p w:rsidR="001F49E6" w:rsidRPr="001F2A5C" w:rsidRDefault="001F49E6" w:rsidP="001F2A5C">
            <w:pPr>
              <w:autoSpaceDE w:val="0"/>
              <w:autoSpaceDN w:val="0"/>
              <w:adjustRightInd w:val="0"/>
              <w:spacing w:line="276" w:lineRule="auto"/>
              <w:rPr>
                <w:rFonts w:ascii="Times New Roman" w:eastAsia="Times New Roman" w:hAnsi="Times New Roman" w:cs="Times New Roman"/>
                <w:sz w:val="28"/>
                <w:szCs w:val="28"/>
                <w:lang w:bidi="hi-IN"/>
              </w:rPr>
            </w:pPr>
            <w:r w:rsidRPr="001F2A5C">
              <w:rPr>
                <w:rFonts w:ascii="Times New Roman" w:eastAsia="Calibri" w:hAnsi="Times New Roman" w:cs="Times New Roman"/>
                <w:sz w:val="28"/>
                <w:szCs w:val="28"/>
              </w:rPr>
              <w:t>Англ. Яз.</w:t>
            </w:r>
          </w:p>
        </w:tc>
        <w:tc>
          <w:tcPr>
            <w:tcW w:w="2302"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8670" w:type="dxa"/>
            <w:gridSpan w:val="5"/>
            <w:tcBorders>
              <w:right w:val="single" w:sz="4" w:space="0" w:color="auto"/>
            </w:tcBorders>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Грабко Варвара</w:t>
            </w:r>
          </w:p>
        </w:tc>
        <w:tc>
          <w:tcPr>
            <w:tcW w:w="1559"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9</w:t>
            </w:r>
          </w:p>
        </w:tc>
        <w:tc>
          <w:tcPr>
            <w:tcW w:w="1667"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Китайск.яз.</w:t>
            </w:r>
          </w:p>
        </w:tc>
        <w:tc>
          <w:tcPr>
            <w:tcW w:w="2302"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Победитель</w:t>
            </w:r>
          </w:p>
        </w:tc>
      </w:tr>
      <w:tr w:rsidR="001F49E6" w:rsidRPr="001F2A5C" w:rsidTr="005E55D6">
        <w:tc>
          <w:tcPr>
            <w:tcW w:w="8670" w:type="dxa"/>
            <w:gridSpan w:val="5"/>
            <w:tcBorders>
              <w:right w:val="single" w:sz="4" w:space="0" w:color="auto"/>
            </w:tcBorders>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Аносова Варвара</w:t>
            </w:r>
          </w:p>
        </w:tc>
        <w:tc>
          <w:tcPr>
            <w:tcW w:w="1559"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8</w:t>
            </w:r>
          </w:p>
        </w:tc>
        <w:tc>
          <w:tcPr>
            <w:tcW w:w="1667"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Литература </w:t>
            </w:r>
          </w:p>
        </w:tc>
        <w:tc>
          <w:tcPr>
            <w:tcW w:w="2302"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Победитель </w:t>
            </w: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Конькова Ольга</w:t>
            </w:r>
          </w:p>
        </w:tc>
        <w:tc>
          <w:tcPr>
            <w:tcW w:w="1559"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10</w:t>
            </w:r>
          </w:p>
        </w:tc>
        <w:tc>
          <w:tcPr>
            <w:tcW w:w="1667"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Литература </w:t>
            </w:r>
          </w:p>
        </w:tc>
        <w:tc>
          <w:tcPr>
            <w:tcW w:w="2302"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Победитель</w:t>
            </w:r>
          </w:p>
        </w:tc>
      </w:tr>
      <w:tr w:rsidR="001F49E6" w:rsidRPr="001F2A5C" w:rsidTr="005E55D6">
        <w:tc>
          <w:tcPr>
            <w:tcW w:w="8670" w:type="dxa"/>
            <w:gridSpan w:val="5"/>
            <w:tcBorders>
              <w:right w:val="single" w:sz="4" w:space="0" w:color="auto"/>
            </w:tcBorders>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Кремененко Ульяна</w:t>
            </w:r>
          </w:p>
        </w:tc>
        <w:tc>
          <w:tcPr>
            <w:tcW w:w="1559"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11</w:t>
            </w:r>
          </w:p>
        </w:tc>
        <w:tc>
          <w:tcPr>
            <w:tcW w:w="1667"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МХК</w:t>
            </w:r>
          </w:p>
        </w:tc>
        <w:tc>
          <w:tcPr>
            <w:tcW w:w="2302"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8670" w:type="dxa"/>
            <w:gridSpan w:val="5"/>
            <w:tcBorders>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Аносова Варвара</w:t>
            </w:r>
          </w:p>
        </w:tc>
        <w:tc>
          <w:tcPr>
            <w:tcW w:w="1559"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8</w:t>
            </w:r>
          </w:p>
        </w:tc>
        <w:tc>
          <w:tcPr>
            <w:tcW w:w="1667"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Рус.яз.</w:t>
            </w:r>
          </w:p>
        </w:tc>
        <w:tc>
          <w:tcPr>
            <w:tcW w:w="2302"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Победитель</w:t>
            </w: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Шишикина </w:t>
            </w:r>
            <w:r w:rsidRPr="001F2A5C">
              <w:rPr>
                <w:rFonts w:ascii="Times New Roman" w:eastAsia="Calibri" w:hAnsi="Times New Roman" w:cs="Times New Roman"/>
                <w:sz w:val="28"/>
                <w:szCs w:val="28"/>
              </w:rPr>
              <w:lastRenderedPageBreak/>
              <w:t>Екатерина</w:t>
            </w:r>
          </w:p>
        </w:tc>
        <w:tc>
          <w:tcPr>
            <w:tcW w:w="1559"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lastRenderedPageBreak/>
              <w:t>8</w:t>
            </w:r>
          </w:p>
        </w:tc>
        <w:tc>
          <w:tcPr>
            <w:tcW w:w="1667"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Рус.яз.</w:t>
            </w:r>
          </w:p>
        </w:tc>
        <w:tc>
          <w:tcPr>
            <w:tcW w:w="2302"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Победитель</w:t>
            </w:r>
          </w:p>
        </w:tc>
      </w:tr>
      <w:tr w:rsidR="001F49E6" w:rsidRPr="001F2A5C" w:rsidTr="005E55D6">
        <w:tc>
          <w:tcPr>
            <w:tcW w:w="568" w:type="dxa"/>
            <w:shd w:val="clear" w:color="auto" w:fill="FFFFFF"/>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Буцкий Дмитрий </w:t>
            </w:r>
          </w:p>
        </w:tc>
        <w:tc>
          <w:tcPr>
            <w:tcW w:w="1559"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9</w:t>
            </w:r>
          </w:p>
        </w:tc>
        <w:tc>
          <w:tcPr>
            <w:tcW w:w="1667"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Рус.яз.</w:t>
            </w:r>
          </w:p>
        </w:tc>
        <w:tc>
          <w:tcPr>
            <w:tcW w:w="2302"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Призер</w:t>
            </w:r>
          </w:p>
        </w:tc>
      </w:tr>
      <w:tr w:rsidR="001F49E6" w:rsidRPr="001F2A5C" w:rsidTr="005E55D6">
        <w:tc>
          <w:tcPr>
            <w:tcW w:w="8670" w:type="dxa"/>
            <w:gridSpan w:val="5"/>
            <w:tcBorders>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5E55D6">
        <w:tc>
          <w:tcPr>
            <w:tcW w:w="568" w:type="dxa"/>
            <w:shd w:val="clear" w:color="auto" w:fill="FFFFFF"/>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Буцкий Дмитрий </w:t>
            </w:r>
          </w:p>
        </w:tc>
        <w:tc>
          <w:tcPr>
            <w:tcW w:w="1559"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9</w:t>
            </w:r>
          </w:p>
        </w:tc>
        <w:tc>
          <w:tcPr>
            <w:tcW w:w="1667"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Физика</w:t>
            </w:r>
          </w:p>
        </w:tc>
        <w:tc>
          <w:tcPr>
            <w:tcW w:w="2302"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8670" w:type="dxa"/>
            <w:gridSpan w:val="5"/>
            <w:tcBorders>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5E55D6">
        <w:tc>
          <w:tcPr>
            <w:tcW w:w="568" w:type="dxa"/>
            <w:shd w:val="clear" w:color="auto" w:fill="FFFFFF"/>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Грицаенко Татьяна </w:t>
            </w:r>
          </w:p>
        </w:tc>
        <w:tc>
          <w:tcPr>
            <w:tcW w:w="1559"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7</w:t>
            </w:r>
          </w:p>
        </w:tc>
        <w:tc>
          <w:tcPr>
            <w:tcW w:w="1667"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Обществ.</w:t>
            </w:r>
          </w:p>
        </w:tc>
        <w:tc>
          <w:tcPr>
            <w:tcW w:w="2302"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8670" w:type="dxa"/>
            <w:gridSpan w:val="5"/>
            <w:tcBorders>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5E55D6">
        <w:tc>
          <w:tcPr>
            <w:tcW w:w="568" w:type="dxa"/>
            <w:shd w:val="clear" w:color="auto" w:fill="FFFFFF"/>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Машуков Даниил</w:t>
            </w:r>
          </w:p>
        </w:tc>
        <w:tc>
          <w:tcPr>
            <w:tcW w:w="1559"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7</w:t>
            </w:r>
          </w:p>
        </w:tc>
        <w:tc>
          <w:tcPr>
            <w:tcW w:w="1667"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Матем.</w:t>
            </w:r>
          </w:p>
        </w:tc>
        <w:tc>
          <w:tcPr>
            <w:tcW w:w="2302"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568" w:type="dxa"/>
            <w:shd w:val="clear" w:color="auto" w:fill="FFFFFF"/>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Алибеков Эмир </w:t>
            </w:r>
          </w:p>
        </w:tc>
        <w:tc>
          <w:tcPr>
            <w:tcW w:w="1559"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8</w:t>
            </w:r>
          </w:p>
        </w:tc>
        <w:tc>
          <w:tcPr>
            <w:tcW w:w="1667"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Матем.</w:t>
            </w:r>
          </w:p>
        </w:tc>
        <w:tc>
          <w:tcPr>
            <w:tcW w:w="2302"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568" w:type="dxa"/>
            <w:tcBorders>
              <w:bottom w:val="single" w:sz="4" w:space="0" w:color="auto"/>
            </w:tcBorders>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Сучкова Лидия</w:t>
            </w:r>
          </w:p>
        </w:tc>
        <w:tc>
          <w:tcPr>
            <w:tcW w:w="1559" w:type="dxa"/>
            <w:tcBorders>
              <w:top w:val="nil"/>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9</w:t>
            </w:r>
          </w:p>
        </w:tc>
        <w:tc>
          <w:tcPr>
            <w:tcW w:w="1667" w:type="dxa"/>
            <w:tcBorders>
              <w:top w:val="nil"/>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Матем.</w:t>
            </w:r>
          </w:p>
        </w:tc>
        <w:tc>
          <w:tcPr>
            <w:tcW w:w="2302" w:type="dxa"/>
            <w:tcBorders>
              <w:top w:val="nil"/>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8670" w:type="dxa"/>
            <w:gridSpan w:val="5"/>
            <w:tcBorders>
              <w:right w:val="single" w:sz="4" w:space="0" w:color="auto"/>
            </w:tcBorders>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5E55D6">
        <w:tc>
          <w:tcPr>
            <w:tcW w:w="568" w:type="dxa"/>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single" w:sz="4" w:space="0" w:color="auto"/>
              <w:left w:val="single" w:sz="4" w:space="0" w:color="auto"/>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Конькова Ольга</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10</w:t>
            </w:r>
          </w:p>
        </w:tc>
        <w:tc>
          <w:tcPr>
            <w:tcW w:w="1667" w:type="dxa"/>
            <w:tcBorders>
              <w:top w:val="single" w:sz="4" w:space="0" w:color="auto"/>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Журналистика</w:t>
            </w:r>
          </w:p>
        </w:tc>
        <w:tc>
          <w:tcPr>
            <w:tcW w:w="2302" w:type="dxa"/>
            <w:tcBorders>
              <w:top w:val="single" w:sz="4" w:space="0" w:color="auto"/>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Призер</w:t>
            </w:r>
          </w:p>
        </w:tc>
      </w:tr>
      <w:tr w:rsidR="001F49E6" w:rsidRPr="001F2A5C" w:rsidTr="005E55D6">
        <w:tc>
          <w:tcPr>
            <w:tcW w:w="8670" w:type="dxa"/>
            <w:gridSpan w:val="5"/>
            <w:tcBorders>
              <w:right w:val="single" w:sz="4" w:space="0" w:color="auto"/>
            </w:tcBorders>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single" w:sz="4" w:space="0" w:color="auto"/>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Пчелинцев Иван</w:t>
            </w:r>
          </w:p>
        </w:tc>
        <w:tc>
          <w:tcPr>
            <w:tcW w:w="1559" w:type="dxa"/>
            <w:tcBorders>
              <w:top w:val="single" w:sz="4" w:space="0" w:color="auto"/>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9</w:t>
            </w:r>
          </w:p>
        </w:tc>
        <w:tc>
          <w:tcPr>
            <w:tcW w:w="1667" w:type="dxa"/>
            <w:tcBorders>
              <w:top w:val="single" w:sz="4" w:space="0" w:color="auto"/>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Право</w:t>
            </w:r>
          </w:p>
        </w:tc>
        <w:tc>
          <w:tcPr>
            <w:tcW w:w="2302" w:type="dxa"/>
            <w:tcBorders>
              <w:top w:val="single" w:sz="4" w:space="0" w:color="auto"/>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Победитель</w:t>
            </w:r>
          </w:p>
        </w:tc>
      </w:tr>
    </w:tbl>
    <w:p w:rsidR="001F49E6" w:rsidRPr="00E11267" w:rsidRDefault="001F49E6" w:rsidP="00E11267">
      <w:pPr>
        <w:jc w:val="both"/>
        <w:rPr>
          <w:rFonts w:ascii="Times New Roman" w:hAnsi="Times New Roman" w:cs="Times New Roman"/>
          <w:sz w:val="20"/>
          <w:szCs w:val="20"/>
        </w:rPr>
      </w:pPr>
    </w:p>
    <w:p w:rsidR="00E504A4" w:rsidRDefault="00E504A4" w:rsidP="00E11267">
      <w:pPr>
        <w:jc w:val="both"/>
        <w:rPr>
          <w:rFonts w:ascii="Times New Roman" w:hAnsi="Times New Roman" w:cs="Times New Roman"/>
          <w:i/>
          <w:sz w:val="20"/>
          <w:szCs w:val="20"/>
        </w:rPr>
      </w:pPr>
    </w:p>
    <w:p w:rsidR="00E504A4" w:rsidRDefault="00E504A4" w:rsidP="00E11267">
      <w:pPr>
        <w:jc w:val="both"/>
        <w:rPr>
          <w:rFonts w:ascii="Times New Roman" w:hAnsi="Times New Roman" w:cs="Times New Roman"/>
          <w:i/>
          <w:sz w:val="20"/>
          <w:szCs w:val="20"/>
        </w:rPr>
      </w:pPr>
    </w:p>
    <w:p w:rsidR="001F2A5C" w:rsidRDefault="001F2A5C" w:rsidP="00E11267">
      <w:pPr>
        <w:jc w:val="both"/>
        <w:rPr>
          <w:rFonts w:ascii="Times New Roman" w:hAnsi="Times New Roman" w:cs="Times New Roman"/>
          <w:i/>
          <w:sz w:val="20"/>
          <w:szCs w:val="20"/>
        </w:rPr>
      </w:pPr>
    </w:p>
    <w:p w:rsidR="00D80ABC" w:rsidRDefault="00D80ABC" w:rsidP="00E11267">
      <w:pPr>
        <w:jc w:val="both"/>
        <w:rPr>
          <w:rFonts w:ascii="Times New Roman" w:hAnsi="Times New Roman" w:cs="Times New Roman"/>
          <w:i/>
        </w:rPr>
      </w:pPr>
      <w:r w:rsidRPr="00D80ABC">
        <w:rPr>
          <w:rFonts w:ascii="Times New Roman" w:hAnsi="Times New Roman" w:cs="Times New Roman"/>
          <w:i/>
        </w:rPr>
        <w:t xml:space="preserve">Рейтинг </w:t>
      </w:r>
      <w:r w:rsidR="001F2A5C">
        <w:rPr>
          <w:rFonts w:ascii="Times New Roman" w:hAnsi="Times New Roman" w:cs="Times New Roman"/>
          <w:i/>
        </w:rPr>
        <w:t>МУНИЦИПАЛЬНОГО ЭТАПА:</w:t>
      </w:r>
    </w:p>
    <w:p w:rsidR="001F2A5C" w:rsidRDefault="001F2A5C" w:rsidP="00E11267">
      <w:pPr>
        <w:jc w:val="both"/>
        <w:rPr>
          <w:rFonts w:ascii="Times New Roman" w:hAnsi="Times New Roman" w:cs="Times New Roman"/>
          <w:i/>
        </w:rPr>
      </w:pPr>
    </w:p>
    <w:p w:rsidR="001F2A5C" w:rsidRPr="00D80ABC" w:rsidRDefault="001F2A5C" w:rsidP="00E11267">
      <w:pPr>
        <w:jc w:val="both"/>
        <w:rPr>
          <w:rFonts w:ascii="Times New Roman" w:hAnsi="Times New Roman" w:cs="Times New Roman"/>
          <w:i/>
        </w:rPr>
      </w:pPr>
    </w:p>
    <w:p w:rsidR="00D80ABC" w:rsidRDefault="00D80ABC" w:rsidP="00E11267">
      <w:pPr>
        <w:jc w:val="both"/>
        <w:rPr>
          <w:rFonts w:ascii="Times New Roman" w:hAnsi="Times New Roman" w:cs="Times New Roman"/>
          <w:i/>
        </w:rPr>
      </w:pPr>
      <w:r w:rsidRPr="00D80ABC">
        <w:rPr>
          <w:rFonts w:ascii="Times New Roman" w:hAnsi="Times New Roman" w:cs="Times New Roman"/>
          <w:i/>
          <w:noProof/>
          <w:lang w:bidi="ar-SA"/>
        </w:rPr>
        <w:lastRenderedPageBreak/>
        <w:drawing>
          <wp:inline distT="0" distB="0" distL="0" distR="0" wp14:anchorId="2CFEADFD" wp14:editId="024EDE7C">
            <wp:extent cx="6231890" cy="3462020"/>
            <wp:effectExtent l="0" t="0" r="16510" b="508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80ABC" w:rsidRDefault="00D80ABC" w:rsidP="00E11267">
      <w:pPr>
        <w:jc w:val="both"/>
        <w:rPr>
          <w:rFonts w:ascii="Times New Roman" w:hAnsi="Times New Roman" w:cs="Times New Roman"/>
          <w:i/>
        </w:rPr>
      </w:pPr>
    </w:p>
    <w:p w:rsidR="001F49E6" w:rsidRDefault="00E504A4" w:rsidP="00E11267">
      <w:pPr>
        <w:jc w:val="both"/>
        <w:rPr>
          <w:rFonts w:ascii="Times New Roman" w:hAnsi="Times New Roman" w:cs="Times New Roman"/>
          <w:i/>
          <w:sz w:val="28"/>
          <w:szCs w:val="28"/>
        </w:rPr>
      </w:pPr>
      <w:r w:rsidRPr="001F2A5C">
        <w:rPr>
          <w:rFonts w:ascii="Times New Roman" w:hAnsi="Times New Roman" w:cs="Times New Roman"/>
          <w:i/>
          <w:sz w:val="28"/>
          <w:szCs w:val="28"/>
        </w:rPr>
        <w:t xml:space="preserve">Результаты </w:t>
      </w:r>
      <w:r w:rsidR="00D80ABC" w:rsidRPr="001F2A5C">
        <w:rPr>
          <w:rFonts w:ascii="Times New Roman" w:hAnsi="Times New Roman" w:cs="Times New Roman"/>
          <w:i/>
          <w:sz w:val="28"/>
          <w:szCs w:val="28"/>
        </w:rPr>
        <w:t>регионального</w:t>
      </w:r>
      <w:r w:rsidRPr="001F2A5C">
        <w:rPr>
          <w:rFonts w:ascii="Times New Roman" w:hAnsi="Times New Roman" w:cs="Times New Roman"/>
          <w:i/>
          <w:sz w:val="28"/>
          <w:szCs w:val="28"/>
        </w:rPr>
        <w:t xml:space="preserve"> этапа: </w:t>
      </w:r>
    </w:p>
    <w:p w:rsidR="001F2A5C" w:rsidRPr="001F2A5C" w:rsidRDefault="001F2A5C" w:rsidP="00E11267">
      <w:pPr>
        <w:jc w:val="both"/>
        <w:rPr>
          <w:rFonts w:ascii="Times New Roman" w:hAnsi="Times New Roman" w:cs="Times New Roman"/>
          <w:i/>
          <w:sz w:val="28"/>
          <w:szCs w:val="28"/>
        </w:rPr>
      </w:pPr>
    </w:p>
    <w:p w:rsidR="00E504A4" w:rsidRPr="001F2A5C" w:rsidRDefault="00E504A4" w:rsidP="00E11267">
      <w:pPr>
        <w:jc w:val="both"/>
        <w:rPr>
          <w:rFonts w:ascii="Times New Roman" w:hAnsi="Times New Roman" w:cs="Times New Roman"/>
          <w:i/>
          <w:sz w:val="28"/>
          <w:szCs w:val="28"/>
        </w:rPr>
      </w:pPr>
    </w:p>
    <w:tbl>
      <w:tblPr>
        <w:tblStyle w:val="af5"/>
        <w:tblW w:w="9781" w:type="dxa"/>
        <w:tblInd w:w="-5" w:type="dxa"/>
        <w:tblLook w:val="04A0" w:firstRow="1" w:lastRow="0" w:firstColumn="1" w:lastColumn="0" w:noHBand="0" w:noVBand="1"/>
      </w:tblPr>
      <w:tblGrid>
        <w:gridCol w:w="2426"/>
        <w:gridCol w:w="2308"/>
        <w:gridCol w:w="2308"/>
        <w:gridCol w:w="2739"/>
      </w:tblGrid>
      <w:tr w:rsidR="001F49E6" w:rsidRPr="001F2A5C" w:rsidTr="005E55D6">
        <w:tc>
          <w:tcPr>
            <w:tcW w:w="2426" w:type="dxa"/>
          </w:tcPr>
          <w:p w:rsidR="001F49E6" w:rsidRPr="001F2A5C" w:rsidRDefault="001F49E6" w:rsidP="00E11267">
            <w:pPr>
              <w:rPr>
                <w:rFonts w:ascii="Times New Roman" w:hAnsi="Times New Roman" w:cs="Times New Roman"/>
                <w:b/>
                <w:sz w:val="28"/>
                <w:szCs w:val="28"/>
              </w:rPr>
            </w:pPr>
            <w:r w:rsidRPr="001F2A5C">
              <w:rPr>
                <w:rFonts w:ascii="Times New Roman" w:hAnsi="Times New Roman" w:cs="Times New Roman"/>
                <w:b/>
                <w:sz w:val="28"/>
                <w:szCs w:val="28"/>
              </w:rPr>
              <w:t>Ф.И.</w:t>
            </w:r>
          </w:p>
        </w:tc>
        <w:tc>
          <w:tcPr>
            <w:tcW w:w="2308" w:type="dxa"/>
          </w:tcPr>
          <w:p w:rsidR="001F49E6" w:rsidRPr="001F2A5C" w:rsidRDefault="001F49E6" w:rsidP="00E11267">
            <w:pPr>
              <w:rPr>
                <w:rFonts w:ascii="Times New Roman" w:hAnsi="Times New Roman" w:cs="Times New Roman"/>
                <w:b/>
                <w:sz w:val="28"/>
                <w:szCs w:val="28"/>
              </w:rPr>
            </w:pPr>
            <w:r w:rsidRPr="001F2A5C">
              <w:rPr>
                <w:rFonts w:ascii="Times New Roman" w:hAnsi="Times New Roman" w:cs="Times New Roman"/>
                <w:b/>
                <w:sz w:val="28"/>
                <w:szCs w:val="28"/>
              </w:rPr>
              <w:t>Класс</w:t>
            </w:r>
          </w:p>
        </w:tc>
        <w:tc>
          <w:tcPr>
            <w:tcW w:w="2308" w:type="dxa"/>
          </w:tcPr>
          <w:p w:rsidR="001F49E6" w:rsidRPr="001F2A5C" w:rsidRDefault="001F49E6" w:rsidP="00E11267">
            <w:pPr>
              <w:rPr>
                <w:rFonts w:ascii="Times New Roman" w:hAnsi="Times New Roman" w:cs="Times New Roman"/>
                <w:b/>
                <w:sz w:val="28"/>
                <w:szCs w:val="28"/>
              </w:rPr>
            </w:pPr>
            <w:r w:rsidRPr="001F2A5C">
              <w:rPr>
                <w:rFonts w:ascii="Times New Roman" w:hAnsi="Times New Roman" w:cs="Times New Roman"/>
                <w:b/>
                <w:sz w:val="28"/>
                <w:szCs w:val="28"/>
              </w:rPr>
              <w:t xml:space="preserve">Предмет </w:t>
            </w:r>
          </w:p>
        </w:tc>
        <w:tc>
          <w:tcPr>
            <w:tcW w:w="2739" w:type="dxa"/>
          </w:tcPr>
          <w:p w:rsidR="001F49E6" w:rsidRPr="001F2A5C" w:rsidRDefault="001F49E6" w:rsidP="00E11267">
            <w:pPr>
              <w:rPr>
                <w:rFonts w:ascii="Times New Roman" w:hAnsi="Times New Roman" w:cs="Times New Roman"/>
                <w:b/>
                <w:sz w:val="28"/>
                <w:szCs w:val="28"/>
              </w:rPr>
            </w:pPr>
            <w:r w:rsidRPr="001F2A5C">
              <w:rPr>
                <w:rFonts w:ascii="Times New Roman" w:hAnsi="Times New Roman" w:cs="Times New Roman"/>
                <w:b/>
                <w:sz w:val="28"/>
                <w:szCs w:val="28"/>
              </w:rPr>
              <w:t>Место</w:t>
            </w:r>
          </w:p>
        </w:tc>
      </w:tr>
      <w:tr w:rsidR="001F49E6" w:rsidRPr="001F2A5C" w:rsidTr="00E504A4">
        <w:tc>
          <w:tcPr>
            <w:tcW w:w="2426" w:type="dxa"/>
            <w:shd w:val="clear" w:color="auto" w:fill="00B050"/>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Пчелинцев Иван</w:t>
            </w:r>
          </w:p>
        </w:tc>
        <w:tc>
          <w:tcPr>
            <w:tcW w:w="2308" w:type="dxa"/>
            <w:shd w:val="clear" w:color="auto" w:fill="00B050"/>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9</w:t>
            </w:r>
          </w:p>
        </w:tc>
        <w:tc>
          <w:tcPr>
            <w:tcW w:w="2308" w:type="dxa"/>
            <w:shd w:val="clear" w:color="auto" w:fill="00B050"/>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Право</w:t>
            </w:r>
          </w:p>
        </w:tc>
        <w:tc>
          <w:tcPr>
            <w:tcW w:w="2739" w:type="dxa"/>
            <w:shd w:val="clear" w:color="auto" w:fill="00B050"/>
          </w:tcPr>
          <w:p w:rsidR="001F49E6" w:rsidRPr="001F2A5C" w:rsidRDefault="00E504A4" w:rsidP="00E11267">
            <w:pPr>
              <w:rPr>
                <w:rFonts w:ascii="Times New Roman" w:hAnsi="Times New Roman" w:cs="Times New Roman"/>
                <w:sz w:val="28"/>
                <w:szCs w:val="28"/>
              </w:rPr>
            </w:pPr>
            <w:r w:rsidRPr="001F2A5C">
              <w:rPr>
                <w:rFonts w:ascii="Times New Roman" w:hAnsi="Times New Roman" w:cs="Times New Roman"/>
                <w:sz w:val="28"/>
                <w:szCs w:val="28"/>
              </w:rPr>
              <w:t>Победитель</w:t>
            </w:r>
            <w:r w:rsidR="001F49E6" w:rsidRPr="001F2A5C">
              <w:rPr>
                <w:rFonts w:ascii="Times New Roman" w:hAnsi="Times New Roman" w:cs="Times New Roman"/>
                <w:sz w:val="28"/>
                <w:szCs w:val="28"/>
              </w:rPr>
              <w:t xml:space="preserve"> (70б.)</w:t>
            </w:r>
          </w:p>
        </w:tc>
      </w:tr>
      <w:tr w:rsidR="001F49E6" w:rsidRPr="001F2A5C" w:rsidTr="005E55D6">
        <w:tc>
          <w:tcPr>
            <w:tcW w:w="2426"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Буцкий Дмитрий</w:t>
            </w:r>
          </w:p>
        </w:tc>
        <w:tc>
          <w:tcPr>
            <w:tcW w:w="2308"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9</w:t>
            </w:r>
          </w:p>
        </w:tc>
        <w:tc>
          <w:tcPr>
            <w:tcW w:w="2308"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Русский язык</w:t>
            </w:r>
          </w:p>
        </w:tc>
        <w:tc>
          <w:tcPr>
            <w:tcW w:w="2739"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 xml:space="preserve">Призер </w:t>
            </w:r>
          </w:p>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(47б.)</w:t>
            </w:r>
          </w:p>
        </w:tc>
      </w:tr>
      <w:tr w:rsidR="001F49E6" w:rsidRPr="001F2A5C" w:rsidTr="00E504A4">
        <w:tc>
          <w:tcPr>
            <w:tcW w:w="2426" w:type="dxa"/>
            <w:shd w:val="clear" w:color="auto" w:fill="00B050"/>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Кремененко Ульяна</w:t>
            </w:r>
          </w:p>
        </w:tc>
        <w:tc>
          <w:tcPr>
            <w:tcW w:w="2308" w:type="dxa"/>
            <w:shd w:val="clear" w:color="auto" w:fill="00B050"/>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11</w:t>
            </w:r>
          </w:p>
        </w:tc>
        <w:tc>
          <w:tcPr>
            <w:tcW w:w="2308" w:type="dxa"/>
            <w:shd w:val="clear" w:color="auto" w:fill="00B050"/>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Лит-ра</w:t>
            </w:r>
          </w:p>
        </w:tc>
        <w:tc>
          <w:tcPr>
            <w:tcW w:w="2739" w:type="dxa"/>
            <w:shd w:val="clear" w:color="auto" w:fill="00B050"/>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Победитель (93б.)</w:t>
            </w:r>
          </w:p>
        </w:tc>
      </w:tr>
      <w:tr w:rsidR="001F49E6" w:rsidRPr="001F2A5C" w:rsidTr="005E55D6">
        <w:tc>
          <w:tcPr>
            <w:tcW w:w="2426"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Конькова Ольга</w:t>
            </w:r>
          </w:p>
        </w:tc>
        <w:tc>
          <w:tcPr>
            <w:tcW w:w="2308"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10</w:t>
            </w:r>
          </w:p>
        </w:tc>
        <w:tc>
          <w:tcPr>
            <w:tcW w:w="2308"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Лит-ра</w:t>
            </w:r>
          </w:p>
        </w:tc>
        <w:tc>
          <w:tcPr>
            <w:tcW w:w="2739"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Призер (64б.)</w:t>
            </w:r>
          </w:p>
        </w:tc>
      </w:tr>
      <w:tr w:rsidR="001F49E6" w:rsidRPr="001F2A5C" w:rsidTr="005E55D6">
        <w:tc>
          <w:tcPr>
            <w:tcW w:w="2426"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 xml:space="preserve">Кириленко </w:t>
            </w:r>
            <w:r w:rsidRPr="001F2A5C">
              <w:rPr>
                <w:rFonts w:ascii="Times New Roman" w:hAnsi="Times New Roman" w:cs="Times New Roman"/>
                <w:sz w:val="28"/>
                <w:szCs w:val="28"/>
              </w:rPr>
              <w:lastRenderedPageBreak/>
              <w:t>Елизавета</w:t>
            </w:r>
          </w:p>
        </w:tc>
        <w:tc>
          <w:tcPr>
            <w:tcW w:w="2308"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lastRenderedPageBreak/>
              <w:t>10</w:t>
            </w:r>
          </w:p>
        </w:tc>
        <w:tc>
          <w:tcPr>
            <w:tcW w:w="2308"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Лит-ра</w:t>
            </w:r>
          </w:p>
        </w:tc>
        <w:tc>
          <w:tcPr>
            <w:tcW w:w="2739"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Призер (65б.)</w:t>
            </w:r>
          </w:p>
        </w:tc>
      </w:tr>
      <w:tr w:rsidR="001F49E6" w:rsidRPr="001F2A5C" w:rsidTr="00E504A4">
        <w:tc>
          <w:tcPr>
            <w:tcW w:w="2426" w:type="dxa"/>
            <w:shd w:val="clear" w:color="auto" w:fill="00B050"/>
          </w:tcPr>
          <w:p w:rsidR="001F49E6" w:rsidRPr="001F2A5C" w:rsidRDefault="001F49E6" w:rsidP="001F49E6">
            <w:pPr>
              <w:rPr>
                <w:rFonts w:ascii="Times New Roman" w:hAnsi="Times New Roman" w:cs="Times New Roman"/>
                <w:sz w:val="28"/>
                <w:szCs w:val="28"/>
              </w:rPr>
            </w:pPr>
            <w:r w:rsidRPr="001F2A5C">
              <w:rPr>
                <w:rFonts w:ascii="Times New Roman" w:hAnsi="Times New Roman" w:cs="Times New Roman"/>
                <w:sz w:val="28"/>
                <w:szCs w:val="28"/>
              </w:rPr>
              <w:t>Кремененко Ульяна</w:t>
            </w:r>
          </w:p>
        </w:tc>
        <w:tc>
          <w:tcPr>
            <w:tcW w:w="2308" w:type="dxa"/>
            <w:shd w:val="clear" w:color="auto" w:fill="00B050"/>
          </w:tcPr>
          <w:p w:rsidR="001F49E6" w:rsidRPr="001F2A5C" w:rsidRDefault="001F49E6" w:rsidP="001F49E6">
            <w:pPr>
              <w:rPr>
                <w:rFonts w:ascii="Times New Roman" w:hAnsi="Times New Roman" w:cs="Times New Roman"/>
                <w:sz w:val="28"/>
                <w:szCs w:val="28"/>
              </w:rPr>
            </w:pPr>
            <w:r w:rsidRPr="001F2A5C">
              <w:rPr>
                <w:rFonts w:ascii="Times New Roman" w:hAnsi="Times New Roman" w:cs="Times New Roman"/>
                <w:sz w:val="28"/>
                <w:szCs w:val="28"/>
              </w:rPr>
              <w:t>11</w:t>
            </w:r>
          </w:p>
        </w:tc>
        <w:tc>
          <w:tcPr>
            <w:tcW w:w="2308" w:type="dxa"/>
            <w:shd w:val="clear" w:color="auto" w:fill="00B050"/>
          </w:tcPr>
          <w:p w:rsidR="001F49E6" w:rsidRPr="001F2A5C" w:rsidRDefault="001F49E6" w:rsidP="001F49E6">
            <w:pPr>
              <w:rPr>
                <w:rFonts w:ascii="Times New Roman" w:hAnsi="Times New Roman" w:cs="Times New Roman"/>
                <w:sz w:val="28"/>
                <w:szCs w:val="28"/>
              </w:rPr>
            </w:pPr>
            <w:r w:rsidRPr="001F2A5C">
              <w:rPr>
                <w:rFonts w:ascii="Times New Roman" w:hAnsi="Times New Roman" w:cs="Times New Roman"/>
                <w:sz w:val="28"/>
                <w:szCs w:val="28"/>
              </w:rPr>
              <w:t xml:space="preserve">МХК </w:t>
            </w:r>
          </w:p>
        </w:tc>
        <w:tc>
          <w:tcPr>
            <w:tcW w:w="2739" w:type="dxa"/>
            <w:shd w:val="clear" w:color="auto" w:fill="00B050"/>
          </w:tcPr>
          <w:p w:rsidR="001F49E6" w:rsidRPr="001F2A5C" w:rsidRDefault="001F49E6" w:rsidP="001F49E6">
            <w:pPr>
              <w:rPr>
                <w:rFonts w:ascii="Times New Roman" w:hAnsi="Times New Roman" w:cs="Times New Roman"/>
                <w:sz w:val="28"/>
                <w:szCs w:val="28"/>
              </w:rPr>
            </w:pPr>
            <w:r w:rsidRPr="001F2A5C">
              <w:rPr>
                <w:rFonts w:ascii="Times New Roman" w:hAnsi="Times New Roman" w:cs="Times New Roman"/>
                <w:sz w:val="28"/>
                <w:szCs w:val="28"/>
              </w:rPr>
              <w:t>Победитель (164б.)</w:t>
            </w:r>
          </w:p>
        </w:tc>
      </w:tr>
      <w:tr w:rsidR="00C97A77" w:rsidRPr="001F2A5C" w:rsidTr="00E504A4">
        <w:tc>
          <w:tcPr>
            <w:tcW w:w="2426" w:type="dxa"/>
            <w:shd w:val="clear" w:color="auto" w:fill="00B050"/>
          </w:tcPr>
          <w:p w:rsidR="00C97A77" w:rsidRPr="001F2A5C" w:rsidRDefault="00C97A77" w:rsidP="001F49E6">
            <w:pPr>
              <w:rPr>
                <w:rFonts w:ascii="Times New Roman" w:hAnsi="Times New Roman" w:cs="Times New Roman"/>
                <w:sz w:val="28"/>
                <w:szCs w:val="28"/>
              </w:rPr>
            </w:pPr>
            <w:r w:rsidRPr="001F2A5C">
              <w:rPr>
                <w:rFonts w:ascii="Times New Roman" w:hAnsi="Times New Roman" w:cs="Times New Roman"/>
                <w:color w:val="auto"/>
                <w:sz w:val="28"/>
                <w:szCs w:val="28"/>
              </w:rPr>
              <w:t>Алибеков Эмир</w:t>
            </w:r>
          </w:p>
        </w:tc>
        <w:tc>
          <w:tcPr>
            <w:tcW w:w="2308" w:type="dxa"/>
            <w:shd w:val="clear" w:color="auto" w:fill="00B050"/>
          </w:tcPr>
          <w:p w:rsidR="00C97A77" w:rsidRPr="001F2A5C" w:rsidRDefault="00C97A77" w:rsidP="001F49E6">
            <w:pPr>
              <w:rPr>
                <w:rFonts w:ascii="Times New Roman" w:hAnsi="Times New Roman" w:cs="Times New Roman"/>
                <w:sz w:val="28"/>
                <w:szCs w:val="28"/>
              </w:rPr>
            </w:pPr>
            <w:r w:rsidRPr="001F2A5C">
              <w:rPr>
                <w:rFonts w:ascii="Times New Roman" w:hAnsi="Times New Roman" w:cs="Times New Roman"/>
                <w:sz w:val="28"/>
                <w:szCs w:val="28"/>
              </w:rPr>
              <w:t>8</w:t>
            </w:r>
          </w:p>
        </w:tc>
        <w:tc>
          <w:tcPr>
            <w:tcW w:w="2308" w:type="dxa"/>
            <w:shd w:val="clear" w:color="auto" w:fill="00B050"/>
          </w:tcPr>
          <w:p w:rsidR="00C97A77" w:rsidRPr="001F2A5C" w:rsidRDefault="00C97A77" w:rsidP="001F49E6">
            <w:pPr>
              <w:rPr>
                <w:rFonts w:ascii="Times New Roman" w:hAnsi="Times New Roman" w:cs="Times New Roman"/>
                <w:sz w:val="28"/>
                <w:szCs w:val="28"/>
              </w:rPr>
            </w:pPr>
            <w:r w:rsidRPr="001F2A5C">
              <w:rPr>
                <w:rFonts w:ascii="Times New Roman" w:hAnsi="Times New Roman" w:cs="Times New Roman"/>
                <w:color w:val="auto"/>
                <w:sz w:val="28"/>
                <w:szCs w:val="28"/>
              </w:rPr>
              <w:t>матем</w:t>
            </w:r>
          </w:p>
        </w:tc>
        <w:tc>
          <w:tcPr>
            <w:tcW w:w="2739" w:type="dxa"/>
            <w:shd w:val="clear" w:color="auto" w:fill="00B050"/>
          </w:tcPr>
          <w:p w:rsidR="00C97A77" w:rsidRPr="001F2A5C" w:rsidRDefault="00C97A77" w:rsidP="001F49E6">
            <w:pPr>
              <w:rPr>
                <w:rFonts w:ascii="Times New Roman" w:hAnsi="Times New Roman" w:cs="Times New Roman"/>
                <w:sz w:val="28"/>
                <w:szCs w:val="28"/>
              </w:rPr>
            </w:pPr>
            <w:r w:rsidRPr="001F2A5C">
              <w:rPr>
                <w:rFonts w:ascii="Times New Roman" w:hAnsi="Times New Roman" w:cs="Times New Roman"/>
                <w:sz w:val="28"/>
                <w:szCs w:val="28"/>
              </w:rPr>
              <w:t xml:space="preserve">Победитель </w:t>
            </w:r>
          </w:p>
        </w:tc>
      </w:tr>
      <w:tr w:rsidR="00C97A77" w:rsidRPr="001F2A5C" w:rsidTr="00C97A77">
        <w:tc>
          <w:tcPr>
            <w:tcW w:w="2426" w:type="dxa"/>
            <w:shd w:val="clear" w:color="auto" w:fill="auto"/>
          </w:tcPr>
          <w:p w:rsidR="00C97A77" w:rsidRPr="001F2A5C" w:rsidRDefault="00C97A77" w:rsidP="001F49E6">
            <w:pPr>
              <w:rPr>
                <w:rFonts w:ascii="Times New Roman" w:hAnsi="Times New Roman" w:cs="Times New Roman"/>
                <w:sz w:val="28"/>
                <w:szCs w:val="28"/>
              </w:rPr>
            </w:pPr>
            <w:r w:rsidRPr="001F2A5C">
              <w:rPr>
                <w:rFonts w:ascii="Times New Roman" w:hAnsi="Times New Roman" w:cs="Times New Roman"/>
                <w:color w:val="auto"/>
                <w:sz w:val="28"/>
                <w:szCs w:val="28"/>
              </w:rPr>
              <w:t>Аносова Варвара</w:t>
            </w:r>
          </w:p>
        </w:tc>
        <w:tc>
          <w:tcPr>
            <w:tcW w:w="2308" w:type="dxa"/>
            <w:shd w:val="clear" w:color="auto" w:fill="auto"/>
          </w:tcPr>
          <w:p w:rsidR="00C97A77" w:rsidRPr="001F2A5C" w:rsidRDefault="00C97A77" w:rsidP="001F49E6">
            <w:pPr>
              <w:rPr>
                <w:rFonts w:ascii="Times New Roman" w:hAnsi="Times New Roman" w:cs="Times New Roman"/>
                <w:sz w:val="28"/>
                <w:szCs w:val="28"/>
              </w:rPr>
            </w:pPr>
            <w:r w:rsidRPr="001F2A5C">
              <w:rPr>
                <w:rFonts w:ascii="Times New Roman" w:hAnsi="Times New Roman" w:cs="Times New Roman"/>
                <w:sz w:val="28"/>
                <w:szCs w:val="28"/>
              </w:rPr>
              <w:t>8</w:t>
            </w:r>
          </w:p>
        </w:tc>
        <w:tc>
          <w:tcPr>
            <w:tcW w:w="2308" w:type="dxa"/>
            <w:shd w:val="clear" w:color="auto" w:fill="auto"/>
          </w:tcPr>
          <w:p w:rsidR="00C97A77" w:rsidRPr="001F2A5C" w:rsidRDefault="00C97A77" w:rsidP="001F49E6">
            <w:pPr>
              <w:rPr>
                <w:rFonts w:ascii="Times New Roman" w:hAnsi="Times New Roman" w:cs="Times New Roman"/>
                <w:sz w:val="28"/>
                <w:szCs w:val="28"/>
              </w:rPr>
            </w:pPr>
            <w:r w:rsidRPr="001F2A5C">
              <w:rPr>
                <w:rFonts w:ascii="Times New Roman" w:hAnsi="Times New Roman" w:cs="Times New Roman"/>
                <w:color w:val="auto"/>
                <w:sz w:val="28"/>
                <w:szCs w:val="28"/>
              </w:rPr>
              <w:t>русс.яз</w:t>
            </w:r>
          </w:p>
        </w:tc>
        <w:tc>
          <w:tcPr>
            <w:tcW w:w="2739" w:type="dxa"/>
            <w:shd w:val="clear" w:color="auto" w:fill="auto"/>
          </w:tcPr>
          <w:p w:rsidR="00C97A77" w:rsidRPr="001F2A5C" w:rsidRDefault="00C97A77" w:rsidP="001F49E6">
            <w:pPr>
              <w:rPr>
                <w:rFonts w:ascii="Times New Roman" w:hAnsi="Times New Roman" w:cs="Times New Roman"/>
                <w:sz w:val="28"/>
                <w:szCs w:val="28"/>
              </w:rPr>
            </w:pPr>
            <w:r w:rsidRPr="001F2A5C">
              <w:rPr>
                <w:rFonts w:ascii="Times New Roman" w:hAnsi="Times New Roman" w:cs="Times New Roman"/>
                <w:sz w:val="28"/>
                <w:szCs w:val="28"/>
              </w:rPr>
              <w:t xml:space="preserve">Призер </w:t>
            </w:r>
          </w:p>
        </w:tc>
      </w:tr>
    </w:tbl>
    <w:p w:rsidR="00E11267" w:rsidRPr="001F2A5C" w:rsidRDefault="00E11267" w:rsidP="001F49E6">
      <w:pPr>
        <w:jc w:val="both"/>
        <w:rPr>
          <w:rFonts w:ascii="Times New Roman" w:hAnsi="Times New Roman" w:cs="Times New Roman"/>
          <w:sz w:val="28"/>
          <w:szCs w:val="28"/>
        </w:rPr>
      </w:pPr>
    </w:p>
    <w:p w:rsidR="001F2A5C" w:rsidRDefault="001F2A5C" w:rsidP="00D80ABC">
      <w:pPr>
        <w:jc w:val="both"/>
        <w:rPr>
          <w:rFonts w:ascii="Times New Roman" w:hAnsi="Times New Roman" w:cs="Times New Roman"/>
          <w:i/>
          <w:color w:val="auto"/>
          <w:sz w:val="28"/>
          <w:szCs w:val="28"/>
        </w:rPr>
      </w:pPr>
    </w:p>
    <w:p w:rsidR="001F2A5C" w:rsidRDefault="001F2A5C" w:rsidP="00D80ABC">
      <w:pPr>
        <w:jc w:val="both"/>
        <w:rPr>
          <w:rFonts w:ascii="Times New Roman" w:hAnsi="Times New Roman" w:cs="Times New Roman"/>
          <w:i/>
          <w:color w:val="auto"/>
          <w:sz w:val="28"/>
          <w:szCs w:val="28"/>
        </w:rPr>
      </w:pPr>
    </w:p>
    <w:p w:rsidR="00D80ABC" w:rsidRDefault="00D80ABC" w:rsidP="00D80ABC">
      <w:pPr>
        <w:jc w:val="both"/>
        <w:rPr>
          <w:rFonts w:ascii="Times New Roman" w:hAnsi="Times New Roman" w:cs="Times New Roman"/>
          <w:i/>
          <w:color w:val="auto"/>
          <w:sz w:val="28"/>
          <w:szCs w:val="28"/>
        </w:rPr>
      </w:pPr>
      <w:r w:rsidRPr="001F2A5C">
        <w:rPr>
          <w:rFonts w:ascii="Times New Roman" w:hAnsi="Times New Roman" w:cs="Times New Roman"/>
          <w:i/>
          <w:color w:val="auto"/>
          <w:sz w:val="28"/>
          <w:szCs w:val="28"/>
        </w:rPr>
        <w:t>Рейтинг РЕГИОНАЛЬНОГО</w:t>
      </w:r>
      <w:r w:rsidR="001F2A5C">
        <w:rPr>
          <w:rFonts w:ascii="Times New Roman" w:hAnsi="Times New Roman" w:cs="Times New Roman"/>
          <w:i/>
          <w:color w:val="auto"/>
          <w:sz w:val="28"/>
          <w:szCs w:val="28"/>
        </w:rPr>
        <w:t xml:space="preserve"> ЭТАПА:</w:t>
      </w:r>
    </w:p>
    <w:p w:rsidR="001F2A5C" w:rsidRPr="001F2A5C" w:rsidRDefault="001F2A5C" w:rsidP="00D80ABC">
      <w:pPr>
        <w:jc w:val="both"/>
        <w:rPr>
          <w:rFonts w:ascii="Times New Roman" w:hAnsi="Times New Roman" w:cs="Times New Roman"/>
          <w:i/>
          <w:color w:val="auto"/>
          <w:sz w:val="28"/>
          <w:szCs w:val="28"/>
        </w:rPr>
      </w:pPr>
    </w:p>
    <w:p w:rsidR="00D80ABC" w:rsidRDefault="00D80ABC" w:rsidP="001F49E6">
      <w:pPr>
        <w:jc w:val="both"/>
        <w:rPr>
          <w:rFonts w:ascii="Times New Roman" w:hAnsi="Times New Roman" w:cs="Times New Roman"/>
          <w:i/>
          <w:color w:val="auto"/>
        </w:rPr>
      </w:pPr>
      <w:r w:rsidRPr="00D80ABC">
        <w:rPr>
          <w:rFonts w:ascii="Times New Roman" w:hAnsi="Times New Roman" w:cs="Times New Roman"/>
          <w:i/>
          <w:noProof/>
          <w:color w:val="auto"/>
          <w:lang w:bidi="ar-SA"/>
        </w:rPr>
        <w:drawing>
          <wp:inline distT="0" distB="0" distL="0" distR="0" wp14:anchorId="2C610477" wp14:editId="398C453E">
            <wp:extent cx="6231890" cy="3462020"/>
            <wp:effectExtent l="0" t="0" r="16510" b="508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80ABC" w:rsidRDefault="00D80ABC" w:rsidP="001F49E6">
      <w:pPr>
        <w:jc w:val="both"/>
        <w:rPr>
          <w:rFonts w:ascii="Times New Roman" w:hAnsi="Times New Roman" w:cs="Times New Roman"/>
          <w:i/>
          <w:color w:val="auto"/>
        </w:rPr>
      </w:pPr>
    </w:p>
    <w:p w:rsidR="001F49E6" w:rsidRPr="001F2A5C" w:rsidRDefault="00E504A4" w:rsidP="001F49E6">
      <w:pPr>
        <w:jc w:val="both"/>
        <w:rPr>
          <w:rFonts w:ascii="Times New Roman" w:hAnsi="Times New Roman" w:cs="Times New Roman"/>
          <w:i/>
          <w:color w:val="auto"/>
          <w:sz w:val="28"/>
          <w:szCs w:val="28"/>
        </w:rPr>
      </w:pPr>
      <w:r w:rsidRPr="001F2A5C">
        <w:rPr>
          <w:rFonts w:ascii="Times New Roman" w:hAnsi="Times New Roman" w:cs="Times New Roman"/>
          <w:i/>
          <w:color w:val="auto"/>
          <w:sz w:val="28"/>
          <w:szCs w:val="28"/>
        </w:rPr>
        <w:t>Результаты заключительного этапа:</w:t>
      </w:r>
    </w:p>
    <w:p w:rsidR="00E504A4" w:rsidRPr="00E504A4" w:rsidRDefault="00E504A4" w:rsidP="001F49E6">
      <w:pPr>
        <w:jc w:val="both"/>
        <w:rPr>
          <w:rFonts w:ascii="Times New Roman" w:hAnsi="Times New Roman" w:cs="Times New Roman"/>
          <w:i/>
          <w:color w:val="auto"/>
        </w:rPr>
      </w:pPr>
    </w:p>
    <w:tbl>
      <w:tblPr>
        <w:tblStyle w:val="af5"/>
        <w:tblW w:w="0" w:type="auto"/>
        <w:tblLook w:val="04A0" w:firstRow="1" w:lastRow="0" w:firstColumn="1" w:lastColumn="0" w:noHBand="0" w:noVBand="1"/>
      </w:tblPr>
      <w:tblGrid>
        <w:gridCol w:w="2507"/>
        <w:gridCol w:w="2507"/>
        <w:gridCol w:w="2508"/>
        <w:gridCol w:w="2508"/>
      </w:tblGrid>
      <w:tr w:rsidR="00E504A4" w:rsidTr="00E504A4">
        <w:tc>
          <w:tcPr>
            <w:tcW w:w="2507" w:type="dxa"/>
            <w:shd w:val="clear" w:color="auto" w:fill="C5E0B3" w:themeFill="accent6" w:themeFillTint="66"/>
          </w:tcPr>
          <w:p w:rsidR="00E504A4" w:rsidRPr="001F2A5C" w:rsidRDefault="00E504A4" w:rsidP="00E504A4">
            <w:pPr>
              <w:jc w:val="both"/>
              <w:rPr>
                <w:rFonts w:ascii="Times New Roman" w:hAnsi="Times New Roman" w:cs="Times New Roman"/>
                <w:color w:val="auto"/>
                <w:sz w:val="28"/>
                <w:szCs w:val="28"/>
              </w:rPr>
            </w:pPr>
            <w:r w:rsidRPr="001F2A5C">
              <w:rPr>
                <w:rFonts w:ascii="Times New Roman" w:hAnsi="Times New Roman" w:cs="Times New Roman"/>
                <w:color w:val="auto"/>
                <w:sz w:val="28"/>
                <w:szCs w:val="28"/>
              </w:rPr>
              <w:lastRenderedPageBreak/>
              <w:t>Кремененко Ульяна</w:t>
            </w:r>
          </w:p>
        </w:tc>
        <w:tc>
          <w:tcPr>
            <w:tcW w:w="2507" w:type="dxa"/>
            <w:shd w:val="clear" w:color="auto" w:fill="C5E0B3" w:themeFill="accent6" w:themeFillTint="66"/>
          </w:tcPr>
          <w:p w:rsidR="00E504A4" w:rsidRPr="001F2A5C" w:rsidRDefault="00E504A4" w:rsidP="00E504A4">
            <w:pPr>
              <w:jc w:val="both"/>
              <w:rPr>
                <w:rFonts w:ascii="Times New Roman" w:hAnsi="Times New Roman" w:cs="Times New Roman"/>
                <w:color w:val="auto"/>
                <w:sz w:val="28"/>
                <w:szCs w:val="28"/>
              </w:rPr>
            </w:pPr>
            <w:r w:rsidRPr="001F2A5C">
              <w:rPr>
                <w:rFonts w:ascii="Times New Roman" w:hAnsi="Times New Roman" w:cs="Times New Roman"/>
                <w:color w:val="auto"/>
                <w:sz w:val="28"/>
                <w:szCs w:val="28"/>
              </w:rPr>
              <w:t>11</w:t>
            </w:r>
          </w:p>
        </w:tc>
        <w:tc>
          <w:tcPr>
            <w:tcW w:w="2508"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Лит-ра</w:t>
            </w:r>
          </w:p>
        </w:tc>
        <w:tc>
          <w:tcPr>
            <w:tcW w:w="2508"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Победитель</w:t>
            </w:r>
          </w:p>
        </w:tc>
      </w:tr>
      <w:tr w:rsidR="00E504A4" w:rsidTr="00E504A4">
        <w:tc>
          <w:tcPr>
            <w:tcW w:w="2507"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Кремененко Ульяна</w:t>
            </w:r>
          </w:p>
        </w:tc>
        <w:tc>
          <w:tcPr>
            <w:tcW w:w="2507"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11</w:t>
            </w:r>
          </w:p>
        </w:tc>
        <w:tc>
          <w:tcPr>
            <w:tcW w:w="2508"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 xml:space="preserve">МХК </w:t>
            </w:r>
          </w:p>
        </w:tc>
        <w:tc>
          <w:tcPr>
            <w:tcW w:w="2508"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 xml:space="preserve">Победитель </w:t>
            </w:r>
          </w:p>
        </w:tc>
      </w:tr>
      <w:tr w:rsidR="00E504A4" w:rsidTr="00E504A4">
        <w:tc>
          <w:tcPr>
            <w:tcW w:w="2507"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Пчелинцев Иван</w:t>
            </w:r>
          </w:p>
        </w:tc>
        <w:tc>
          <w:tcPr>
            <w:tcW w:w="2507"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9</w:t>
            </w:r>
          </w:p>
        </w:tc>
        <w:tc>
          <w:tcPr>
            <w:tcW w:w="2508"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Право</w:t>
            </w:r>
          </w:p>
        </w:tc>
        <w:tc>
          <w:tcPr>
            <w:tcW w:w="2508"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Победитель</w:t>
            </w:r>
          </w:p>
        </w:tc>
      </w:tr>
    </w:tbl>
    <w:p w:rsidR="00E504A4" w:rsidRDefault="00E504A4" w:rsidP="001F49E6">
      <w:pPr>
        <w:jc w:val="both"/>
        <w:rPr>
          <w:rFonts w:ascii="Times New Roman" w:hAnsi="Times New Roman" w:cs="Times New Roman"/>
          <w:b/>
          <w:i/>
          <w:color w:val="2F5496" w:themeColor="accent1" w:themeShade="BF"/>
        </w:rPr>
      </w:pPr>
    </w:p>
    <w:p w:rsidR="008A5E75" w:rsidRDefault="008A5E75" w:rsidP="001F49E6">
      <w:pPr>
        <w:jc w:val="both"/>
        <w:rPr>
          <w:rFonts w:ascii="Times New Roman" w:hAnsi="Times New Roman" w:cs="Times New Roman"/>
          <w:i/>
          <w:color w:val="auto"/>
          <w:sz w:val="28"/>
          <w:szCs w:val="28"/>
        </w:rPr>
      </w:pPr>
    </w:p>
    <w:p w:rsidR="008A5E75" w:rsidRDefault="008A5E75" w:rsidP="001F49E6">
      <w:pPr>
        <w:jc w:val="both"/>
        <w:rPr>
          <w:rFonts w:ascii="Times New Roman" w:hAnsi="Times New Roman" w:cs="Times New Roman"/>
          <w:i/>
          <w:color w:val="auto"/>
          <w:sz w:val="28"/>
          <w:szCs w:val="28"/>
        </w:rPr>
      </w:pPr>
    </w:p>
    <w:p w:rsidR="008A5E75" w:rsidRDefault="008A5E75" w:rsidP="001F49E6">
      <w:pPr>
        <w:jc w:val="both"/>
        <w:rPr>
          <w:rFonts w:ascii="Times New Roman" w:hAnsi="Times New Roman" w:cs="Times New Roman"/>
          <w:i/>
          <w:color w:val="auto"/>
          <w:sz w:val="28"/>
          <w:szCs w:val="28"/>
        </w:rPr>
      </w:pPr>
    </w:p>
    <w:p w:rsidR="008A5E75" w:rsidRDefault="008A5E75" w:rsidP="001F49E6">
      <w:pPr>
        <w:jc w:val="both"/>
        <w:rPr>
          <w:rFonts w:ascii="Times New Roman" w:hAnsi="Times New Roman" w:cs="Times New Roman"/>
          <w:i/>
          <w:color w:val="auto"/>
          <w:sz w:val="28"/>
          <w:szCs w:val="28"/>
        </w:rPr>
      </w:pPr>
    </w:p>
    <w:p w:rsidR="008A5E75" w:rsidRDefault="008A5E75" w:rsidP="001F49E6">
      <w:pPr>
        <w:jc w:val="both"/>
        <w:rPr>
          <w:rFonts w:ascii="Times New Roman" w:hAnsi="Times New Roman" w:cs="Times New Roman"/>
          <w:i/>
          <w:color w:val="auto"/>
          <w:sz w:val="28"/>
          <w:szCs w:val="28"/>
        </w:rPr>
      </w:pPr>
    </w:p>
    <w:p w:rsidR="008A5E75" w:rsidRDefault="008A5E75" w:rsidP="001F49E6">
      <w:pPr>
        <w:jc w:val="both"/>
        <w:rPr>
          <w:rFonts w:ascii="Times New Roman" w:hAnsi="Times New Roman" w:cs="Times New Roman"/>
          <w:i/>
          <w:color w:val="auto"/>
          <w:sz w:val="28"/>
          <w:szCs w:val="28"/>
        </w:rPr>
      </w:pPr>
    </w:p>
    <w:p w:rsidR="008A5E75" w:rsidRDefault="008A5E75" w:rsidP="001F49E6">
      <w:pPr>
        <w:jc w:val="both"/>
        <w:rPr>
          <w:rFonts w:ascii="Times New Roman" w:hAnsi="Times New Roman" w:cs="Times New Roman"/>
          <w:i/>
          <w:color w:val="auto"/>
          <w:sz w:val="28"/>
          <w:szCs w:val="28"/>
        </w:rPr>
      </w:pPr>
    </w:p>
    <w:p w:rsidR="00D80ABC" w:rsidRDefault="00D80ABC" w:rsidP="001F49E6">
      <w:pPr>
        <w:jc w:val="both"/>
        <w:rPr>
          <w:rFonts w:ascii="Times New Roman" w:hAnsi="Times New Roman" w:cs="Times New Roman"/>
          <w:i/>
          <w:color w:val="auto"/>
          <w:sz w:val="28"/>
          <w:szCs w:val="28"/>
        </w:rPr>
      </w:pPr>
      <w:r w:rsidRPr="001F2A5C">
        <w:rPr>
          <w:rFonts w:ascii="Times New Roman" w:hAnsi="Times New Roman" w:cs="Times New Roman"/>
          <w:i/>
          <w:color w:val="auto"/>
          <w:sz w:val="28"/>
          <w:szCs w:val="28"/>
        </w:rPr>
        <w:t>Рейтинг РЕГИОНАЛЬНОГО ЭТАПА</w:t>
      </w:r>
      <w:r w:rsidR="001F2A5C">
        <w:rPr>
          <w:rFonts w:ascii="Times New Roman" w:hAnsi="Times New Roman" w:cs="Times New Roman"/>
          <w:i/>
          <w:color w:val="auto"/>
          <w:sz w:val="28"/>
          <w:szCs w:val="28"/>
        </w:rPr>
        <w:t>:</w:t>
      </w:r>
    </w:p>
    <w:p w:rsidR="001F2A5C" w:rsidRPr="001F2A5C" w:rsidRDefault="001F2A5C" w:rsidP="001F49E6">
      <w:pPr>
        <w:jc w:val="both"/>
        <w:rPr>
          <w:rFonts w:ascii="Times New Roman" w:hAnsi="Times New Roman" w:cs="Times New Roman"/>
          <w:i/>
          <w:color w:val="auto"/>
          <w:sz w:val="28"/>
          <w:szCs w:val="28"/>
        </w:rPr>
      </w:pPr>
    </w:p>
    <w:p w:rsidR="00D80ABC" w:rsidRPr="00D80ABC" w:rsidRDefault="00D80ABC" w:rsidP="001F49E6">
      <w:pPr>
        <w:jc w:val="both"/>
        <w:rPr>
          <w:rFonts w:ascii="Times New Roman" w:hAnsi="Times New Roman" w:cs="Times New Roman"/>
          <w:b/>
          <w:i/>
          <w:color w:val="auto"/>
        </w:rPr>
      </w:pPr>
      <w:r w:rsidRPr="00D80ABC">
        <w:rPr>
          <w:rFonts w:ascii="Times New Roman" w:hAnsi="Times New Roman" w:cs="Times New Roman"/>
          <w:b/>
          <w:i/>
          <w:noProof/>
          <w:color w:val="auto"/>
          <w:lang w:bidi="ar-SA"/>
        </w:rPr>
        <w:lastRenderedPageBreak/>
        <w:drawing>
          <wp:inline distT="0" distB="0" distL="0" distR="0" wp14:anchorId="7CD0C108" wp14:editId="61D25F00">
            <wp:extent cx="6231890" cy="3462020"/>
            <wp:effectExtent l="0" t="0" r="16510" b="508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80ABC" w:rsidRDefault="00D80ABC" w:rsidP="001F49E6">
      <w:pPr>
        <w:jc w:val="both"/>
        <w:rPr>
          <w:rFonts w:ascii="Times New Roman" w:hAnsi="Times New Roman" w:cs="Times New Roman"/>
          <w:b/>
          <w:i/>
          <w:color w:val="2F5496" w:themeColor="accent1" w:themeShade="BF"/>
        </w:rPr>
      </w:pPr>
    </w:p>
    <w:p w:rsidR="001F49E6" w:rsidRPr="001F2A5C" w:rsidRDefault="001F49E6" w:rsidP="001F2A5C">
      <w:pPr>
        <w:spacing w:line="276" w:lineRule="auto"/>
        <w:jc w:val="center"/>
        <w:rPr>
          <w:rFonts w:ascii="Times New Roman" w:hAnsi="Times New Roman" w:cs="Times New Roman"/>
          <w:b/>
          <w:i/>
          <w:color w:val="auto"/>
          <w:sz w:val="28"/>
          <w:szCs w:val="28"/>
        </w:rPr>
      </w:pPr>
      <w:r w:rsidRPr="001F2A5C">
        <w:rPr>
          <w:rFonts w:ascii="Times New Roman" w:hAnsi="Times New Roman" w:cs="Times New Roman"/>
          <w:b/>
          <w:i/>
          <w:color w:val="auto"/>
          <w:sz w:val="28"/>
          <w:szCs w:val="28"/>
        </w:rPr>
        <w:t>Прочие интеллектуальные и творческие конкурсы</w:t>
      </w:r>
      <w:r w:rsidR="00E504A4" w:rsidRPr="001F2A5C">
        <w:rPr>
          <w:rFonts w:ascii="Times New Roman" w:hAnsi="Times New Roman" w:cs="Times New Roman"/>
          <w:b/>
          <w:i/>
          <w:color w:val="auto"/>
          <w:sz w:val="28"/>
          <w:szCs w:val="28"/>
        </w:rPr>
        <w:t>, онлайн-конкурсы</w:t>
      </w:r>
      <w:r w:rsidRPr="001F2A5C">
        <w:rPr>
          <w:rFonts w:ascii="Times New Roman" w:hAnsi="Times New Roman" w:cs="Times New Roman"/>
          <w:b/>
          <w:i/>
          <w:color w:val="auto"/>
          <w:sz w:val="28"/>
          <w:szCs w:val="28"/>
        </w:rPr>
        <w:t>:</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олимпиада "Наше наследие" (Балкина А, Дзонь В., Турванина А., Раменская Е., Шведчиков Ю., Исаакян Е., Дроздова Е.);</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Краснодарская Научная весна (Камсваев Д., физика); </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команда МБОУ гимназии № 18 3 место в городском этапе конкурса "Математическая карусель" для 5 классов; </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творческий конкурс "Кубанские писатели-участники ВОВ" 3 Г класс (1 место); </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"Прорыв в науку XXI века" диплом 2 степени Камсваев Денис (физика); Ружникова Алисия, Овсянников Андрей, Назарько Анна, Молотилин Марк, Косенко Вадим, Грицаенко Татьяна (призеры командные по географии).</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Грипась Ольга 1 место в краевом этапе VII Всероссийского конкурса юношеских учебно-исследовательскких работ "Юный архивист"; </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lastRenderedPageBreak/>
        <w:t xml:space="preserve">- команда МБОУ гимназии № 18 "Юный гражданин"; </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- 3 место в окружных соревнованиях по брейн-рингу "Я и закон" в области правовой грамотности;</w:t>
      </w:r>
    </w:p>
    <w:p w:rsidR="001F49E6" w:rsidRPr="001F2A5C" w:rsidRDefault="00E504A4"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w:t>
      </w:r>
      <w:r w:rsidR="001F49E6" w:rsidRPr="001F2A5C">
        <w:rPr>
          <w:rFonts w:ascii="Times New Roman" w:hAnsi="Times New Roman" w:cs="Times New Roman"/>
          <w:sz w:val="28"/>
          <w:szCs w:val="28"/>
        </w:rPr>
        <w:t>Пчелинцев Иван диплом 1 степени Всероссийской юридической конференции "Моя законотворческая инициатива";</w:t>
      </w:r>
    </w:p>
    <w:p w:rsidR="00D80ABC" w:rsidRPr="001F2A5C" w:rsidRDefault="00D80ABC"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Пчелинцев И., региональный этап конкурса «Эврика» 1 место в направлении «Право»;</w:t>
      </w:r>
    </w:p>
    <w:p w:rsidR="001F49E6" w:rsidRPr="001F2A5C" w:rsidRDefault="00E504A4"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w:t>
      </w:r>
      <w:r w:rsidR="001F49E6" w:rsidRPr="001F2A5C">
        <w:rPr>
          <w:rFonts w:ascii="Times New Roman" w:hAnsi="Times New Roman" w:cs="Times New Roman"/>
          <w:sz w:val="28"/>
          <w:szCs w:val="28"/>
        </w:rPr>
        <w:t xml:space="preserve">Всероссийский конкурс по русскому языку и литературе "Родное слово" дипломы за 1 место (Эсмер М, Мышевская Е., Кленин А.; Кайбилов Р., Пригода А., 5А; Мороз Михаил 5Г; Беляева У., Мусаткина А., Петушков И., Редька Е., Толстикова П., Чаленко Е.), дипломы за 3 место (Романченко С., Григоренко А., 5Д);  </w:t>
      </w:r>
    </w:p>
    <w:p w:rsidR="00E504A4" w:rsidRPr="001F2A5C" w:rsidRDefault="00E504A4"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w:t>
      </w:r>
      <w:r w:rsidR="001F49E6" w:rsidRPr="001F2A5C">
        <w:rPr>
          <w:rFonts w:ascii="Times New Roman" w:hAnsi="Times New Roman" w:cs="Times New Roman"/>
          <w:sz w:val="28"/>
          <w:szCs w:val="28"/>
        </w:rPr>
        <w:t xml:space="preserve">4 Международный дистанционный конкурс "Старт",(информатика) </w:t>
      </w:r>
    </w:p>
    <w:p w:rsidR="001F49E6" w:rsidRPr="001F2A5C" w:rsidRDefault="00E504A4"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w:t>
      </w:r>
      <w:r w:rsidR="001F49E6" w:rsidRPr="001F2A5C">
        <w:rPr>
          <w:rFonts w:ascii="Times New Roman" w:hAnsi="Times New Roman" w:cs="Times New Roman"/>
          <w:sz w:val="28"/>
          <w:szCs w:val="28"/>
        </w:rPr>
        <w:t>Международный конкурс "Олимпис - 2019 - осенняя сессия"(2Г класс) Амбарцумов Г., Белоконева А., Вакуленко А., Власов Г., Данильян Е., Малахова К., Синюк А., Степовой Е., Швецов Г., Афанасенкова А., Овсиенко  М., Саркисов М., Скориков А., Живора А.</w:t>
      </w:r>
    </w:p>
    <w:p w:rsidR="00E504A4" w:rsidRPr="001F2A5C" w:rsidRDefault="00D80ABC"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Всероссийский творческий конкурс «Я за ЗОЖ» Михайлова У., номинации «Если хочешь быть хдоров, закаляйся» и «Рисунок».</w:t>
      </w:r>
    </w:p>
    <w:p w:rsidR="001F49E6" w:rsidRDefault="001F49E6" w:rsidP="001F49E6">
      <w:pPr>
        <w:jc w:val="both"/>
        <w:rPr>
          <w:rFonts w:ascii="Times New Roman" w:hAnsi="Times New Roman" w:cs="Times New Roman"/>
          <w:b/>
          <w:i/>
          <w:color w:val="2F5496" w:themeColor="accent1" w:themeShade="BF"/>
        </w:rPr>
      </w:pPr>
    </w:p>
    <w:p w:rsidR="00270E70" w:rsidRPr="00270E70" w:rsidRDefault="00270E70" w:rsidP="00270E70">
      <w:pPr>
        <w:widowControl/>
        <w:ind w:left="360"/>
        <w:jc w:val="center"/>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FF0000"/>
          <w:sz w:val="28"/>
          <w:szCs w:val="28"/>
          <w:lang w:eastAsia="en-US" w:bidi="ar-SA"/>
        </w:rPr>
        <w:t>Анализ работы за 2019-2020 учебный год начальной школы</w:t>
      </w:r>
    </w:p>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lang w:eastAsia="en-US" w:bidi="ar-SA"/>
        </w:rPr>
        <w:t>В 2019-2020 учебном году перед педагогами начальной школы стояла </w:t>
      </w:r>
      <w:r w:rsidRPr="00270E70">
        <w:rPr>
          <w:rFonts w:ascii="Times New Roman" w:eastAsia="Calibri" w:hAnsi="Times New Roman" w:cs="Times New Roman"/>
          <w:b/>
          <w:color w:val="auto"/>
          <w:sz w:val="28"/>
          <w:szCs w:val="28"/>
          <w:u w:val="single"/>
          <w:lang w:eastAsia="en-US" w:bidi="ar-SA"/>
        </w:rPr>
        <w:t>цель:</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Создание условий для реализации образовательных стандартов второго поколения через внедрение новых образовательных технологий в начальной школе.</w:t>
      </w:r>
    </w:p>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u w:val="single"/>
          <w:lang w:eastAsia="en-US" w:bidi="ar-SA"/>
        </w:rPr>
        <w:t>Задачи:</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Продолжить введение Федерального государственного образовательного стандарта начального общего образования.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Развитие системы поддержки талантливых детей.</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Совершенствование педагогического мастерства учителей по овладению новыми образовательными технологиями в условиях перехода на ФГОС через систему повышения квалификации и самообразование каждого учителя, участие в педагогических конкурсах.</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Сохранение и укрепление здоровья младших школьников.</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Продолжение работы по повышению качества обученности путём сохранения у ребёнка желания и умения учиться; создания условий для творчества во всех видах деятельности.</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Применение мониторинговой системы отслеживания успешности обучения каждого ребенка, его роста.</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lastRenderedPageBreak/>
        <w:t xml:space="preserve">       Урок длится 40 минут (2 – 4 классы) и 35 минут (в первом полугодии – 1 классы), график перемен составлен с учетом графика питания, согласно нормам Сан ПИН</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Минимальная перемена – 10 минут, максимальная – 20 минут.</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При составлении расписания учтена недельная нагрузка учащихся, уроки чередуются согласно баллу трудности предмета.  Обучение велось по основной общеобразовательной программе начального общего образования МБОУ ГИМНАЗИЯ №18 и утверждённым УМК: «Школа XXI века– автор профессор Н.Ф. Виноградова. На основе учебно-методических комплексов были разработаны рабочие программы по всем учебным предметам  По всем предметам пройдена как теоретическая, так и практическая часть программы.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Школа имеет сайт, где учителя могут размещать свои материалы, фотографии с классных мероприятий, информацию для родителей и учеников. Учителя имеют связь с родителями учащихся через электронный журнал, социальные сети, электронную почту. Для реализации поставленных задач была сформирована материально-техническая база: ноутбуки, проекторы, экраны, копировальная техника (МФУ и ксерокс). В каждом кабинете имеется ИНТЕРНЕТ, локальная связь. Учебные классы оснащены интерактивными досками, учебно-методическими комплексами и наглядными пособиями для изучения различных сфер жизни человека, природных явлений. Имеется лего-конструктор, микроскоп комплекты учебно-лабораторного оборудования. Созданная образовательная среда начальной школы содержит в себе для развития личности ребёнка достаточный предметный потенциал, который постоянно пополняется. Коллектив учителей начальных классов постоянно повышает уровень профессионального мастерства . Кроме этого, они активно участвуют в педагогических советах, мастер-классах, семинарах, конкурсах на лучшего учителя, как в школе, так и за пределами ее.</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6257"/>
        <w:gridCol w:w="3268"/>
      </w:tblGrid>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lang w:eastAsia="en-US" w:bidi="ar-SA"/>
              </w:rPr>
              <w:t>Мероприятия, участие в семинарах</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Ф.И.О. учителя</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SimSun" w:hAnsi="Times New Roman" w:cs="Times New Roman"/>
                <w:color w:val="auto"/>
                <w:sz w:val="28"/>
                <w:szCs w:val="28"/>
                <w:lang w:eastAsia="ar-SA" w:bidi="ar-SA"/>
              </w:rPr>
              <w:t>Региональный этап Международного конкурса методических разработок «Уроки Победы. 75 лет» в номинации «Лучший классный час».</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Селихова Е.Г.</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III научно – практическая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учительско – ученическая конференция: «Мы вместе строим Будущее»</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Смаль В.Ю.</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III научно – практическая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учительско – ученическая конференция: «Мы вместе строим Будущее»</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Костяникова Н.В.</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III научно – практическая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учительско – ученическая конференция: «Мы вместе строим Будущее»</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Глазкова Е.М.</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III научно – практическая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учительско – ученическая конференция: «Мы вместе строим Будущее»</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Тюленева О.А.</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III научно – практическая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учительско – ученическая конференция: «Мы вместе строим Будущее»</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Палагина Г.Г.</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III научно – практическая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учительско – ученическая конференция: «Мы вместе строим Будущее»</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Лобкова А.Г.</w:t>
            </w:r>
          </w:p>
        </w:tc>
      </w:tr>
    </w:tbl>
    <w:p w:rsidR="00270E70" w:rsidRPr="00270E70" w:rsidRDefault="00270E70" w:rsidP="00270E70">
      <w:pPr>
        <w:widowControl/>
        <w:jc w:val="both"/>
        <w:rPr>
          <w:rFonts w:ascii="Times New Roman" w:eastAsia="Calibri" w:hAnsi="Times New Roman" w:cs="Times New Roman"/>
          <w:b/>
          <w:sz w:val="28"/>
          <w:szCs w:val="28"/>
          <w:shd w:val="clear" w:color="auto" w:fill="FFFFFF"/>
          <w:lang w:eastAsia="en-US" w:bidi="ar-SA"/>
        </w:rPr>
      </w:pPr>
      <w:r w:rsidRPr="00270E70">
        <w:rPr>
          <w:rFonts w:ascii="Times New Roman" w:eastAsia="Calibri" w:hAnsi="Times New Roman" w:cs="Times New Roman"/>
          <w:b/>
          <w:sz w:val="28"/>
          <w:szCs w:val="28"/>
          <w:shd w:val="clear" w:color="auto" w:fill="FFFFFF"/>
          <w:lang w:eastAsia="en-US" w:bidi="ar-SA"/>
        </w:rPr>
        <w:t>Педагоги начальной школы обобщают и транслируют свой опыт через публикации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6257"/>
        <w:gridCol w:w="3268"/>
      </w:tblGrid>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Публикация в газете «Панорама образования» (статья «Читательская грамотность как основа успешности учащегося».</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Сехпоян Т.М.</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Сборник статей/ под редакцией Ю.Ю. Боцевой. Прага.2019 (статья «Роль периода обучения грамоте первоклассников в формировании читательской грамотности»)</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Никулина М.В.</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Сборник - печатное издание «Материалы ежегодной отчётной  научной  конференции аспирантов и соискателей КГУФКСТ</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(29 мая 2020 г., г. Краснодар). Статья «Использование физических упражнений для развития координационных способностей детей младшего школьного возраста».</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Селихова Е.Г.</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Авторский блог Селиховой Е.Г., учителя начальных классов МБОУ гимназии №18 </w:t>
            </w:r>
            <w:r w:rsidRPr="00270E70">
              <w:rPr>
                <w:rFonts w:ascii="Times New Roman" w:eastAsia="Calibri" w:hAnsi="Times New Roman" w:cs="Times New Roman"/>
                <w:color w:val="auto"/>
                <w:sz w:val="28"/>
                <w:szCs w:val="28"/>
                <w:lang w:eastAsia="en-US" w:bidi="ar-SA"/>
              </w:rPr>
              <w:lastRenderedPageBreak/>
              <w:t xml:space="preserve">«Планета нашего детства» </w:t>
            </w:r>
            <w:hyperlink r:id="rId109" w:history="1">
              <w:r w:rsidRPr="00270E70">
                <w:rPr>
                  <w:rFonts w:ascii="Times New Roman" w:eastAsia="Calibri" w:hAnsi="Times New Roman" w:cs="Times New Roman"/>
                  <w:color w:val="0066CC"/>
                  <w:sz w:val="28"/>
                  <w:szCs w:val="28"/>
                  <w:u w:val="single"/>
                  <w:lang w:eastAsia="en-US" w:bidi="ar-SA"/>
                </w:rPr>
                <w:t>http://selihova.blogspot.ru/</w:t>
              </w:r>
            </w:hyperlink>
            <w:r w:rsidRPr="00270E70">
              <w:rPr>
                <w:rFonts w:ascii="Times New Roman" w:eastAsia="Calibri" w:hAnsi="Times New Roman" w:cs="Times New Roman"/>
                <w:color w:val="auto"/>
                <w:sz w:val="28"/>
                <w:szCs w:val="28"/>
                <w:lang w:eastAsia="en-US" w:bidi="ar-SA"/>
              </w:rPr>
              <w:t>. Публикация ««Мужество – оружие Победы», «Доблесть Кубанского войска».</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lastRenderedPageBreak/>
              <w:t>Селихова Е.Г.</w:t>
            </w:r>
          </w:p>
        </w:tc>
      </w:tr>
    </w:tbl>
    <w:p w:rsidR="00270E70" w:rsidRPr="00270E70" w:rsidRDefault="00270E70" w:rsidP="00270E70">
      <w:pPr>
        <w:widowControl/>
        <w:shd w:val="clear" w:color="auto" w:fill="FFFFFF"/>
        <w:ind w:left="-540"/>
        <w:jc w:val="both"/>
        <w:rPr>
          <w:rFonts w:ascii="Times New Roman" w:eastAsia="Times New Roman" w:hAnsi="Times New Roman" w:cs="Times New Roman"/>
          <w:sz w:val="28"/>
          <w:szCs w:val="28"/>
          <w:lang w:bidi="ar-SA"/>
        </w:rPr>
      </w:pPr>
      <w:r w:rsidRPr="00270E70">
        <w:rPr>
          <w:rFonts w:ascii="Times New Roman" w:eastAsia="Times New Roman" w:hAnsi="Times New Roman" w:cs="Times New Roman"/>
          <w:sz w:val="28"/>
          <w:szCs w:val="28"/>
          <w:lang w:bidi="ar-SA"/>
        </w:rPr>
        <w:t xml:space="preserve">     Учителями разработаны планы работы со слабоуспевающими учащимися и мотивированными на обучение детьми. Также учителями ведётся  работа с одарёнными детьми, сильным ученикам предлагаются опережающие и творческие задания. </w:t>
      </w:r>
    </w:p>
    <w:p w:rsidR="00270E70" w:rsidRPr="00270E70" w:rsidRDefault="00270E70" w:rsidP="00270E70">
      <w:pPr>
        <w:widowControl/>
        <w:suppressAutoHyphens/>
        <w:spacing w:line="100" w:lineRule="atLeast"/>
        <w:ind w:left="491"/>
        <w:rPr>
          <w:rFonts w:ascii="Times New Roman" w:eastAsia="SimSun" w:hAnsi="Times New Roman" w:cs="Times New Roman"/>
          <w:b/>
          <w:color w:val="auto"/>
          <w:sz w:val="28"/>
          <w:szCs w:val="28"/>
          <w:lang w:eastAsia="ar-SA" w:bidi="ar-SA"/>
        </w:rPr>
      </w:pPr>
    </w:p>
    <w:p w:rsidR="00270E70" w:rsidRPr="00270E70" w:rsidRDefault="00270E70" w:rsidP="00270E70">
      <w:pPr>
        <w:widowControl/>
        <w:suppressAutoHyphens/>
        <w:spacing w:line="100" w:lineRule="atLeast"/>
        <w:ind w:left="491"/>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b/>
          <w:color w:val="auto"/>
          <w:sz w:val="28"/>
          <w:szCs w:val="28"/>
          <w:lang w:eastAsia="ar-SA" w:bidi="ar-SA"/>
        </w:rPr>
        <w:t xml:space="preserve">Кураторская работа с одаренными детьми и детьми с ОВЗ </w:t>
      </w:r>
    </w:p>
    <w:tbl>
      <w:tblPr>
        <w:tblW w:w="9923" w:type="dxa"/>
        <w:tblInd w:w="-5" w:type="dxa"/>
        <w:tblLayout w:type="fixed"/>
        <w:tblLook w:val="0000" w:firstRow="0" w:lastRow="0" w:firstColumn="0" w:lastColumn="0" w:noHBand="0" w:noVBand="0"/>
      </w:tblPr>
      <w:tblGrid>
        <w:gridCol w:w="1315"/>
        <w:gridCol w:w="3074"/>
        <w:gridCol w:w="2125"/>
        <w:gridCol w:w="3409"/>
      </w:tblGrid>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Ф.И.О. учителя</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 xml:space="preserve">       Вид работы (дополнительные занятия, разработка индивидуальных заданий, дистанционные консультации, помощь в подготовке творческих/проектных/олимпиадных работ и пр.)</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Ф.И.О.ученика</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Результат работы</w:t>
            </w:r>
          </w:p>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Сехпоян Т.М.</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Разработка индивидуальных заданий.</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Садовский Вячеслав (ОВЗ)</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Учатся на «4» и «3»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Сехпоян Т.М.</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Разработка индивидуальных заданий.</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Феськова Елизавета (ОВЗ)</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Учится на «4» и «3»</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Активно участвуют во всех проектах.</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Сердюченко Е.В.</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napToGrid w:val="0"/>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Помощь в подготовке творческих/проектных/олимпиадных работ.</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Рубан  Елизавета</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Сентябрь, защита проекта</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Сердюче</w:t>
            </w:r>
            <w:r w:rsidRPr="00270E70">
              <w:rPr>
                <w:rFonts w:ascii="Times New Roman" w:eastAsia="SimSun" w:hAnsi="Times New Roman" w:cs="Times New Roman"/>
                <w:color w:val="auto"/>
                <w:sz w:val="28"/>
                <w:szCs w:val="28"/>
                <w:lang w:eastAsia="ar-SA" w:bidi="ar-SA"/>
              </w:rPr>
              <w:lastRenderedPageBreak/>
              <w:t>нко Е.В.</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napToGrid w:val="0"/>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lastRenderedPageBreak/>
              <w:t xml:space="preserve">Помощь в подготовке </w:t>
            </w:r>
            <w:r w:rsidRPr="00270E70">
              <w:rPr>
                <w:rFonts w:ascii="Times New Roman" w:eastAsia="SimSun" w:hAnsi="Times New Roman" w:cs="Times New Roman"/>
                <w:color w:val="auto"/>
                <w:sz w:val="28"/>
                <w:szCs w:val="28"/>
                <w:lang w:eastAsia="ar-SA" w:bidi="ar-SA"/>
              </w:rPr>
              <w:lastRenderedPageBreak/>
              <w:t>творческих/проектных/олимпиадных работ.</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 xml:space="preserve"> Горбань </w:t>
            </w:r>
            <w:r w:rsidRPr="00270E70">
              <w:rPr>
                <w:rFonts w:ascii="Times New Roman" w:hAnsi="Times New Roman" w:cs="Times New Roman"/>
                <w:sz w:val="28"/>
                <w:szCs w:val="28"/>
              </w:rPr>
              <w:lastRenderedPageBreak/>
              <w:t>Николай</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lastRenderedPageBreak/>
              <w:t xml:space="preserve">Победитель конкурсов, </w:t>
            </w:r>
            <w:r w:rsidRPr="00270E70">
              <w:rPr>
                <w:rFonts w:ascii="Times New Roman" w:eastAsia="SimSun" w:hAnsi="Times New Roman" w:cs="Times New Roman"/>
                <w:color w:val="auto"/>
                <w:sz w:val="28"/>
                <w:szCs w:val="28"/>
                <w:lang w:eastAsia="ar-SA" w:bidi="ar-SA"/>
              </w:rPr>
              <w:lastRenderedPageBreak/>
              <w:t>олимпиад.</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lastRenderedPageBreak/>
              <w:t>Сердюченко Е.В.</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napToGrid w:val="0"/>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Помощь в подготовке творческих/проектных/олимпиадных работ.</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Миронов  Сергей</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Победитель конкурсов, олимпиад.</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Костяникова Н.В.</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Разработка индивидуальных заданий, дистанционные консультации</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Узун Елисей 3Б ОВЗ</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Стабильная динамика</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Харланова Н.Н.</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 xml:space="preserve"> Дополнительные консультации по рус. языку и математике</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 xml:space="preserve"> Жежель Вадим - ОВЗ</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 xml:space="preserve">  Переведен в 5 класс</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Безъязычная И.Н.</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napToGrid w:val="0"/>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Помощь в подготовке творческих/проектных/работ.</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 xml:space="preserve">Лисицына Александра Сергеевна </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Буклет-памятка «Как сделать пастилу из фруктов».</w:t>
            </w:r>
          </w:p>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Презентация.</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Безъязычная И.Н.</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napToGrid w:val="0"/>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Помощь в подготовке творческих/проектных/ работ.</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Ликинский Глеб Евгеньевич</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Презентация.</w:t>
            </w:r>
          </w:p>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Буклет «Нет в России семьи такой, где б не памятен был свой герой»</w:t>
            </w:r>
          </w:p>
        </w:tc>
      </w:tr>
    </w:tbl>
    <w:p w:rsidR="00270E70" w:rsidRPr="00270E70" w:rsidRDefault="00270E70" w:rsidP="00270E70">
      <w:pPr>
        <w:widowControl/>
        <w:shd w:val="clear" w:color="auto" w:fill="FFFFFF"/>
        <w:jc w:val="both"/>
        <w:rPr>
          <w:rFonts w:ascii="Times New Roman" w:eastAsia="Times New Roman" w:hAnsi="Times New Roman" w:cs="Times New Roman"/>
          <w:sz w:val="28"/>
          <w:szCs w:val="28"/>
          <w:lang w:bidi="ar-SA"/>
        </w:rPr>
      </w:pPr>
    </w:p>
    <w:p w:rsidR="00270E70" w:rsidRPr="00270E70" w:rsidRDefault="00270E70" w:rsidP="00270E70">
      <w:pPr>
        <w:widowControl/>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lang w:eastAsia="en-US" w:bidi="ar-SA"/>
        </w:rPr>
        <w:t>Согласно Федеральному государственному образовательному стандарту нового поколения  в 1-4 классах проводится внеурочная деятельность.</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1) Соответствие содержания и способов организации внеурочной деятельности принципам системы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Внеурочная работа ориентирована на создание условий для неформального общения ребят не только одного класса, но и учебной параллели, имеет выраженную воспитательную и социально-педагогическую направленность. В процессе многоплановой внеурочной работы можно обеспечить развитие общекультурных интересов школьников, способствовать решению задач нравственного воспитания.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lastRenderedPageBreak/>
        <w:t>В соответствии с нормативными документами   разработаны Программа внеурочной деятельности учащихся 1-4 классов с учетом   ценностей, содержания, планируемых результатов, а также форм воспитания младших школьников, взаимодействия с семьей, учреждениями дополнительного образования,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Разработаны и утверждены локальные акты, регламентирующие организацию внеурочной деятельности   уч-ся 1-4 кл:</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1. Положение «Об организации внеурочной деятельности уч-ся»;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2. Приказ «Об организации внеурочной деятельности уч-ся при введении ФГОС»);</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3. Программа,</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Определены цель, общие задачи, направления внеурочной деятельности уч-ся начальной школы.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u w:val="single"/>
          <w:lang w:eastAsia="en-US" w:bidi="ar-SA"/>
        </w:rPr>
        <w:t>Цель программы</w:t>
      </w:r>
      <w:r w:rsidRPr="00270E70">
        <w:rPr>
          <w:rFonts w:ascii="Times New Roman" w:eastAsia="Calibri" w:hAnsi="Times New Roman" w:cs="Times New Roman"/>
          <w:color w:val="auto"/>
          <w:sz w:val="28"/>
          <w:szCs w:val="28"/>
          <w:lang w:eastAsia="en-US" w:bidi="ar-SA"/>
        </w:rPr>
        <w:t>: развитие индивидуальных интересов, склонностей, способностей обучающихся, приобретение ими собственного социально-культурного опыта в свободное от учебы время.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Организация внеурочной деятельности учащихся осуществляется по следующим направлениям:</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общекультурное, общеинтеллектуальное,  духовно-нравственное</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Программа реализована в полном объеме. Была создана четкая система контроля   организации внеурочной деятельности: посещение занятий, проверка ведения журналов учета и посещаемости занятий, наличие</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Программы деятельности курса, календарно-тематического планирования занятий.</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Анализ деятельности объединений дополнительного образования, работающих в рамках реализации. Ребята с большим интересом посещали данные курсы. Педагоги смогли в короткий срок увлечь учащихся, наладить взаимоотношения; занятия были построены методически грамотно, в соответствии с возрастными особенностями школьников.</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Все виды внеурочной деятельности учащихся на ступени начального общего образования строго ориентированы на воспитательные результаты.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Дети имеют понятия о моральных нормах и правилах нравственного поведения, в том числе об этических нормах взаимоотношений в семье, между поколениями,  позитивно относятся к занятиям и к этическим нормам взаимоотношения с окружающими,     получили общие знания по культуре поведения, осознали общепринятые ценности. Учащиеся получили знания: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lastRenderedPageBreak/>
        <w:t>о моральных нормах и правилах нравственного поведения, в том числе об этических нормах взаимоотношений в семье, между поколениями, позитивное отношение к занятиям и к этическим нормам взаимоотношения с окружающими, общие  знания  по культуре поведения, осознание общепринятых ценностей и оценке своих способностей и потребностей.</w:t>
      </w:r>
    </w:p>
    <w:p w:rsidR="00270E70" w:rsidRPr="00270E70" w:rsidRDefault="00270E70" w:rsidP="00270E70">
      <w:pPr>
        <w:widowControl/>
        <w:jc w:val="both"/>
        <w:rPr>
          <w:rFonts w:ascii="Times New Roman" w:eastAsia="Calibri" w:hAnsi="Times New Roman" w:cs="Times New Roman"/>
          <w:b/>
          <w:bCs/>
          <w:sz w:val="28"/>
          <w:szCs w:val="28"/>
          <w:shd w:val="clear" w:color="auto" w:fill="FFFFFF"/>
          <w:lang w:eastAsia="en-US" w:bidi="ar-SA"/>
        </w:rPr>
      </w:pPr>
      <w:r w:rsidRPr="00270E70">
        <w:rPr>
          <w:rFonts w:ascii="Times New Roman" w:eastAsia="Calibri" w:hAnsi="Times New Roman" w:cs="Times New Roman"/>
          <w:b/>
          <w:bCs/>
          <w:sz w:val="28"/>
          <w:szCs w:val="28"/>
          <w:shd w:val="clear" w:color="auto" w:fill="FFFFFF"/>
          <w:lang w:eastAsia="en-US" w:bidi="ar-SA"/>
        </w:rPr>
        <w:t>Результативность участия в предметных олимпиадах</w:t>
      </w:r>
    </w:p>
    <w:tbl>
      <w:tblPr>
        <w:tblW w:w="0" w:type="auto"/>
        <w:tblInd w:w="-431" w:type="dxa"/>
        <w:tblLayout w:type="fixed"/>
        <w:tblLook w:val="0000" w:firstRow="0" w:lastRow="0" w:firstColumn="0" w:lastColumn="0" w:noHBand="0" w:noVBand="0"/>
      </w:tblPr>
      <w:tblGrid>
        <w:gridCol w:w="2121"/>
        <w:gridCol w:w="2834"/>
        <w:gridCol w:w="2826"/>
        <w:gridCol w:w="2147"/>
      </w:tblGrid>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Ф.И.О. ученика, класс</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jc w:val="center"/>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Название конкурса</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Ф.И.О. учителя</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Уровень (гимназия, муниципалитет, край, федерация). Результат (призер, 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u w:val="single"/>
              </w:rPr>
              <w:t xml:space="preserve">Диплом </w:t>
            </w:r>
            <w:r w:rsidRPr="00270E70">
              <w:rPr>
                <w:rFonts w:ascii="Times New Roman" w:hAnsi="Times New Roman" w:cs="Times New Roman"/>
                <w:sz w:val="28"/>
                <w:szCs w:val="28"/>
                <w:u w:val="single"/>
                <w:lang w:val="en-US"/>
              </w:rPr>
              <w:t>I</w:t>
            </w:r>
            <w:r w:rsidRPr="00270E70">
              <w:rPr>
                <w:rFonts w:ascii="Times New Roman" w:hAnsi="Times New Roman" w:cs="Times New Roman"/>
                <w:sz w:val="28"/>
                <w:szCs w:val="28"/>
                <w:u w:val="single"/>
              </w:rPr>
              <w:t xml:space="preserve"> степени:</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№0147 Буцкая Вероника;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№0148 Ермакова Маргарита;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№0149 Князян Тигран;</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№0150 Пашаева Камилла;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№0151 Тамурова Александра;</w:t>
            </w:r>
          </w:p>
          <w:p w:rsidR="00270E70" w:rsidRPr="00270E70" w:rsidRDefault="00270E70" w:rsidP="00270E70">
            <w:pPr>
              <w:spacing w:line="100" w:lineRule="atLeast"/>
              <w:jc w:val="center"/>
              <w:rPr>
                <w:rFonts w:ascii="Times New Roman" w:hAnsi="Times New Roman" w:cs="Times New Roman"/>
                <w:sz w:val="28"/>
                <w:szCs w:val="28"/>
                <w:u w:val="single"/>
              </w:rPr>
            </w:pPr>
            <w:r w:rsidRPr="00270E70">
              <w:rPr>
                <w:rFonts w:ascii="Times New Roman" w:hAnsi="Times New Roman" w:cs="Times New Roman"/>
                <w:sz w:val="28"/>
                <w:szCs w:val="28"/>
              </w:rPr>
              <w:t xml:space="preserve">№0152 Шевлеков </w:t>
            </w:r>
            <w:r w:rsidRPr="00270E70">
              <w:rPr>
                <w:rFonts w:ascii="Times New Roman" w:hAnsi="Times New Roman" w:cs="Times New Roman"/>
                <w:sz w:val="28"/>
                <w:szCs w:val="28"/>
              </w:rPr>
              <w:lastRenderedPageBreak/>
              <w:t>Виктор.</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u w:val="single"/>
              </w:rPr>
              <w:t xml:space="preserve">Диплом </w:t>
            </w:r>
            <w:r w:rsidRPr="00270E70">
              <w:rPr>
                <w:rFonts w:ascii="Times New Roman" w:hAnsi="Times New Roman" w:cs="Times New Roman"/>
                <w:sz w:val="28"/>
                <w:szCs w:val="28"/>
                <w:u w:val="single"/>
                <w:lang w:val="en-US"/>
              </w:rPr>
              <w:t>III</w:t>
            </w:r>
            <w:r w:rsidRPr="00270E70">
              <w:rPr>
                <w:rFonts w:ascii="Times New Roman" w:hAnsi="Times New Roman" w:cs="Times New Roman"/>
                <w:sz w:val="28"/>
                <w:szCs w:val="28"/>
                <w:u w:val="single"/>
              </w:rPr>
              <w:t xml:space="preserve"> степени:</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№0028 Бурлыкина Ника;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№0029 Габуков Артемий;</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№0030 Корниенко Владимир.</w:t>
            </w:r>
          </w:p>
          <w:p w:rsidR="00270E70" w:rsidRPr="00270E70" w:rsidRDefault="00270E70" w:rsidP="00270E70">
            <w:pPr>
              <w:spacing w:line="100" w:lineRule="atLeast"/>
              <w:jc w:val="center"/>
              <w:rPr>
                <w:rFonts w:ascii="Times New Roman" w:hAnsi="Times New Roman" w:cs="Times New Roman"/>
                <w:sz w:val="28"/>
                <w:szCs w:val="28"/>
              </w:rPr>
            </w:pP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lastRenderedPageBreak/>
              <w:t>Всероссийский конкурс по русскому языку и литературе «Родное слово».</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Селихова Е.Г. (1 «Е»)</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федерация</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u w:val="single"/>
              </w:rPr>
              <w:t>Диплом победителя:</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Бурлыкина Ника;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Буцкая Вероника;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Габуков Артемий;</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Дворцова Алиса;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Исраелян Вероника;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Князян Тигран;</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Ковалев Лев;</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Котляренко Евгения;</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Лизин Артём;</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lastRenderedPageBreak/>
              <w:t>Малина Марина;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Мамонова Елизавета;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Матулевич София;</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Медведев Глеб;</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Солодкина Мария;</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Тамурова Александра;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Шевлеков Виктор.</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lastRenderedPageBreak/>
              <w:t>Региональная викторина по кубановедению 25.04.2020г.</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Селихова Е.Г.</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муниципальный</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u w:val="single"/>
              </w:rPr>
              <w:t xml:space="preserve">Диплом призёра </w:t>
            </w:r>
            <w:r w:rsidRPr="00270E70">
              <w:rPr>
                <w:rFonts w:ascii="Times New Roman" w:hAnsi="Times New Roman" w:cs="Times New Roman"/>
                <w:sz w:val="28"/>
                <w:szCs w:val="28"/>
                <w:u w:val="single"/>
                <w:lang w:val="en-US"/>
              </w:rPr>
              <w:t>II</w:t>
            </w:r>
            <w:r w:rsidRPr="00270E70">
              <w:rPr>
                <w:rFonts w:ascii="Times New Roman" w:hAnsi="Times New Roman" w:cs="Times New Roman"/>
                <w:sz w:val="28"/>
                <w:szCs w:val="28"/>
                <w:u w:val="single"/>
              </w:rPr>
              <w:t xml:space="preserve"> степени:</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w:t>
            </w:r>
            <w:r w:rsidRPr="00270E70">
              <w:rPr>
                <w:rFonts w:ascii="Times New Roman" w:hAnsi="Times New Roman" w:cs="Times New Roman"/>
                <w:sz w:val="28"/>
                <w:szCs w:val="28"/>
                <w:lang w:val="en-US"/>
              </w:rPr>
              <w:t>D</w:t>
            </w:r>
            <w:r w:rsidRPr="00270E70">
              <w:rPr>
                <w:rFonts w:ascii="Times New Roman" w:hAnsi="Times New Roman" w:cs="Times New Roman"/>
                <w:sz w:val="28"/>
                <w:szCs w:val="28"/>
              </w:rPr>
              <w:t>5549587 от 29.04.2020г. Солодкина Мария;</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w:t>
            </w:r>
            <w:r w:rsidRPr="00270E70">
              <w:rPr>
                <w:rFonts w:ascii="Times New Roman" w:hAnsi="Times New Roman" w:cs="Times New Roman"/>
                <w:sz w:val="28"/>
                <w:szCs w:val="28"/>
                <w:lang w:val="en-US"/>
              </w:rPr>
              <w:t>D</w:t>
            </w:r>
            <w:r w:rsidRPr="00270E70">
              <w:rPr>
                <w:rFonts w:ascii="Times New Roman" w:hAnsi="Times New Roman" w:cs="Times New Roman"/>
                <w:sz w:val="28"/>
                <w:szCs w:val="28"/>
              </w:rPr>
              <w:t>1215172 от 29.04.2020г.</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Князян Тигран.</w:t>
            </w:r>
          </w:p>
          <w:p w:rsidR="00270E70" w:rsidRPr="00270E70" w:rsidRDefault="00270E70" w:rsidP="00270E70">
            <w:pPr>
              <w:spacing w:line="100" w:lineRule="atLeast"/>
              <w:jc w:val="center"/>
              <w:rPr>
                <w:rFonts w:ascii="Times New Roman" w:hAnsi="Times New Roman" w:cs="Times New Roman"/>
                <w:sz w:val="28"/>
                <w:szCs w:val="28"/>
              </w:rPr>
            </w:pP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Международная олимпиада </w:t>
            </w:r>
            <w:r w:rsidRPr="00270E70">
              <w:rPr>
                <w:rFonts w:ascii="Times New Roman" w:hAnsi="Times New Roman" w:cs="Times New Roman"/>
                <w:b/>
                <w:sz w:val="28"/>
                <w:szCs w:val="28"/>
                <w:u w:val="single"/>
                <w:lang w:val="en-US"/>
              </w:rPr>
              <w:t>mir</w:t>
            </w:r>
            <w:r w:rsidRPr="00270E70">
              <w:rPr>
                <w:rFonts w:ascii="Times New Roman" w:hAnsi="Times New Roman" w:cs="Times New Roman"/>
                <w:b/>
                <w:sz w:val="28"/>
                <w:szCs w:val="28"/>
                <w:u w:val="single"/>
              </w:rPr>
              <w:t>-</w:t>
            </w:r>
            <w:r w:rsidRPr="00270E70">
              <w:rPr>
                <w:rFonts w:ascii="Times New Roman" w:hAnsi="Times New Roman" w:cs="Times New Roman"/>
                <w:b/>
                <w:sz w:val="28"/>
                <w:szCs w:val="28"/>
                <w:u w:val="single"/>
                <w:lang w:val="en-US"/>
              </w:rPr>
              <w:t>olymp</w:t>
            </w:r>
            <w:r w:rsidRPr="00270E70">
              <w:rPr>
                <w:rFonts w:ascii="Times New Roman" w:hAnsi="Times New Roman" w:cs="Times New Roman"/>
                <w:b/>
                <w:sz w:val="28"/>
                <w:szCs w:val="28"/>
                <w:u w:val="single"/>
              </w:rPr>
              <w:t>.</w:t>
            </w:r>
            <w:r w:rsidRPr="00270E70">
              <w:rPr>
                <w:rFonts w:ascii="Times New Roman" w:hAnsi="Times New Roman" w:cs="Times New Roman"/>
                <w:b/>
                <w:sz w:val="28"/>
                <w:szCs w:val="28"/>
                <w:u w:val="single"/>
                <w:lang w:val="en-US"/>
              </w:rPr>
              <w:t>ru</w:t>
            </w:r>
            <w:r w:rsidRPr="00270E70">
              <w:rPr>
                <w:rFonts w:ascii="Times New Roman" w:hAnsi="Times New Roman" w:cs="Times New Roman"/>
                <w:sz w:val="28"/>
                <w:szCs w:val="28"/>
              </w:rPr>
              <w:t xml:space="preserve"> «Планета знаний. Русский язык.</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 Первый класс».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sz w:val="28"/>
                <w:szCs w:val="28"/>
                <w:lang w:eastAsia="ar-SA" w:bidi="ar-SA"/>
              </w:rPr>
            </w:pPr>
            <w:r w:rsidRPr="00270E70">
              <w:rPr>
                <w:rFonts w:ascii="Times New Roman" w:eastAsia="SimSun" w:hAnsi="Times New Roman" w:cs="Times New Roman"/>
                <w:color w:val="auto"/>
                <w:sz w:val="28"/>
                <w:szCs w:val="28"/>
                <w:lang w:eastAsia="ar-SA" w:bidi="ar-SA"/>
              </w:rPr>
              <w:t>Селихова Е.Г.</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международный</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u w:val="single"/>
              </w:rPr>
              <w:t xml:space="preserve">Диплом победителя </w:t>
            </w:r>
            <w:r w:rsidRPr="00270E70">
              <w:rPr>
                <w:rFonts w:ascii="Times New Roman" w:hAnsi="Times New Roman" w:cs="Times New Roman"/>
                <w:sz w:val="28"/>
                <w:szCs w:val="28"/>
                <w:u w:val="single"/>
                <w:lang w:val="en-US"/>
              </w:rPr>
              <w:t>I</w:t>
            </w:r>
            <w:r w:rsidRPr="00270E70">
              <w:rPr>
                <w:rFonts w:ascii="Times New Roman" w:hAnsi="Times New Roman" w:cs="Times New Roman"/>
                <w:sz w:val="28"/>
                <w:szCs w:val="28"/>
                <w:u w:val="single"/>
              </w:rPr>
              <w:t xml:space="preserve"> степени:</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w:t>
            </w:r>
            <w:r w:rsidRPr="00270E70">
              <w:rPr>
                <w:rFonts w:ascii="Times New Roman" w:hAnsi="Times New Roman" w:cs="Times New Roman"/>
                <w:sz w:val="28"/>
                <w:szCs w:val="28"/>
                <w:lang w:val="en-US"/>
              </w:rPr>
              <w:t>D</w:t>
            </w:r>
            <w:r w:rsidRPr="00270E70">
              <w:rPr>
                <w:rFonts w:ascii="Times New Roman" w:hAnsi="Times New Roman" w:cs="Times New Roman"/>
                <w:sz w:val="28"/>
                <w:szCs w:val="28"/>
              </w:rPr>
              <w:t>9840516 от 30.04.2020г.</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lastRenderedPageBreak/>
              <w:t>Селиванов Григорий;</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w:t>
            </w:r>
            <w:r w:rsidRPr="00270E70">
              <w:rPr>
                <w:rFonts w:ascii="Times New Roman" w:hAnsi="Times New Roman" w:cs="Times New Roman"/>
                <w:sz w:val="28"/>
                <w:szCs w:val="28"/>
                <w:lang w:val="en-US"/>
              </w:rPr>
              <w:t>D</w:t>
            </w:r>
            <w:r w:rsidRPr="00270E70">
              <w:rPr>
                <w:rFonts w:ascii="Times New Roman" w:hAnsi="Times New Roman" w:cs="Times New Roman"/>
                <w:sz w:val="28"/>
                <w:szCs w:val="28"/>
              </w:rPr>
              <w:t>5926416 от 30.04.2020г.</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Малина Марина;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w:t>
            </w:r>
            <w:r w:rsidRPr="00270E70">
              <w:rPr>
                <w:rFonts w:ascii="Times New Roman" w:hAnsi="Times New Roman" w:cs="Times New Roman"/>
                <w:sz w:val="28"/>
                <w:szCs w:val="28"/>
                <w:lang w:val="en-US"/>
              </w:rPr>
              <w:t>D</w:t>
            </w:r>
            <w:r w:rsidRPr="00270E70">
              <w:rPr>
                <w:rFonts w:ascii="Times New Roman" w:hAnsi="Times New Roman" w:cs="Times New Roman"/>
                <w:sz w:val="28"/>
                <w:szCs w:val="28"/>
              </w:rPr>
              <w:t>4622181 от 30.04.2020г.</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Габуков Артемий;</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w:t>
            </w:r>
            <w:r w:rsidRPr="00270E70">
              <w:rPr>
                <w:rFonts w:ascii="Times New Roman" w:hAnsi="Times New Roman" w:cs="Times New Roman"/>
                <w:sz w:val="28"/>
                <w:szCs w:val="28"/>
                <w:lang w:val="en-US"/>
              </w:rPr>
              <w:t>D</w:t>
            </w:r>
            <w:r w:rsidRPr="00270E70">
              <w:rPr>
                <w:rFonts w:ascii="Times New Roman" w:hAnsi="Times New Roman" w:cs="Times New Roman"/>
                <w:sz w:val="28"/>
                <w:szCs w:val="28"/>
              </w:rPr>
              <w:t>4737933 от 30.04.2020г.</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Ковалев Лев.</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lastRenderedPageBreak/>
              <w:t xml:space="preserve">Международная олимпиада </w:t>
            </w:r>
            <w:r w:rsidRPr="00270E70">
              <w:rPr>
                <w:rFonts w:ascii="Times New Roman" w:hAnsi="Times New Roman" w:cs="Times New Roman"/>
                <w:b/>
                <w:sz w:val="28"/>
                <w:szCs w:val="28"/>
                <w:u w:val="single"/>
                <w:lang w:val="en-US"/>
              </w:rPr>
              <w:t>mir</w:t>
            </w:r>
            <w:r w:rsidRPr="00270E70">
              <w:rPr>
                <w:rFonts w:ascii="Times New Roman" w:hAnsi="Times New Roman" w:cs="Times New Roman"/>
                <w:b/>
                <w:sz w:val="28"/>
                <w:szCs w:val="28"/>
                <w:u w:val="single"/>
              </w:rPr>
              <w:t>-</w:t>
            </w:r>
            <w:r w:rsidRPr="00270E70">
              <w:rPr>
                <w:rFonts w:ascii="Times New Roman" w:hAnsi="Times New Roman" w:cs="Times New Roman"/>
                <w:b/>
                <w:sz w:val="28"/>
                <w:szCs w:val="28"/>
                <w:u w:val="single"/>
                <w:lang w:val="en-US"/>
              </w:rPr>
              <w:t>olymp</w:t>
            </w:r>
            <w:r w:rsidRPr="00270E70">
              <w:rPr>
                <w:rFonts w:ascii="Times New Roman" w:hAnsi="Times New Roman" w:cs="Times New Roman"/>
                <w:b/>
                <w:sz w:val="28"/>
                <w:szCs w:val="28"/>
                <w:u w:val="single"/>
              </w:rPr>
              <w:t>.</w:t>
            </w:r>
            <w:r w:rsidRPr="00270E70">
              <w:rPr>
                <w:rFonts w:ascii="Times New Roman" w:hAnsi="Times New Roman" w:cs="Times New Roman"/>
                <w:b/>
                <w:sz w:val="28"/>
                <w:szCs w:val="28"/>
                <w:u w:val="single"/>
                <w:lang w:val="en-US"/>
              </w:rPr>
              <w:t>ru</w:t>
            </w:r>
            <w:r w:rsidRPr="00270E70">
              <w:rPr>
                <w:rFonts w:ascii="Times New Roman" w:hAnsi="Times New Roman" w:cs="Times New Roman"/>
                <w:sz w:val="28"/>
                <w:szCs w:val="28"/>
              </w:rPr>
              <w:t xml:space="preserve"> «Планета знаний. Математика.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 Первый класс».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sz w:val="28"/>
                <w:szCs w:val="28"/>
                <w:lang w:eastAsia="ar-SA" w:bidi="ar-SA"/>
              </w:rPr>
            </w:pPr>
            <w:r w:rsidRPr="00270E70">
              <w:rPr>
                <w:rFonts w:ascii="Times New Roman" w:eastAsia="SimSun" w:hAnsi="Times New Roman" w:cs="Times New Roman"/>
                <w:color w:val="auto"/>
                <w:sz w:val="28"/>
                <w:szCs w:val="28"/>
                <w:lang w:eastAsia="ar-SA" w:bidi="ar-SA"/>
              </w:rPr>
              <w:t>Селихова Е.Г.</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международный</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 </w:t>
            </w:r>
            <w:r w:rsidRPr="00270E70">
              <w:rPr>
                <w:rFonts w:ascii="Times New Roman" w:hAnsi="Times New Roman" w:cs="Times New Roman"/>
                <w:sz w:val="28"/>
                <w:szCs w:val="28"/>
                <w:u w:val="single"/>
              </w:rPr>
              <w:t xml:space="preserve">Грамоты </w:t>
            </w:r>
            <w:r w:rsidRPr="00270E70">
              <w:rPr>
                <w:rFonts w:ascii="Times New Roman" w:hAnsi="Times New Roman" w:cs="Times New Roman"/>
                <w:sz w:val="28"/>
                <w:szCs w:val="28"/>
              </w:rPr>
              <w:t>за активное участие:</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Шевлеков Виктор;</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Малина Марина;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Исраелян Вероника;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Дворцова Алиса;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Пашаева Камилла;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Медведев Глеб;</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Медведева Екатерина;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lastRenderedPageBreak/>
              <w:t>Ковалев Лев;</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Солодкина Мария;</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Тамурова Александра;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Драгель Егор; </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Матулевич София;</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Мрыхина Вероника;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Соколянский Карл;</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Пономаренко Руслан.</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lastRenderedPageBreak/>
              <w:t>Всероссийские онлайн – акции</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 «75 ДНЕЙ ПАМЯТИ»,</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«Георгиевская ленточка», </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«Окна Победы», «Фонарики Победы».</w:t>
            </w:r>
          </w:p>
          <w:p w:rsidR="00270E70" w:rsidRPr="00270E70" w:rsidRDefault="00270E70" w:rsidP="00270E70">
            <w:pPr>
              <w:spacing w:line="100" w:lineRule="atLeast"/>
              <w:jc w:val="center"/>
              <w:rPr>
                <w:rFonts w:ascii="Times New Roman" w:hAnsi="Times New Roman" w:cs="Times New Roman"/>
                <w:sz w:val="28"/>
                <w:szCs w:val="28"/>
              </w:rPr>
            </w:pP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sz w:val="28"/>
                <w:szCs w:val="28"/>
                <w:lang w:eastAsia="ar-SA" w:bidi="ar-SA"/>
              </w:rPr>
            </w:pPr>
            <w:r w:rsidRPr="00270E70">
              <w:rPr>
                <w:rFonts w:ascii="Times New Roman" w:eastAsia="SimSun" w:hAnsi="Times New Roman" w:cs="Times New Roman"/>
                <w:color w:val="auto"/>
                <w:sz w:val="28"/>
                <w:szCs w:val="28"/>
                <w:lang w:eastAsia="ar-SA" w:bidi="ar-SA"/>
              </w:rPr>
              <w:t>Селихова Е.Г.</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федеральный/</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школьный</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Грамота обучающимся 1 «Е» класса за высокие моральные и нравственные принципы, за уважение к истории и культуре казачества, за верность кубанским традициям (за подписью  </w:t>
            </w:r>
            <w:r w:rsidRPr="00270E70">
              <w:rPr>
                <w:rFonts w:ascii="Times New Roman" w:hAnsi="Times New Roman" w:cs="Times New Roman"/>
                <w:sz w:val="28"/>
                <w:szCs w:val="28"/>
              </w:rPr>
              <w:lastRenderedPageBreak/>
              <w:t xml:space="preserve">атамана ХКО  «Шереметьевский курень», казачьего полковника </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Володина В.Я.).</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lastRenderedPageBreak/>
              <w:t xml:space="preserve">Конкурс - смотр казачьей песни </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«Кубань – мой край просторный!»</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sz w:val="28"/>
                <w:szCs w:val="28"/>
                <w:lang w:eastAsia="ar-SA" w:bidi="ar-SA"/>
              </w:rPr>
            </w:pPr>
            <w:r w:rsidRPr="00270E70">
              <w:rPr>
                <w:rFonts w:ascii="Times New Roman" w:eastAsia="SimSun" w:hAnsi="Times New Roman" w:cs="Times New Roman"/>
                <w:color w:val="auto"/>
                <w:sz w:val="28"/>
                <w:szCs w:val="28"/>
                <w:lang w:eastAsia="ar-SA" w:bidi="ar-SA"/>
              </w:rPr>
              <w:t>Селихова Е.Г.</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муниципальный</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Демченко Вероника, 2 «А»</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«Золотое Руно»</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Никулина М.В.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Малов Александр, 2 «А»</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«Золотое Руно»</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Никулина М.В.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Немец Алексей, 2 «А»</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«Золотое Руно»</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Никулина М.В.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Челпанова Глафира, 2 «А»</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«Золотое Руно»</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Никулина М.В.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Шпаков Руслан, 3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Учу.ру  - окруж. мир</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Сехпоян Т.М.</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Миронов Сергей, 3 «Г»</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Фактор роста</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«Лесная математика»</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Сердюченко Е.В.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 - федерация</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Севальнева Алина, 3 «Г»</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Креативный карантин» </w:t>
            </w:r>
            <w:r w:rsidRPr="00270E70">
              <w:rPr>
                <w:rFonts w:ascii="Times New Roman" w:hAnsi="Times New Roman" w:cs="Times New Roman"/>
                <w:sz w:val="28"/>
                <w:szCs w:val="28"/>
              </w:rPr>
              <w:lastRenderedPageBreak/>
              <w:t>посвященный 75-летию победы ВОВ»</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Сердюченко Е.В.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Весь  класс (3 «Г»)</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Литературный музей им. Фелицына</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75 лет Победы»</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Сердюченко Е.В.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1 место- муниципалитет </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Довыденко Георгий  2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 xml:space="preserve">» математика </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Костяникова Н.В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1 место 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Третьяченко Полина 2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 окружающий мир</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Костяникова Н.В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1 место 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Иванов Павел 2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 русский язык</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Костяникова Н.В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1 место 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Спивакова Ася 2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 литературное чтение</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Костяникова Н.В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2 место 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Гноевой Илья Денисович,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Олимпис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Воутилайнен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Ермак Кирилл Николавич,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Олимпис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Воутилайнен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Зубрицкий Максим Денисович,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Олимпис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Воутилайнен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призер</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Косенко Милана Артемовна,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Олимпис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Воутилайнен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призер</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Кузьминов Георгий Васильевич,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Олимпис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Воутилайнен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призер</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Пазюра Елизавета Валерьевна,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Олимпис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Воутилайнен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Федерация, 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Савченко Алина Сергеевна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Олимпис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Воутилайнен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Федерация, победитель</w:t>
            </w:r>
          </w:p>
        </w:tc>
      </w:tr>
    </w:tbl>
    <w:p w:rsidR="00270E70" w:rsidRPr="00270E70" w:rsidRDefault="00270E70" w:rsidP="00270E70">
      <w:pPr>
        <w:rPr>
          <w:rFonts w:ascii="Times New Roman" w:hAnsi="Times New Roman" w:cs="Times New Roman"/>
          <w:sz w:val="28"/>
          <w:szCs w:val="28"/>
        </w:rPr>
      </w:pPr>
    </w:p>
    <w:tbl>
      <w:tblPr>
        <w:tblW w:w="0" w:type="auto"/>
        <w:tblInd w:w="-431" w:type="dxa"/>
        <w:tblLayout w:type="fixed"/>
        <w:tblLook w:val="0000" w:firstRow="0" w:lastRow="0" w:firstColumn="0" w:lastColumn="0" w:noHBand="0" w:noVBand="0"/>
      </w:tblPr>
      <w:tblGrid>
        <w:gridCol w:w="2121"/>
        <w:gridCol w:w="2834"/>
        <w:gridCol w:w="2826"/>
        <w:gridCol w:w="2147"/>
      </w:tblGrid>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Струбчевская Юлия </w:t>
            </w:r>
            <w:r w:rsidRPr="00270E70">
              <w:rPr>
                <w:rFonts w:ascii="Times New Roman" w:hAnsi="Times New Roman" w:cs="Times New Roman"/>
                <w:sz w:val="28"/>
                <w:szCs w:val="28"/>
              </w:rPr>
              <w:lastRenderedPageBreak/>
              <w:t>Андреевна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lastRenderedPageBreak/>
              <w:t>Олимпис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Воутилайнен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Федерация, 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Шимко Алина Юрьевна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Олимпис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Воутилайнен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призер</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Храпова Арина Павловна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Олимпис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r w:rsidRPr="00270E70">
              <w:rPr>
                <w:rFonts w:ascii="Times New Roman" w:hAnsi="Times New Roman" w:cs="Times New Roman"/>
                <w:sz w:val="28"/>
                <w:szCs w:val="28"/>
              </w:rPr>
              <w:t>Воутилайнен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Власов Георгий 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«Олимпис-2020-Весенняя сессия»</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Русский язык</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Лобкова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Белоконева Анастасия     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Лобкова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Данильян Елена 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Лобкова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Малахова Ксения</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Лобкова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Добриднёва Алиса</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Лобкова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Овсиенко Марк</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Лобкова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Новгородцева Мария 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Лобкова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Горбанец Наталья 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Лобкова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Синюк Алёна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Лобкова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призёр</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 xml:space="preserve">Снегуров Олег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Лобкова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призёр</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Аносова Ульяна</w:t>
            </w:r>
          </w:p>
        </w:tc>
        <w:tc>
          <w:tcPr>
            <w:tcW w:w="2834"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Харланова Н.Н.</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Томилина Валерия</w:t>
            </w:r>
          </w:p>
        </w:tc>
        <w:tc>
          <w:tcPr>
            <w:tcW w:w="2834"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Харланова Н.Н.</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Корчагин Павел, 4 «Г».</w:t>
            </w:r>
          </w:p>
        </w:tc>
        <w:tc>
          <w:tcPr>
            <w:tcW w:w="2834"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Харланова Н.Н.</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Соколова Анастасия 4 «Г»</w:t>
            </w:r>
          </w:p>
        </w:tc>
        <w:tc>
          <w:tcPr>
            <w:tcW w:w="2834"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Харланова Н.Н.</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Лисицына Александра Сергеевна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конкурс«День Великой Победы!Я помню! Я горжусь!»</w:t>
            </w:r>
            <w:r w:rsidRPr="00270E70">
              <w:rPr>
                <w:rFonts w:ascii="Times New Roman" w:hAnsi="Times New Roman" w:cs="Times New Roman"/>
                <w:sz w:val="28"/>
                <w:szCs w:val="28"/>
                <w:lang w:val="en-US"/>
              </w:rPr>
              <w:t>DumSchoot/Ru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Хадеев Артем</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конкурс«День Великой Победы!Я помню! Я горжусь!»</w:t>
            </w:r>
            <w:r w:rsidRPr="00270E70">
              <w:rPr>
                <w:rFonts w:ascii="Times New Roman" w:hAnsi="Times New Roman" w:cs="Times New Roman"/>
                <w:sz w:val="28"/>
                <w:szCs w:val="28"/>
                <w:lang w:val="en-US"/>
              </w:rPr>
              <w:t>DumSchoot/Ru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Зороглян Марианна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конкурс«День Великой Победы!Я помню! Я горжусь!»</w:t>
            </w:r>
            <w:r w:rsidRPr="00270E70">
              <w:rPr>
                <w:rFonts w:ascii="Times New Roman" w:hAnsi="Times New Roman" w:cs="Times New Roman"/>
                <w:sz w:val="28"/>
                <w:szCs w:val="28"/>
                <w:lang w:val="en-US"/>
              </w:rPr>
              <w:t>DumSchoot/Ru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Шульженко София</w:t>
            </w:r>
          </w:p>
        </w:tc>
        <w:tc>
          <w:tcPr>
            <w:tcW w:w="2834" w:type="dxa"/>
            <w:tcBorders>
              <w:left w:val="single" w:sz="4" w:space="0" w:color="000000"/>
              <w:bottom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конкурс«День Великой Победы!Я помню! Я горжусь!»</w:t>
            </w:r>
            <w:r w:rsidRPr="00270E70">
              <w:rPr>
                <w:rFonts w:ascii="Times New Roman" w:hAnsi="Times New Roman" w:cs="Times New Roman"/>
                <w:sz w:val="28"/>
                <w:szCs w:val="28"/>
                <w:lang w:val="en-US"/>
              </w:rPr>
              <w:t>DumSchoot/Ru</w:t>
            </w:r>
          </w:p>
        </w:tc>
        <w:tc>
          <w:tcPr>
            <w:tcW w:w="2826" w:type="dxa"/>
            <w:tcBorders>
              <w:left w:val="single" w:sz="4" w:space="0" w:color="000000"/>
              <w:bottom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auto"/>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Осминкин Андрей</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конкурс«День Великой Победы!Я помню! Я горжусь!»</w:t>
            </w:r>
            <w:r w:rsidRPr="00270E70">
              <w:rPr>
                <w:rFonts w:ascii="Times New Roman" w:hAnsi="Times New Roman" w:cs="Times New Roman"/>
                <w:sz w:val="28"/>
                <w:szCs w:val="28"/>
                <w:lang w:val="en-US"/>
              </w:rPr>
              <w:t>DumSchoot/Ru</w:t>
            </w:r>
          </w:p>
        </w:tc>
        <w:tc>
          <w:tcPr>
            <w:tcW w:w="2826"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top w:val="single" w:sz="4" w:space="0" w:color="auto"/>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Силкин Андрей</w:t>
            </w:r>
          </w:p>
        </w:tc>
        <w:tc>
          <w:tcPr>
            <w:tcW w:w="2834" w:type="dxa"/>
            <w:tcBorders>
              <w:top w:val="single" w:sz="4" w:space="0" w:color="auto"/>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конкурс«День Великой Победы!Я помню! Я горжусь!»</w:t>
            </w:r>
            <w:r w:rsidRPr="00270E70">
              <w:rPr>
                <w:rFonts w:ascii="Times New Roman" w:hAnsi="Times New Roman" w:cs="Times New Roman"/>
                <w:sz w:val="28"/>
                <w:szCs w:val="28"/>
                <w:lang w:val="en-US"/>
              </w:rPr>
              <w:t>DumSchoot/Ru</w:t>
            </w:r>
          </w:p>
        </w:tc>
        <w:tc>
          <w:tcPr>
            <w:tcW w:w="2826" w:type="dxa"/>
            <w:tcBorders>
              <w:top w:val="single" w:sz="4" w:space="0" w:color="auto"/>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top w:val="single" w:sz="4" w:space="0" w:color="auto"/>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Жидко Андрей</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конкурс«День Великой Победы!Я помню! Я горжусь!»</w:t>
            </w:r>
            <w:r w:rsidRPr="00270E70">
              <w:rPr>
                <w:rFonts w:ascii="Times New Roman" w:hAnsi="Times New Roman" w:cs="Times New Roman"/>
                <w:sz w:val="28"/>
                <w:szCs w:val="28"/>
                <w:lang w:val="en-US"/>
              </w:rPr>
              <w:t>DumSchoot</w:t>
            </w:r>
            <w:r w:rsidRPr="00270E70">
              <w:rPr>
                <w:rFonts w:ascii="Times New Roman" w:hAnsi="Times New Roman" w:cs="Times New Roman"/>
                <w:sz w:val="28"/>
                <w:szCs w:val="28"/>
                <w:lang w:val="en-US"/>
              </w:rPr>
              <w:lastRenderedPageBreak/>
              <w: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Ликинский Глеб</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конкурс«День Великой Победы!Я помню! Я горжусь!»</w:t>
            </w:r>
            <w:r w:rsidRPr="00270E70">
              <w:rPr>
                <w:rFonts w:ascii="Times New Roman" w:hAnsi="Times New Roman" w:cs="Times New Roman"/>
                <w:sz w:val="28"/>
                <w:szCs w:val="28"/>
                <w:lang w:val="en-US"/>
              </w:rPr>
              <w:t>DumSchoot/Ru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Родичева Анна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конкурс«День Великой Победы!Я помню! Я горжусь!»</w:t>
            </w:r>
            <w:r w:rsidRPr="00270E70">
              <w:rPr>
                <w:rFonts w:ascii="Times New Roman" w:hAnsi="Times New Roman" w:cs="Times New Roman"/>
                <w:sz w:val="28"/>
                <w:szCs w:val="28"/>
                <w:lang w:val="en-US"/>
              </w:rPr>
              <w:t>DumSchoot/Ru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Сидельник Вероника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конкурс«День Великой Победы!Я помню! Я горжусь!»</w:t>
            </w:r>
            <w:r w:rsidRPr="00270E70">
              <w:rPr>
                <w:rFonts w:ascii="Times New Roman" w:hAnsi="Times New Roman" w:cs="Times New Roman"/>
                <w:sz w:val="28"/>
                <w:szCs w:val="28"/>
                <w:lang w:val="en-US"/>
              </w:rPr>
              <w:t>DumSchoot/Ru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Шихаева Марьям</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конкурс«День Великой Победы!Я помню! Я горжусь!»</w:t>
            </w:r>
            <w:r w:rsidRPr="00270E70">
              <w:rPr>
                <w:rFonts w:ascii="Times New Roman" w:hAnsi="Times New Roman" w:cs="Times New Roman"/>
                <w:sz w:val="28"/>
                <w:szCs w:val="28"/>
                <w:lang w:val="en-US"/>
              </w:rPr>
              <w:t>DumSchoot/Ru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Смирнова Ксения   4 А</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Антонникова Дарья 4 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математический  конкурс «Ребус»</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Крупнльницкая Е.Д.</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степени</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степени</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Антонникова Дарья 4 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«Лисёнок» математика</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Крупнльницкая Е.Д.</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Диплом 1 степени</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Большак Александра 4 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«Лисёнок» русский язык</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Крупнльницкая Е.Д.</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Диплом 1 степени</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Мусаткина Ульяна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Крупнльницкая Е.Д.</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Антонникова Дарья</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Крупнльницкая Е.Д.</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Грабко Маргарита 3 «В»</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Тюленева О.А.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1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Мелентьева Катя 3 «В»</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Тюленева О.А.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1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Чалая Лиза, 3 «В»</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Тюленева О.А.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3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Запороцкая Маша, 3 «В»</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Тюленева О.А.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3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Бондарь Михаил, 3 «В»</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Тюленева О.А.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3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Родичева Анастасия, 3 </w:t>
            </w:r>
            <w:r w:rsidRPr="00270E70">
              <w:rPr>
                <w:rFonts w:ascii="Times New Roman" w:hAnsi="Times New Roman" w:cs="Times New Roman"/>
                <w:sz w:val="28"/>
                <w:szCs w:val="28"/>
              </w:rPr>
              <w:lastRenderedPageBreak/>
              <w:t>«Б»</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 xml:space="preserve">Международный конкурс «Золотое </w:t>
            </w:r>
            <w:r w:rsidRPr="00270E70">
              <w:rPr>
                <w:rFonts w:ascii="Times New Roman" w:hAnsi="Times New Roman" w:cs="Times New Roman"/>
                <w:sz w:val="28"/>
                <w:szCs w:val="28"/>
              </w:rPr>
              <w:lastRenderedPageBreak/>
              <w:t>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Безъязычная И.Н.</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диплом 3 </w:t>
            </w:r>
            <w:r w:rsidRPr="00270E70">
              <w:rPr>
                <w:rFonts w:ascii="Times New Roman" w:hAnsi="Times New Roman" w:cs="Times New Roman"/>
                <w:sz w:val="28"/>
                <w:szCs w:val="28"/>
              </w:rPr>
              <w:lastRenderedPageBreak/>
              <w:t>место</w:t>
            </w:r>
          </w:p>
        </w:tc>
      </w:tr>
    </w:tbl>
    <w:p w:rsidR="00270E70" w:rsidRPr="00270E70" w:rsidRDefault="00270E70" w:rsidP="00270E70">
      <w:pPr>
        <w:rPr>
          <w:rFonts w:ascii="Times New Roman" w:hAnsi="Times New Roman" w:cs="Times New Roman"/>
          <w:sz w:val="28"/>
          <w:szCs w:val="28"/>
        </w:rPr>
      </w:pPr>
    </w:p>
    <w:tbl>
      <w:tblPr>
        <w:tblW w:w="0" w:type="auto"/>
        <w:tblInd w:w="-431" w:type="dxa"/>
        <w:tblLayout w:type="fixed"/>
        <w:tblLook w:val="0000" w:firstRow="0" w:lastRow="0" w:firstColumn="0" w:lastColumn="0" w:noHBand="0" w:noVBand="0"/>
      </w:tblPr>
      <w:tblGrid>
        <w:gridCol w:w="2121"/>
        <w:gridCol w:w="2834"/>
        <w:gridCol w:w="2826"/>
        <w:gridCol w:w="2147"/>
      </w:tblGrid>
      <w:tr w:rsidR="00270E70" w:rsidRPr="00270E70" w:rsidTr="00270E70">
        <w:tc>
          <w:tcPr>
            <w:tcW w:w="2121"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Паршенцев Егор, 4 «Б»</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Смаль В.Ю.</w:t>
            </w:r>
          </w:p>
        </w:tc>
        <w:tc>
          <w:tcPr>
            <w:tcW w:w="2147"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1 место</w:t>
            </w:r>
          </w:p>
        </w:tc>
      </w:tr>
      <w:tr w:rsidR="00270E70" w:rsidRPr="00270E70" w:rsidTr="00270E70">
        <w:tc>
          <w:tcPr>
            <w:tcW w:w="2121" w:type="dxa"/>
            <w:tcBorders>
              <w:top w:val="single" w:sz="4" w:space="0" w:color="auto"/>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Буйвалова Елизавета, 4 «Б»</w:t>
            </w:r>
          </w:p>
        </w:tc>
        <w:tc>
          <w:tcPr>
            <w:tcW w:w="2834" w:type="dxa"/>
            <w:tcBorders>
              <w:top w:val="single" w:sz="4" w:space="0" w:color="auto"/>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top w:val="single" w:sz="4" w:space="0" w:color="auto"/>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Смаль В.Ю.</w:t>
            </w:r>
          </w:p>
        </w:tc>
        <w:tc>
          <w:tcPr>
            <w:tcW w:w="2147" w:type="dxa"/>
            <w:tcBorders>
              <w:top w:val="single" w:sz="4" w:space="0" w:color="auto"/>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1 место</w:t>
            </w:r>
          </w:p>
        </w:tc>
      </w:tr>
    </w:tbl>
    <w:p w:rsidR="00270E70" w:rsidRPr="00270E70" w:rsidRDefault="00270E70" w:rsidP="00270E70">
      <w:pPr>
        <w:widowControl/>
        <w:shd w:val="clear" w:color="auto" w:fill="FFFFFF"/>
        <w:ind w:firstLine="708"/>
        <w:jc w:val="both"/>
        <w:rPr>
          <w:rFonts w:ascii="Times New Roman" w:eastAsia="Times New Roman" w:hAnsi="Times New Roman" w:cs="Times New Roman"/>
          <w:sz w:val="28"/>
          <w:szCs w:val="28"/>
          <w:lang w:bidi="ar-SA"/>
        </w:rPr>
      </w:pPr>
      <w:r w:rsidRPr="00270E70">
        <w:rPr>
          <w:rFonts w:ascii="Times New Roman" w:eastAsia="Times New Roman" w:hAnsi="Times New Roman" w:cs="Times New Roman"/>
          <w:color w:val="auto"/>
          <w:sz w:val="28"/>
          <w:szCs w:val="28"/>
          <w:lang w:bidi="ar-SA"/>
        </w:rPr>
        <w:t xml:space="preserve">   </w:t>
      </w:r>
      <w:r w:rsidRPr="00270E70">
        <w:rPr>
          <w:rFonts w:ascii="Times New Roman" w:eastAsia="Times New Roman" w:hAnsi="Times New Roman" w:cs="Times New Roman"/>
          <w:sz w:val="28"/>
          <w:szCs w:val="28"/>
          <w:lang w:bidi="ar-SA"/>
        </w:rPr>
        <w:t>В рамках реализации ФГОС НОО исследовательская работа в начальной школе – неотъемлемая часть внеурочной деятельности.  Проводя исследования, наши ученики развивают качества, необходимые не только для научной карьеры, но и для взрослой жизни вообще. Поэтому во внеурочной деятельности акцент делаем на проектную, исследовательскую деятельность.</w:t>
      </w:r>
    </w:p>
    <w:p w:rsidR="00270E70" w:rsidRPr="00270E70" w:rsidRDefault="00270E70" w:rsidP="00270E70">
      <w:pPr>
        <w:widowControl/>
        <w:suppressAutoHyphens/>
        <w:spacing w:line="100" w:lineRule="atLeast"/>
        <w:ind w:left="491"/>
        <w:rPr>
          <w:rFonts w:ascii="Times New Roman" w:eastAsia="SimSun" w:hAnsi="Times New Roman" w:cs="Times New Roman"/>
          <w:b/>
          <w:color w:val="auto"/>
          <w:sz w:val="28"/>
          <w:szCs w:val="28"/>
          <w:lang w:eastAsia="ar-SA" w:bidi="ar-SA"/>
        </w:rPr>
      </w:pPr>
    </w:p>
    <w:p w:rsidR="00270E70" w:rsidRPr="00270E70" w:rsidRDefault="00270E70" w:rsidP="00270E70">
      <w:pPr>
        <w:widowControl/>
        <w:suppressAutoHyphens/>
        <w:spacing w:line="100" w:lineRule="atLeast"/>
        <w:ind w:left="491"/>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b/>
          <w:color w:val="auto"/>
          <w:sz w:val="28"/>
          <w:szCs w:val="28"/>
          <w:lang w:eastAsia="ar-SA" w:bidi="ar-SA"/>
        </w:rPr>
        <w:t>Реализация ФГОС с части проектно-исследовательской работы с обучающимися</w:t>
      </w:r>
    </w:p>
    <w:tbl>
      <w:tblPr>
        <w:tblW w:w="10632" w:type="dxa"/>
        <w:tblInd w:w="-431" w:type="dxa"/>
        <w:tblLayout w:type="fixed"/>
        <w:tblLook w:val="0000" w:firstRow="0" w:lastRow="0" w:firstColumn="0" w:lastColumn="0" w:noHBand="0" w:noVBand="0"/>
      </w:tblPr>
      <w:tblGrid>
        <w:gridCol w:w="2121"/>
        <w:gridCol w:w="1842"/>
        <w:gridCol w:w="3818"/>
        <w:gridCol w:w="2851"/>
      </w:tblGrid>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Ф.И.О. учителя</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 xml:space="preserve">       Тема</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 xml:space="preserve">Ф.И.О. ученика или группы учеников </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Где и когда защита результата.</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Сафронова Ю.В.</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«Дети - герои Великой Отечественной войны»</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Ученики 2Б класса</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Май, 2020 г.</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Сафронова Ю.В.</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«Распорядок дня и его влияние на наше здоровье»</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Магомедаева Разия, 2Б класс</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Сентябрь, 2020г.</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Костяникова Н.В.</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«Выращивание кристаллов в </w:t>
            </w:r>
            <w:r w:rsidRPr="00270E70">
              <w:rPr>
                <w:rFonts w:ascii="Times New Roman" w:hAnsi="Times New Roman" w:cs="Times New Roman"/>
                <w:sz w:val="28"/>
                <w:szCs w:val="28"/>
              </w:rPr>
              <w:lastRenderedPageBreak/>
              <w:t>домашних условиях»</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Кияница Кира, 2 Д класс</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Ученическая научно-практическая конференция в </w:t>
            </w:r>
            <w:r w:rsidRPr="00270E70">
              <w:rPr>
                <w:rFonts w:ascii="Times New Roman" w:hAnsi="Times New Roman" w:cs="Times New Roman"/>
                <w:sz w:val="28"/>
                <w:szCs w:val="28"/>
              </w:rPr>
              <w:lastRenderedPageBreak/>
              <w:t>гимназии (планировалась на апрель)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lastRenderedPageBreak/>
              <w:t>Костяникова Н.В.</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«От плота до ледокола»</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Сергеев Борис</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Ученическая научно-практическая конференция в гимназии (планировалась на апрель)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Костяникова Н.В.</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Коллективный проект 2Д класса «Сборник песен военных лет»</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Евтишенкова Ксения</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Третьяченко Полина</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Ученическая научно-практическая конференция в гимназии (планировалась на апрель)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Харланова Н.Н.</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Проектная работа «Книга о Кубани»</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Учащиеся 4Г класса</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Планировали подготовить к концу учебного года с последующей защитой на школьной конференции</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Безъязычная И.Н.</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Проект«Здоровое питание для младших школьников»</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Лисицына Александра Сергеевна</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Научно-практическая ученическая конференция, гимназия18</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Безъязычная И.Н.</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Проект «Дети войны».</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Ликинский Глеб Евгеньевич</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Научно- практическая ученическая конференция,гимнази</w:t>
            </w:r>
            <w:r w:rsidRPr="00270E70">
              <w:rPr>
                <w:rFonts w:ascii="Times New Roman" w:hAnsi="Times New Roman" w:cs="Times New Roman"/>
                <w:sz w:val="28"/>
                <w:szCs w:val="28"/>
              </w:rPr>
              <w:lastRenderedPageBreak/>
              <w:t>я18.</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napToGrid w:val="0"/>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lastRenderedPageBreak/>
              <w:t>Крупельницкая Е.Д.</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«Вторая жизнь ненужных вещей…»</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Большак Александра (4 «А»)</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Антонникова Дарья</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Шевченко Кирилл</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Смирнова Ксения</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Давыденко Анна</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Научно- практическая ученическая конференция,гимназия18.</w:t>
            </w:r>
          </w:p>
        </w:tc>
      </w:tr>
    </w:tbl>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p>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lang w:eastAsia="en-US" w:bidi="ar-SA"/>
        </w:rPr>
        <w:t>Вывод:</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Включение ребенка в систему общешкольных дел воспитательной системы позволяет  реализовать учебный план 1- 4 классов, участвующих во введении ФГОС,  в части «Внеурочная деятельность».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lang w:eastAsia="en-US" w:bidi="ar-SA"/>
        </w:rPr>
        <w:t xml:space="preserve"> Здоровьесбережение.</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В течение года совершенствовалась работа, направленная на сохранение и укрепление здоровья учащихся, которая осуществляется в соответствии с программой Школы по оздоровлению и формированию здорового образа жизни, критериями СанПиНа, нормами утомляемости, нормами учебного плана, принципами здорового образа жизни и включает в себя следующие пункты: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1.Соблюдение гигиенических требований.</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3.     Физическая активность школьников в период их пребывания в школе.</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4.     Организация образовательного процесса по принципам здоровьесбережения.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5.     Создание благоприятного психологического климата в школе.</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6.     Создание благоприятного экологического климата на территории школы.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7.     Снижение заболеваемости школьников и педагогов.</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8.     Грамотность школьников и педагогов по вопросам здоровья.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9.     Внеклассная и внеурочная работа по сохранению и укреплению здоровья учащихся.</w:t>
      </w:r>
    </w:p>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lang w:eastAsia="en-US" w:bidi="ar-SA"/>
        </w:rPr>
        <w:t>Выводы: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1  Задачи, поставленные на 2019-2020 учебный год педагогическим коллективом начальной школы, в основном выполнены.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2.  Учебные программы по всем предметам пройдены без отставания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lastRenderedPageBreak/>
        <w:t>Между тем, остаются нерешенные проблемы и негативные тенденции:</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1 Хорошо организована методическая работа, но не всегда достаточно влияет на повышение качества учебно-воспитательного процесса.</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2 Обобщение опыта работы учителей школы проводится не на достаточно высоком уровне.</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3 Активнее внедрять в работу методику проектной и научно-исследовательской деятельности обучающихся.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4.Продолжить работу по накоплению и обобщению передового педагогического опыта творчески работающих учителей.</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5 По повышению педагогического мастерства работать над вопросами: технология подготовки урока и его самоанализ, самоконтроль своей деятельности, применение современных  технологий. </w:t>
      </w:r>
    </w:p>
    <w:p w:rsidR="00AE092B" w:rsidRDefault="00AE092B" w:rsidP="00AE092B">
      <w:pPr>
        <w:pStyle w:val="af3"/>
        <w:jc w:val="both"/>
        <w:rPr>
          <w:rFonts w:ascii="Times New Roman" w:hAnsi="Times New Roman" w:cs="Times New Roman"/>
          <w:b/>
          <w:sz w:val="24"/>
          <w:szCs w:val="24"/>
        </w:rPr>
      </w:pPr>
    </w:p>
    <w:sectPr w:rsidR="00AE092B">
      <w:headerReference w:type="even" r:id="rId110"/>
      <w:footerReference w:type="even" r:id="rId111"/>
      <w:footerReference w:type="default" r:id="rId112"/>
      <w:headerReference w:type="first" r:id="rId113"/>
      <w:footerReference w:type="first" r:id="rId114"/>
      <w:pgSz w:w="16840" w:h="11900" w:orient="landscape"/>
      <w:pgMar w:top="1142" w:right="1109" w:bottom="1142" w:left="11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31E" w:rsidRDefault="006E531E">
      <w:r>
        <w:separator/>
      </w:r>
    </w:p>
  </w:endnote>
  <w:endnote w:type="continuationSeparator" w:id="0">
    <w:p w:rsidR="006E531E" w:rsidRDefault="006E5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54144" behindDoc="1" locked="0" layoutInCell="1" allowOverlap="1">
              <wp:simplePos x="0" y="0"/>
              <wp:positionH relativeFrom="page">
                <wp:posOffset>9984105</wp:posOffset>
              </wp:positionH>
              <wp:positionV relativeFrom="page">
                <wp:posOffset>7163435</wp:posOffset>
              </wp:positionV>
              <wp:extent cx="133985" cy="153035"/>
              <wp:effectExtent l="1905" t="63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13"/>
                            <w:shd w:val="clear" w:color="auto" w:fill="auto"/>
                            <w:spacing w:line="240" w:lineRule="auto"/>
                          </w:pPr>
                          <w:r>
                            <w:rPr>
                              <w:rStyle w:val="a7"/>
                            </w:rPr>
                            <w:fldChar w:fldCharType="begin"/>
                          </w:r>
                          <w:r>
                            <w:rPr>
                              <w:rStyle w:val="a7"/>
                            </w:rPr>
                            <w:instrText xml:space="preserve"> PAGE \* MERGEFORMAT </w:instrText>
                          </w:r>
                          <w:r>
                            <w:rPr>
                              <w:rStyle w:val="a7"/>
                            </w:rPr>
                            <w:fldChar w:fldCharType="separate"/>
                          </w:r>
                          <w:r>
                            <w:rPr>
                              <w:rStyle w:val="a7"/>
                              <w:noProof/>
                            </w:rPr>
                            <w:t>1</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786.15pt;margin-top:564.05pt;width:10.55pt;height:12.05pt;z-index:-251662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NBqgIAAKg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" filled="f" stroked="f">
              <v:textbox style="mso-fit-shape-to-text:t" inset="0,0,0,0">
                <w:txbxContent>
                  <w:p w:rsidR="002F27C6" w:rsidRDefault="002F27C6">
                    <w:pPr>
                      <w:pStyle w:val="13"/>
                      <w:shd w:val="clear" w:color="auto" w:fill="auto"/>
                      <w:spacing w:line="240" w:lineRule="auto"/>
                    </w:pPr>
                    <w:r>
                      <w:rPr>
                        <w:rStyle w:val="a7"/>
                      </w:rPr>
                      <w:fldChar w:fldCharType="begin"/>
                    </w:r>
                    <w:r>
                      <w:rPr>
                        <w:rStyle w:val="a7"/>
                      </w:rPr>
                      <w:instrText xml:space="preserve"> PAGE \* MERGEFORMAT </w:instrText>
                    </w:r>
                    <w:r>
                      <w:rPr>
                        <w:rStyle w:val="a7"/>
                      </w:rPr>
                      <w:fldChar w:fldCharType="separate"/>
                    </w:r>
                    <w:r>
                      <w:rPr>
                        <w:rStyle w:val="a7"/>
                        <w:noProof/>
                      </w:rPr>
                      <w:t>1</w:t>
                    </w:r>
                    <w:r>
                      <w:rPr>
                        <w:rStyle w:val="a7"/>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9126065"/>
      <w:docPartObj>
        <w:docPartGallery w:val="Page Numbers (Bottom of Page)"/>
        <w:docPartUnique/>
      </w:docPartObj>
    </w:sdtPr>
    <w:sdtEndPr/>
    <w:sdtContent>
      <w:p w:rsidR="002F27C6" w:rsidRDefault="002F27C6">
        <w:pPr>
          <w:pStyle w:val="af1"/>
          <w:jc w:val="right"/>
        </w:pPr>
        <w:r>
          <w:ptab w:relativeTo="margin" w:alignment="right" w:leader="none"/>
        </w:r>
        <w:r>
          <w:fldChar w:fldCharType="begin"/>
        </w:r>
        <w:r>
          <w:instrText>PAGE   \* MERGEFORMAT</w:instrText>
        </w:r>
        <w:r>
          <w:fldChar w:fldCharType="separate"/>
        </w:r>
        <w:r w:rsidR="00DB4A35">
          <w:rPr>
            <w:noProof/>
          </w:rPr>
          <w:t>6</w:t>
        </w:r>
        <w:r>
          <w:fldChar w:fldCharType="end"/>
        </w:r>
      </w:p>
    </w:sdtContent>
  </w:sdt>
  <w:p w:rsidR="002F27C6" w:rsidRDefault="002F27C6">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55168" behindDoc="1" locked="0" layoutInCell="1" allowOverlap="1">
              <wp:simplePos x="0" y="0"/>
              <wp:positionH relativeFrom="page">
                <wp:posOffset>10020300</wp:posOffset>
              </wp:positionH>
              <wp:positionV relativeFrom="page">
                <wp:posOffset>7038975</wp:posOffset>
              </wp:positionV>
              <wp:extent cx="73660" cy="161925"/>
              <wp:effectExtent l="0" t="0" r="254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13"/>
                            <w:shd w:val="clear" w:color="auto" w:fill="auto"/>
                            <w:spacing w:line="240" w:lineRule="auto"/>
                          </w:pPr>
                          <w:r>
                            <w:rPr>
                              <w:rStyle w:val="10pt"/>
                            </w:rPr>
                            <w:fldChar w:fldCharType="begin"/>
                          </w:r>
                          <w:r>
                            <w:rPr>
                              <w:rStyle w:val="10pt"/>
                            </w:rPr>
                            <w:instrText xml:space="preserve"> PAGE \* MERGEFORMAT </w:instrText>
                          </w:r>
                          <w:r>
                            <w:rPr>
                              <w:rStyle w:val="10pt"/>
                            </w:rPr>
                            <w:fldChar w:fldCharType="separate"/>
                          </w:r>
                          <w:r w:rsidR="00DB4A35">
                            <w:rPr>
                              <w:rStyle w:val="10pt"/>
                              <w:noProof/>
                            </w:rPr>
                            <w:t>1</w:t>
                          </w:r>
                          <w:r>
                            <w:rPr>
                              <w:rStyle w:val="10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789pt;margin-top:554.25pt;width:5.8pt;height:12.75pt;z-index:-2516613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MjrgIAALA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" filled="f" stroked="f">
              <v:textbox inset="0,0,0,0">
                <w:txbxContent>
                  <w:p w:rsidR="002F27C6" w:rsidRDefault="002F27C6">
                    <w:pPr>
                      <w:pStyle w:val="13"/>
                      <w:shd w:val="clear" w:color="auto" w:fill="auto"/>
                      <w:spacing w:line="240" w:lineRule="auto"/>
                    </w:pPr>
                    <w:r>
                      <w:rPr>
                        <w:rStyle w:val="10pt"/>
                      </w:rPr>
                      <w:fldChar w:fldCharType="begin"/>
                    </w:r>
                    <w:r>
                      <w:rPr>
                        <w:rStyle w:val="10pt"/>
                      </w:rPr>
                      <w:instrText xml:space="preserve"> PAGE \* MERGEFORMAT </w:instrText>
                    </w:r>
                    <w:r>
                      <w:rPr>
                        <w:rStyle w:val="10pt"/>
                      </w:rPr>
                      <w:fldChar w:fldCharType="separate"/>
                    </w:r>
                    <w:r w:rsidR="00DB4A35">
                      <w:rPr>
                        <w:rStyle w:val="10pt"/>
                        <w:noProof/>
                      </w:rPr>
                      <w:t>1</w:t>
                    </w:r>
                    <w:r>
                      <w:rPr>
                        <w:rStyle w:val="10pt"/>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020847"/>
      <w:docPartObj>
        <w:docPartGallery w:val="Page Numbers (Bottom of Page)"/>
        <w:docPartUnique/>
      </w:docPartObj>
    </w:sdtPr>
    <w:sdtEndPr>
      <w:rPr>
        <w:sz w:val="20"/>
        <w:szCs w:val="20"/>
      </w:rPr>
    </w:sdtEndPr>
    <w:sdtContent>
      <w:p w:rsidR="002F27C6" w:rsidRPr="00AF14F2" w:rsidRDefault="002F27C6">
        <w:pPr>
          <w:pStyle w:val="af1"/>
          <w:jc w:val="right"/>
          <w:rPr>
            <w:sz w:val="20"/>
            <w:szCs w:val="20"/>
          </w:rPr>
        </w:pPr>
        <w:r w:rsidRPr="00AF14F2">
          <w:rPr>
            <w:sz w:val="20"/>
            <w:szCs w:val="20"/>
          </w:rPr>
          <w:fldChar w:fldCharType="begin"/>
        </w:r>
        <w:r w:rsidRPr="00AF14F2">
          <w:rPr>
            <w:sz w:val="20"/>
            <w:szCs w:val="20"/>
          </w:rPr>
          <w:instrText>PAGE   \* MERGEFORMAT</w:instrText>
        </w:r>
        <w:r w:rsidRPr="00AF14F2">
          <w:rPr>
            <w:sz w:val="20"/>
            <w:szCs w:val="20"/>
          </w:rPr>
          <w:fldChar w:fldCharType="separate"/>
        </w:r>
        <w:r>
          <w:rPr>
            <w:noProof/>
            <w:sz w:val="20"/>
            <w:szCs w:val="20"/>
          </w:rPr>
          <w:t>24</w:t>
        </w:r>
        <w:r w:rsidRPr="00AF14F2">
          <w:rPr>
            <w:sz w:val="20"/>
            <w:szCs w:val="20"/>
          </w:rPr>
          <w:fldChar w:fldCharType="end"/>
        </w:r>
      </w:p>
    </w:sdtContent>
  </w:sdt>
  <w:p w:rsidR="002F27C6" w:rsidRDefault="002F27C6">
    <w:pPr>
      <w:rPr>
        <w:sz w:val="2"/>
        <w:szCs w:val="2"/>
      </w:rPr>
    </w:pPr>
  </w:p>
  <w:p w:rsidR="002F27C6" w:rsidRDefault="002F27C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744386"/>
      <w:docPartObj>
        <w:docPartGallery w:val="Page Numbers (Bottom of Page)"/>
        <w:docPartUnique/>
      </w:docPartObj>
    </w:sdtPr>
    <w:sdtEndPr>
      <w:rPr>
        <w:sz w:val="20"/>
        <w:szCs w:val="20"/>
      </w:rPr>
    </w:sdtEndPr>
    <w:sdtContent>
      <w:p w:rsidR="002F27C6" w:rsidRPr="00AF14F2" w:rsidRDefault="002F27C6">
        <w:pPr>
          <w:pStyle w:val="af1"/>
          <w:jc w:val="right"/>
          <w:rPr>
            <w:sz w:val="20"/>
            <w:szCs w:val="20"/>
          </w:rPr>
        </w:pPr>
        <w:r w:rsidRPr="00AF14F2">
          <w:rPr>
            <w:sz w:val="20"/>
            <w:szCs w:val="20"/>
          </w:rPr>
          <w:fldChar w:fldCharType="begin"/>
        </w:r>
        <w:r w:rsidRPr="00AF14F2">
          <w:rPr>
            <w:sz w:val="20"/>
            <w:szCs w:val="20"/>
          </w:rPr>
          <w:instrText>PAGE   \* MERGEFORMAT</w:instrText>
        </w:r>
        <w:r w:rsidRPr="00AF14F2">
          <w:rPr>
            <w:sz w:val="20"/>
            <w:szCs w:val="20"/>
          </w:rPr>
          <w:fldChar w:fldCharType="separate"/>
        </w:r>
        <w:r w:rsidR="00DB4A35">
          <w:rPr>
            <w:noProof/>
            <w:sz w:val="20"/>
            <w:szCs w:val="20"/>
          </w:rPr>
          <w:t>55</w:t>
        </w:r>
        <w:r w:rsidRPr="00AF14F2">
          <w:rPr>
            <w:sz w:val="20"/>
            <w:szCs w:val="20"/>
          </w:rPr>
          <w:fldChar w:fldCharType="end"/>
        </w:r>
      </w:p>
    </w:sdtContent>
  </w:sdt>
  <w:p w:rsidR="002F27C6" w:rsidRDefault="002F27C6">
    <w:pPr>
      <w:rPr>
        <w:sz w:val="2"/>
        <w:szCs w:val="2"/>
      </w:rPr>
    </w:pPr>
  </w:p>
  <w:p w:rsidR="002F27C6" w:rsidRDefault="002F27C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57216" behindDoc="1" locked="0" layoutInCell="1" allowOverlap="1" wp14:anchorId="6D3D4FED" wp14:editId="64303161">
              <wp:simplePos x="0" y="0"/>
              <wp:positionH relativeFrom="page">
                <wp:posOffset>10019030</wp:posOffset>
              </wp:positionH>
              <wp:positionV relativeFrom="page">
                <wp:posOffset>7039610</wp:posOffset>
              </wp:positionV>
              <wp:extent cx="127635" cy="146050"/>
              <wp:effectExtent l="0" t="63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13"/>
                            <w:shd w:val="clear" w:color="auto" w:fill="auto"/>
                            <w:spacing w:line="240" w:lineRule="auto"/>
                          </w:pPr>
                          <w:r>
                            <w:rPr>
                              <w:rStyle w:val="10pt"/>
                            </w:rPr>
                            <w:fldChar w:fldCharType="begin"/>
                          </w:r>
                          <w:r>
                            <w:rPr>
                              <w:rStyle w:val="10pt"/>
                            </w:rPr>
                            <w:instrText xml:space="preserve"> PAGE \* MERGEFORMAT </w:instrText>
                          </w:r>
                          <w:r>
                            <w:rPr>
                              <w:rStyle w:val="10pt"/>
                            </w:rPr>
                            <w:fldChar w:fldCharType="separate"/>
                          </w:r>
                          <w:r>
                            <w:rPr>
                              <w:rStyle w:val="10pt"/>
                              <w:noProof/>
                            </w:rPr>
                            <w:t>46</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3D4FED" id="_x0000_t202" coordsize="21600,21600" o:spt="202" path="m,l,21600r21600,l21600,xe">
              <v:stroke joinstyle="miter"/>
              <v:path gradientshapeok="t" o:connecttype="rect"/>
            </v:shapetype>
            <v:shape id="Text Box 11" o:spid="_x0000_s1029" type="#_x0000_t202" style="position:absolute;margin-left:788.9pt;margin-top:554.3pt;width:10.05pt;height:11.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" filled="f" stroked="f">
              <v:textbox style="mso-fit-shape-to-text:t" inset="0,0,0,0">
                <w:txbxContent>
                  <w:p w:rsidR="002F27C6" w:rsidRDefault="002F27C6">
                    <w:pPr>
                      <w:pStyle w:val="13"/>
                      <w:shd w:val="clear" w:color="auto" w:fill="auto"/>
                      <w:spacing w:line="240" w:lineRule="auto"/>
                    </w:pPr>
                    <w:r>
                      <w:rPr>
                        <w:rStyle w:val="10pt"/>
                      </w:rPr>
                      <w:fldChar w:fldCharType="begin"/>
                    </w:r>
                    <w:r>
                      <w:rPr>
                        <w:rStyle w:val="10pt"/>
                      </w:rPr>
                      <w:instrText xml:space="preserve"> PAGE \* MERGEFORMAT </w:instrText>
                    </w:r>
                    <w:r>
                      <w:rPr>
                        <w:rStyle w:val="10pt"/>
                      </w:rPr>
                      <w:fldChar w:fldCharType="separate"/>
                    </w:r>
                    <w:r>
                      <w:rPr>
                        <w:rStyle w:val="10pt"/>
                        <w:noProof/>
                      </w:rPr>
                      <w:t>46</w:t>
                    </w:r>
                    <w:r>
                      <w:rPr>
                        <w:rStyle w:val="10pt"/>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58240" behindDoc="1" locked="0" layoutInCell="1" allowOverlap="1">
              <wp:simplePos x="0" y="0"/>
              <wp:positionH relativeFrom="page">
                <wp:posOffset>9853295</wp:posOffset>
              </wp:positionH>
              <wp:positionV relativeFrom="page">
                <wp:posOffset>6971030</wp:posOffset>
              </wp:positionV>
              <wp:extent cx="186055" cy="94615"/>
              <wp:effectExtent l="4445" t="0" r="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68"/>
                            <w:shd w:val="clear" w:color="auto" w:fill="auto"/>
                            <w:spacing w:after="0" w:line="240" w:lineRule="auto"/>
                          </w:pPr>
                          <w:r>
                            <w:rPr>
                              <w:rStyle w:val="610pt"/>
                            </w:rPr>
                            <w:fldChar w:fldCharType="begin"/>
                          </w:r>
                          <w:r>
                            <w:rPr>
                              <w:rStyle w:val="610pt"/>
                            </w:rPr>
                            <w:instrText xml:space="preserve"> PAGE \* MERGEFORMAT </w:instrText>
                          </w:r>
                          <w:r>
                            <w:rPr>
                              <w:rStyle w:val="610pt"/>
                            </w:rPr>
                            <w:fldChar w:fldCharType="separate"/>
                          </w:r>
                          <w:r>
                            <w:rPr>
                              <w:rStyle w:val="610pt"/>
                              <w:noProof/>
                            </w:rPr>
                            <w:t>76</w:t>
                          </w:r>
                          <w:r>
                            <w:rPr>
                              <w:rStyle w:val="6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775.85pt;margin-top:548.9pt;width:14.65pt;height:7.4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" filled="f" stroked="f">
              <v:textbox style="mso-fit-shape-to-text:t" inset="0,0,0,0">
                <w:txbxContent>
                  <w:p w:rsidR="002F27C6" w:rsidRDefault="002F27C6">
                    <w:pPr>
                      <w:pStyle w:val="68"/>
                      <w:shd w:val="clear" w:color="auto" w:fill="auto"/>
                      <w:spacing w:after="0" w:line="240" w:lineRule="auto"/>
                    </w:pPr>
                    <w:r>
                      <w:rPr>
                        <w:rStyle w:val="610pt"/>
                      </w:rPr>
                      <w:fldChar w:fldCharType="begin"/>
                    </w:r>
                    <w:r>
                      <w:rPr>
                        <w:rStyle w:val="610pt"/>
                      </w:rPr>
                      <w:instrText xml:space="preserve"> PAGE \* MERGEFORMAT </w:instrText>
                    </w:r>
                    <w:r>
                      <w:rPr>
                        <w:rStyle w:val="610pt"/>
                      </w:rPr>
                      <w:fldChar w:fldCharType="separate"/>
                    </w:r>
                    <w:r>
                      <w:rPr>
                        <w:rStyle w:val="610pt"/>
                        <w:noProof/>
                      </w:rPr>
                      <w:t>76</w:t>
                    </w:r>
                    <w:r>
                      <w:rPr>
                        <w:rStyle w:val="610pt"/>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59264" behindDoc="1" locked="0" layoutInCell="1" allowOverlap="1">
              <wp:simplePos x="0" y="0"/>
              <wp:positionH relativeFrom="page">
                <wp:posOffset>9853295</wp:posOffset>
              </wp:positionH>
              <wp:positionV relativeFrom="page">
                <wp:posOffset>6971030</wp:posOffset>
              </wp:positionV>
              <wp:extent cx="186055" cy="94615"/>
              <wp:effectExtent l="4445"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68"/>
                            <w:shd w:val="clear" w:color="auto" w:fill="auto"/>
                            <w:spacing w:after="0" w:line="240" w:lineRule="auto"/>
                          </w:pPr>
                          <w:r>
                            <w:rPr>
                              <w:rStyle w:val="610pt"/>
                            </w:rPr>
                            <w:fldChar w:fldCharType="begin"/>
                          </w:r>
                          <w:r>
                            <w:rPr>
                              <w:rStyle w:val="610pt"/>
                            </w:rPr>
                            <w:instrText xml:space="preserve"> PAGE \* MERGEFORMAT </w:instrText>
                          </w:r>
                          <w:r>
                            <w:rPr>
                              <w:rStyle w:val="610pt"/>
                            </w:rPr>
                            <w:fldChar w:fldCharType="separate"/>
                          </w:r>
                          <w:r w:rsidR="00DB4A35">
                            <w:rPr>
                              <w:rStyle w:val="610pt"/>
                              <w:noProof/>
                            </w:rPr>
                            <w:t>123</w:t>
                          </w:r>
                          <w:r>
                            <w:rPr>
                              <w:rStyle w:val="6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775.85pt;margin-top:548.9pt;width:14.65pt;height:7.4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" filled="f" stroked="f">
              <v:textbox style="mso-fit-shape-to-text:t" inset="0,0,0,0">
                <w:txbxContent>
                  <w:p w:rsidR="002F27C6" w:rsidRDefault="002F27C6">
                    <w:pPr>
                      <w:pStyle w:val="68"/>
                      <w:shd w:val="clear" w:color="auto" w:fill="auto"/>
                      <w:spacing w:after="0" w:line="240" w:lineRule="auto"/>
                    </w:pPr>
                    <w:r>
                      <w:rPr>
                        <w:rStyle w:val="610pt"/>
                      </w:rPr>
                      <w:fldChar w:fldCharType="begin"/>
                    </w:r>
                    <w:r>
                      <w:rPr>
                        <w:rStyle w:val="610pt"/>
                      </w:rPr>
                      <w:instrText xml:space="preserve"> PAGE \* MERGEFORMAT </w:instrText>
                    </w:r>
                    <w:r>
                      <w:rPr>
                        <w:rStyle w:val="610pt"/>
                      </w:rPr>
                      <w:fldChar w:fldCharType="separate"/>
                    </w:r>
                    <w:r w:rsidR="00DB4A35">
                      <w:rPr>
                        <w:rStyle w:val="610pt"/>
                        <w:noProof/>
                      </w:rPr>
                      <w:t>123</w:t>
                    </w:r>
                    <w:r>
                      <w:rPr>
                        <w:rStyle w:val="610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61312" behindDoc="1" locked="0" layoutInCell="1" allowOverlap="1">
              <wp:simplePos x="0" y="0"/>
              <wp:positionH relativeFrom="page">
                <wp:posOffset>4393565</wp:posOffset>
              </wp:positionH>
              <wp:positionV relativeFrom="page">
                <wp:posOffset>6970395</wp:posOffset>
              </wp:positionV>
              <wp:extent cx="121920" cy="94615"/>
              <wp:effectExtent l="254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4b"/>
                            <w:shd w:val="clear" w:color="auto" w:fill="auto"/>
                            <w:spacing w:line="240" w:lineRule="auto"/>
                          </w:pPr>
                          <w:r>
                            <w:fldChar w:fldCharType="begin"/>
                          </w:r>
                          <w:r>
                            <w:instrText xml:space="preserve"> PAGE \* MERGEFORMAT </w:instrText>
                          </w:r>
                          <w:r>
                            <w:fldChar w:fldCharType="separate"/>
                          </w:r>
                          <w:r>
                            <w:rPr>
                              <w:noProof/>
                            </w:rPr>
                            <w:t>93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345.95pt;margin-top:548.85pt;width:9.6pt;height:7.4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" filled="f" stroked="f">
              <v:textbox style="mso-fit-shape-to-text:t" inset="0,0,0,0">
                <w:txbxContent>
                  <w:p w:rsidR="002F27C6" w:rsidRDefault="002F27C6">
                    <w:pPr>
                      <w:pStyle w:val="4b"/>
                      <w:shd w:val="clear" w:color="auto" w:fill="auto"/>
                      <w:spacing w:line="240" w:lineRule="auto"/>
                    </w:pPr>
                    <w:r>
                      <w:fldChar w:fldCharType="begin"/>
                    </w:r>
                    <w:r>
                      <w:instrText xml:space="preserve"> PAGE \* MERGEFORMAT </w:instrText>
                    </w:r>
                    <w:r>
                      <w:fldChar w:fldCharType="separate"/>
                    </w:r>
                    <w:r>
                      <w:rPr>
                        <w:noProof/>
                      </w:rPr>
                      <w:t>93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31E" w:rsidRDefault="006E531E">
      <w:r>
        <w:separator/>
      </w:r>
    </w:p>
  </w:footnote>
  <w:footnote w:type="continuationSeparator" w:id="0">
    <w:p w:rsidR="006E531E" w:rsidRDefault="006E53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56192" behindDoc="1" locked="0" layoutInCell="1" allowOverlap="1" wp14:anchorId="134F18B9" wp14:editId="5C741B04">
              <wp:simplePos x="0" y="0"/>
              <wp:positionH relativeFrom="page">
                <wp:posOffset>6806565</wp:posOffset>
              </wp:positionH>
              <wp:positionV relativeFrom="page">
                <wp:posOffset>1114425</wp:posOffset>
              </wp:positionV>
              <wp:extent cx="3361690" cy="204470"/>
              <wp:effectExtent l="0" t="0"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13"/>
                            <w:shd w:val="clear" w:color="auto" w:fill="auto"/>
                            <w:spacing w:line="240" w:lineRule="auto"/>
                          </w:pPr>
                          <w:r>
                            <w:rPr>
                              <w:rStyle w:val="14pt"/>
                            </w:rPr>
                            <w:t>Таблица №2: уровень квалификации и стаж</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4F18B9" id="_x0000_t202" coordsize="21600,21600" o:spt="202" path="m,l,21600r21600,l21600,xe">
              <v:stroke joinstyle="miter"/>
              <v:path gradientshapeok="t" o:connecttype="rect"/>
            </v:shapetype>
            <v:shape id="Text Box 12" o:spid="_x0000_s1028" type="#_x0000_t202" style="position:absolute;margin-left:535.95pt;margin-top:87.75pt;width:264.7pt;height:16.1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" filled="f" stroked="f">
              <v:textbox style="mso-fit-shape-to-text:t" inset="0,0,0,0">
                <w:txbxContent>
                  <w:p w:rsidR="002F27C6" w:rsidRDefault="002F27C6">
                    <w:pPr>
                      <w:pStyle w:val="13"/>
                      <w:shd w:val="clear" w:color="auto" w:fill="auto"/>
                      <w:spacing w:line="240" w:lineRule="auto"/>
                    </w:pPr>
                    <w:r>
                      <w:rPr>
                        <w:rStyle w:val="14pt"/>
                      </w:rPr>
                      <w:t>Таблица №2: уровень квалификации и стаж</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60288" behindDoc="1" locked="0" layoutInCell="1" allowOverlap="1">
              <wp:simplePos x="0" y="0"/>
              <wp:positionH relativeFrom="page">
                <wp:posOffset>488950</wp:posOffset>
              </wp:positionH>
              <wp:positionV relativeFrom="page">
                <wp:posOffset>935355</wp:posOffset>
              </wp:positionV>
              <wp:extent cx="822960" cy="106680"/>
              <wp:effectExtent l="3175" t="1905"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4b"/>
                            <w:shd w:val="clear" w:color="auto" w:fill="auto"/>
                            <w:spacing w:line="240" w:lineRule="auto"/>
                          </w:pPr>
                          <w:r>
                            <w:rPr>
                              <w:rStyle w:val="4BookmanOldStyle12pt"/>
                            </w:rPr>
                            <w:t>Участники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8.5pt;margin-top:73.65pt;width:64.8pt;height:8.4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" filled="f" stroked="f">
              <v:textbox style="mso-fit-shape-to-text:t" inset="0,0,0,0">
                <w:txbxContent>
                  <w:p w:rsidR="002F27C6" w:rsidRDefault="002F27C6">
                    <w:pPr>
                      <w:pStyle w:val="4b"/>
                      <w:shd w:val="clear" w:color="auto" w:fill="auto"/>
                      <w:spacing w:line="240" w:lineRule="auto"/>
                    </w:pPr>
                    <w:r>
                      <w:rPr>
                        <w:rStyle w:val="4BookmanOldStyle12pt"/>
                      </w:rPr>
                      <w:t>Участники</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425BA"/>
    <w:multiLevelType w:val="multilevel"/>
    <w:tmpl w:val="1F0EE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35054"/>
    <w:multiLevelType w:val="hybridMultilevel"/>
    <w:tmpl w:val="BB10EC20"/>
    <w:lvl w:ilvl="0" w:tplc="F572B532">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16B14"/>
    <w:multiLevelType w:val="hybridMultilevel"/>
    <w:tmpl w:val="39943966"/>
    <w:lvl w:ilvl="0" w:tplc="F572B532">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7B3FCA"/>
    <w:multiLevelType w:val="hybridMultilevel"/>
    <w:tmpl w:val="430C8EE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BA41CD"/>
    <w:multiLevelType w:val="hybridMultilevel"/>
    <w:tmpl w:val="CB82C7C4"/>
    <w:lvl w:ilvl="0" w:tplc="A26CAC2E">
      <w:start w:val="1"/>
      <w:numFmt w:val="upperRoman"/>
      <w:lvlText w:val="%1."/>
      <w:lvlJc w:val="left"/>
      <w:pPr>
        <w:tabs>
          <w:tab w:val="num" w:pos="1080"/>
        </w:tabs>
        <w:ind w:left="1080" w:hanging="720"/>
      </w:pPr>
      <w:rPr>
        <w:rFonts w:hint="default"/>
      </w:rPr>
    </w:lvl>
    <w:lvl w:ilvl="1" w:tplc="2628229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075948"/>
    <w:multiLevelType w:val="hybridMultilevel"/>
    <w:tmpl w:val="8D487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F093E"/>
    <w:multiLevelType w:val="hybridMultilevel"/>
    <w:tmpl w:val="73947E12"/>
    <w:lvl w:ilvl="0" w:tplc="04190001">
      <w:start w:val="1"/>
      <w:numFmt w:val="bullet"/>
      <w:lvlText w:val=""/>
      <w:lvlJc w:val="left"/>
      <w:pPr>
        <w:ind w:left="904" w:hanging="360"/>
      </w:pPr>
      <w:rPr>
        <w:rFonts w:ascii="Symbol" w:hAnsi="Symbol" w:hint="default"/>
      </w:rPr>
    </w:lvl>
    <w:lvl w:ilvl="1" w:tplc="04190003" w:tentative="1">
      <w:start w:val="1"/>
      <w:numFmt w:val="bullet"/>
      <w:lvlText w:val="o"/>
      <w:lvlJc w:val="left"/>
      <w:pPr>
        <w:ind w:left="1624" w:hanging="360"/>
      </w:pPr>
      <w:rPr>
        <w:rFonts w:ascii="Courier New" w:hAnsi="Courier New" w:cs="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cs="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cs="Courier New" w:hint="default"/>
      </w:rPr>
    </w:lvl>
    <w:lvl w:ilvl="8" w:tplc="04190005" w:tentative="1">
      <w:start w:val="1"/>
      <w:numFmt w:val="bullet"/>
      <w:lvlText w:val=""/>
      <w:lvlJc w:val="left"/>
      <w:pPr>
        <w:ind w:left="6664" w:hanging="360"/>
      </w:pPr>
      <w:rPr>
        <w:rFonts w:ascii="Wingdings" w:hAnsi="Wingdings" w:hint="default"/>
      </w:rPr>
    </w:lvl>
  </w:abstractNum>
  <w:abstractNum w:abstractNumId="7" w15:restartNumberingAfterBreak="0">
    <w:nsid w:val="0B89380D"/>
    <w:multiLevelType w:val="hybridMultilevel"/>
    <w:tmpl w:val="3490D0C8"/>
    <w:lvl w:ilvl="0" w:tplc="00980ED8">
      <w:start w:val="1"/>
      <w:numFmt w:val="bullet"/>
      <w:lvlText w:val=""/>
      <w:lvlJc w:val="left"/>
      <w:pPr>
        <w:ind w:left="1785" w:hanging="360"/>
      </w:pPr>
      <w:rPr>
        <w:rFonts w:ascii="Wingdings" w:hAnsi="Wingdings" w:hint="default"/>
        <w:color w:val="auto"/>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8" w15:restartNumberingAfterBreak="0">
    <w:nsid w:val="1A487042"/>
    <w:multiLevelType w:val="multilevel"/>
    <w:tmpl w:val="DD0E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ED4593"/>
    <w:multiLevelType w:val="multilevel"/>
    <w:tmpl w:val="461AB876"/>
    <w:lvl w:ilvl="0">
      <w:start w:val="1"/>
      <w:numFmt w:val="decimal"/>
      <w:lvlText w:val="%1."/>
      <w:lvlJc w:val="left"/>
      <w:pPr>
        <w:tabs>
          <w:tab w:val="num" w:pos="502"/>
        </w:tabs>
        <w:ind w:left="502" w:hanging="360"/>
      </w:pPr>
      <w:rPr>
        <w:b w:val="0"/>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0" w15:restartNumberingAfterBreak="0">
    <w:nsid w:val="1E9E4C8A"/>
    <w:multiLevelType w:val="hybridMultilevel"/>
    <w:tmpl w:val="67BAC092"/>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15:restartNumberingAfterBreak="0">
    <w:nsid w:val="27522FD6"/>
    <w:multiLevelType w:val="multilevel"/>
    <w:tmpl w:val="242AA380"/>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8F624A"/>
    <w:multiLevelType w:val="hybridMultilevel"/>
    <w:tmpl w:val="0E8ED1B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15:restartNumberingAfterBreak="0">
    <w:nsid w:val="2B300CA5"/>
    <w:multiLevelType w:val="hybridMultilevel"/>
    <w:tmpl w:val="C136B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076C64"/>
    <w:multiLevelType w:val="hybridMultilevel"/>
    <w:tmpl w:val="F9BC618E"/>
    <w:lvl w:ilvl="0" w:tplc="F572B532">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2B39CF"/>
    <w:multiLevelType w:val="hybridMultilevel"/>
    <w:tmpl w:val="B18CEC4E"/>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844995"/>
    <w:multiLevelType w:val="hybridMultilevel"/>
    <w:tmpl w:val="40D0DE4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15:restartNumberingAfterBreak="0">
    <w:nsid w:val="3BF13F6A"/>
    <w:multiLevelType w:val="hybridMultilevel"/>
    <w:tmpl w:val="ED86DC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4D0EA0"/>
    <w:multiLevelType w:val="multilevel"/>
    <w:tmpl w:val="83E8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802904"/>
    <w:multiLevelType w:val="hybridMultilevel"/>
    <w:tmpl w:val="DE808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7D6291E"/>
    <w:multiLevelType w:val="multilevel"/>
    <w:tmpl w:val="63D0B2A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93A6A0D"/>
    <w:multiLevelType w:val="multilevel"/>
    <w:tmpl w:val="8B84DD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85643"/>
    <w:multiLevelType w:val="hybridMultilevel"/>
    <w:tmpl w:val="088E7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F4775D"/>
    <w:multiLevelType w:val="hybridMultilevel"/>
    <w:tmpl w:val="6EF6312C"/>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4" w15:restartNumberingAfterBreak="0">
    <w:nsid w:val="556F5A7C"/>
    <w:multiLevelType w:val="hybridMultilevel"/>
    <w:tmpl w:val="10421AF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0F36C0"/>
    <w:multiLevelType w:val="multilevel"/>
    <w:tmpl w:val="235A7F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6E0C1484"/>
    <w:multiLevelType w:val="hybridMultilevel"/>
    <w:tmpl w:val="B3DEC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10B0A3A"/>
    <w:multiLevelType w:val="hybridMultilevel"/>
    <w:tmpl w:val="4194260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8" w15:restartNumberingAfterBreak="0">
    <w:nsid w:val="79A44EDA"/>
    <w:multiLevelType w:val="hybridMultilevel"/>
    <w:tmpl w:val="59105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D132269"/>
    <w:multiLevelType w:val="hybridMultilevel"/>
    <w:tmpl w:val="CA98CB00"/>
    <w:lvl w:ilvl="0" w:tplc="5DF87E60">
      <w:start w:val="1"/>
      <w:numFmt w:val="decimal"/>
      <w:lvlText w:val="%1."/>
      <w:lvlJc w:val="right"/>
      <w:pPr>
        <w:ind w:left="360" w:hanging="360"/>
      </w:pPr>
      <w:rPr>
        <w:rFonts w:hint="default"/>
        <w:b w:val="0"/>
        <w:i w:val="0"/>
        <w:sz w:val="22"/>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F205264"/>
    <w:multiLevelType w:val="hybridMultilevel"/>
    <w:tmpl w:val="4DD0A6CE"/>
    <w:lvl w:ilvl="0" w:tplc="04190011">
      <w:start w:val="1"/>
      <w:numFmt w:val="decimal"/>
      <w:lvlText w:val="%1)"/>
      <w:lvlJc w:val="left"/>
      <w:pPr>
        <w:ind w:left="1468" w:hanging="360"/>
      </w:pPr>
      <w:rPr>
        <w:rFonts w:cs="Times New Roman"/>
      </w:rPr>
    </w:lvl>
    <w:lvl w:ilvl="1" w:tplc="04190019" w:tentative="1">
      <w:start w:val="1"/>
      <w:numFmt w:val="lowerLetter"/>
      <w:lvlText w:val="%2."/>
      <w:lvlJc w:val="left"/>
      <w:pPr>
        <w:ind w:left="2188" w:hanging="360"/>
      </w:pPr>
      <w:rPr>
        <w:rFonts w:cs="Times New Roman"/>
      </w:rPr>
    </w:lvl>
    <w:lvl w:ilvl="2" w:tplc="0419001B" w:tentative="1">
      <w:start w:val="1"/>
      <w:numFmt w:val="lowerRoman"/>
      <w:lvlText w:val="%3."/>
      <w:lvlJc w:val="right"/>
      <w:pPr>
        <w:ind w:left="2908" w:hanging="180"/>
      </w:pPr>
      <w:rPr>
        <w:rFonts w:cs="Times New Roman"/>
      </w:rPr>
    </w:lvl>
    <w:lvl w:ilvl="3" w:tplc="0419000F" w:tentative="1">
      <w:start w:val="1"/>
      <w:numFmt w:val="decimal"/>
      <w:lvlText w:val="%4."/>
      <w:lvlJc w:val="left"/>
      <w:pPr>
        <w:ind w:left="3628" w:hanging="360"/>
      </w:pPr>
      <w:rPr>
        <w:rFonts w:cs="Times New Roman"/>
      </w:rPr>
    </w:lvl>
    <w:lvl w:ilvl="4" w:tplc="04190019" w:tentative="1">
      <w:start w:val="1"/>
      <w:numFmt w:val="lowerLetter"/>
      <w:lvlText w:val="%5."/>
      <w:lvlJc w:val="left"/>
      <w:pPr>
        <w:ind w:left="4348" w:hanging="360"/>
      </w:pPr>
      <w:rPr>
        <w:rFonts w:cs="Times New Roman"/>
      </w:rPr>
    </w:lvl>
    <w:lvl w:ilvl="5" w:tplc="0419001B" w:tentative="1">
      <w:start w:val="1"/>
      <w:numFmt w:val="lowerRoman"/>
      <w:lvlText w:val="%6."/>
      <w:lvlJc w:val="right"/>
      <w:pPr>
        <w:ind w:left="5068" w:hanging="180"/>
      </w:pPr>
      <w:rPr>
        <w:rFonts w:cs="Times New Roman"/>
      </w:rPr>
    </w:lvl>
    <w:lvl w:ilvl="6" w:tplc="0419000F" w:tentative="1">
      <w:start w:val="1"/>
      <w:numFmt w:val="decimal"/>
      <w:lvlText w:val="%7."/>
      <w:lvlJc w:val="left"/>
      <w:pPr>
        <w:ind w:left="5788" w:hanging="360"/>
      </w:pPr>
      <w:rPr>
        <w:rFonts w:cs="Times New Roman"/>
      </w:rPr>
    </w:lvl>
    <w:lvl w:ilvl="7" w:tplc="04190019" w:tentative="1">
      <w:start w:val="1"/>
      <w:numFmt w:val="lowerLetter"/>
      <w:lvlText w:val="%8."/>
      <w:lvlJc w:val="left"/>
      <w:pPr>
        <w:ind w:left="6508" w:hanging="360"/>
      </w:pPr>
      <w:rPr>
        <w:rFonts w:cs="Times New Roman"/>
      </w:rPr>
    </w:lvl>
    <w:lvl w:ilvl="8" w:tplc="0419001B" w:tentative="1">
      <w:start w:val="1"/>
      <w:numFmt w:val="lowerRoman"/>
      <w:lvlText w:val="%9."/>
      <w:lvlJc w:val="right"/>
      <w:pPr>
        <w:ind w:left="7228" w:hanging="180"/>
      </w:pPr>
      <w:rPr>
        <w:rFonts w:cs="Times New Roman"/>
      </w:rPr>
    </w:lvl>
  </w:abstractNum>
  <w:num w:numId="1">
    <w:abstractNumId w:val="20"/>
  </w:num>
  <w:num w:numId="2">
    <w:abstractNumId w:val="22"/>
  </w:num>
  <w:num w:numId="3">
    <w:abstractNumId w:val="1"/>
  </w:num>
  <w:num w:numId="4">
    <w:abstractNumId w:val="14"/>
  </w:num>
  <w:num w:numId="5">
    <w:abstractNumId w:val="2"/>
  </w:num>
  <w:num w:numId="6">
    <w:abstractNumId w:val="29"/>
  </w:num>
  <w:num w:numId="7">
    <w:abstractNumId w:val="10"/>
  </w:num>
  <w:num w:numId="8">
    <w:abstractNumId w:val="27"/>
  </w:num>
  <w:num w:numId="9">
    <w:abstractNumId w:val="24"/>
  </w:num>
  <w:num w:numId="10">
    <w:abstractNumId w:val="13"/>
  </w:num>
  <w:num w:numId="11">
    <w:abstractNumId w:val="6"/>
  </w:num>
  <w:num w:numId="12">
    <w:abstractNumId w:val="5"/>
  </w:num>
  <w:num w:numId="13">
    <w:abstractNumId w:val="17"/>
  </w:num>
  <w:num w:numId="14">
    <w:abstractNumId w:val="21"/>
  </w:num>
  <w:num w:numId="15">
    <w:abstractNumId w:val="11"/>
  </w:num>
  <w:num w:numId="16">
    <w:abstractNumId w:val="9"/>
  </w:num>
  <w:num w:numId="17">
    <w:abstractNumId w:val="16"/>
  </w:num>
  <w:num w:numId="18">
    <w:abstractNumId w:val="7"/>
  </w:num>
  <w:num w:numId="19">
    <w:abstractNumId w:val="28"/>
  </w:num>
  <w:num w:numId="20">
    <w:abstractNumId w:val="23"/>
  </w:num>
  <w:num w:numId="21">
    <w:abstractNumId w:val="12"/>
  </w:num>
  <w:num w:numId="22">
    <w:abstractNumId w:val="8"/>
  </w:num>
  <w:num w:numId="23">
    <w:abstractNumId w:val="26"/>
  </w:num>
  <w:num w:numId="24">
    <w:abstractNumId w:val="15"/>
  </w:num>
  <w:num w:numId="25">
    <w:abstractNumId w:val="19"/>
  </w:num>
  <w:num w:numId="26">
    <w:abstractNumId w:val="4"/>
  </w:num>
  <w:num w:numId="27">
    <w:abstractNumId w:val="30"/>
  </w:num>
  <w:num w:numId="28">
    <w:abstractNumId w:val="18"/>
  </w:num>
  <w:num w:numId="29">
    <w:abstractNumId w:val="25"/>
  </w:num>
  <w:num w:numId="30">
    <w:abstractNumId w:val="0"/>
  </w:num>
  <w:num w:numId="3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A92"/>
    <w:rsid w:val="0000231C"/>
    <w:rsid w:val="00016001"/>
    <w:rsid w:val="00022A92"/>
    <w:rsid w:val="00023968"/>
    <w:rsid w:val="00040085"/>
    <w:rsid w:val="000439E0"/>
    <w:rsid w:val="00074A4D"/>
    <w:rsid w:val="000754CB"/>
    <w:rsid w:val="000765D5"/>
    <w:rsid w:val="0008085B"/>
    <w:rsid w:val="00093F0C"/>
    <w:rsid w:val="000A2DDF"/>
    <w:rsid w:val="000A327C"/>
    <w:rsid w:val="000A5C4E"/>
    <w:rsid w:val="000B06DC"/>
    <w:rsid w:val="000B3E75"/>
    <w:rsid w:val="000D5ABA"/>
    <w:rsid w:val="000E4661"/>
    <w:rsid w:val="00103BEB"/>
    <w:rsid w:val="00107467"/>
    <w:rsid w:val="0011703F"/>
    <w:rsid w:val="00124B7E"/>
    <w:rsid w:val="00130634"/>
    <w:rsid w:val="00133052"/>
    <w:rsid w:val="0013475F"/>
    <w:rsid w:val="00152848"/>
    <w:rsid w:val="001533A9"/>
    <w:rsid w:val="001543E2"/>
    <w:rsid w:val="001553C8"/>
    <w:rsid w:val="001575E2"/>
    <w:rsid w:val="00161055"/>
    <w:rsid w:val="00166788"/>
    <w:rsid w:val="00167F5D"/>
    <w:rsid w:val="001B23E7"/>
    <w:rsid w:val="001D60A3"/>
    <w:rsid w:val="001E18EB"/>
    <w:rsid w:val="001E5AC2"/>
    <w:rsid w:val="001F2A5C"/>
    <w:rsid w:val="001F49E6"/>
    <w:rsid w:val="001F6878"/>
    <w:rsid w:val="002000B1"/>
    <w:rsid w:val="00201109"/>
    <w:rsid w:val="00210845"/>
    <w:rsid w:val="002279DE"/>
    <w:rsid w:val="00231F0F"/>
    <w:rsid w:val="00242AFD"/>
    <w:rsid w:val="00243C55"/>
    <w:rsid w:val="00243DCA"/>
    <w:rsid w:val="00250D0B"/>
    <w:rsid w:val="00251977"/>
    <w:rsid w:val="00252943"/>
    <w:rsid w:val="00256D0F"/>
    <w:rsid w:val="00257D1C"/>
    <w:rsid w:val="00263F7E"/>
    <w:rsid w:val="00264399"/>
    <w:rsid w:val="00270E70"/>
    <w:rsid w:val="002745C8"/>
    <w:rsid w:val="00275C55"/>
    <w:rsid w:val="002C0CFE"/>
    <w:rsid w:val="002C16D4"/>
    <w:rsid w:val="002C3CA3"/>
    <w:rsid w:val="002C43D9"/>
    <w:rsid w:val="002D06D2"/>
    <w:rsid w:val="002E1064"/>
    <w:rsid w:val="002F274B"/>
    <w:rsid w:val="002F27C6"/>
    <w:rsid w:val="002F4147"/>
    <w:rsid w:val="00300A28"/>
    <w:rsid w:val="00300A9F"/>
    <w:rsid w:val="00313487"/>
    <w:rsid w:val="00317910"/>
    <w:rsid w:val="00326533"/>
    <w:rsid w:val="00352171"/>
    <w:rsid w:val="00355894"/>
    <w:rsid w:val="00367089"/>
    <w:rsid w:val="00371372"/>
    <w:rsid w:val="00373897"/>
    <w:rsid w:val="00396F22"/>
    <w:rsid w:val="003A0885"/>
    <w:rsid w:val="003A5379"/>
    <w:rsid w:val="003A698D"/>
    <w:rsid w:val="003C1A7F"/>
    <w:rsid w:val="003D6244"/>
    <w:rsid w:val="003E7335"/>
    <w:rsid w:val="003F413C"/>
    <w:rsid w:val="00411E6F"/>
    <w:rsid w:val="0041653B"/>
    <w:rsid w:val="004202B6"/>
    <w:rsid w:val="00437325"/>
    <w:rsid w:val="004622AC"/>
    <w:rsid w:val="0048206C"/>
    <w:rsid w:val="004A036D"/>
    <w:rsid w:val="004A1129"/>
    <w:rsid w:val="004B4778"/>
    <w:rsid w:val="004C42B6"/>
    <w:rsid w:val="004D0308"/>
    <w:rsid w:val="004D6343"/>
    <w:rsid w:val="004E262E"/>
    <w:rsid w:val="004E5E14"/>
    <w:rsid w:val="004E5FBB"/>
    <w:rsid w:val="004E7C15"/>
    <w:rsid w:val="004F4FB7"/>
    <w:rsid w:val="004F657A"/>
    <w:rsid w:val="00511433"/>
    <w:rsid w:val="00521857"/>
    <w:rsid w:val="00530CAA"/>
    <w:rsid w:val="00533F9B"/>
    <w:rsid w:val="00541AF0"/>
    <w:rsid w:val="00553990"/>
    <w:rsid w:val="00560789"/>
    <w:rsid w:val="00562841"/>
    <w:rsid w:val="00566715"/>
    <w:rsid w:val="00571351"/>
    <w:rsid w:val="0058392D"/>
    <w:rsid w:val="005863F6"/>
    <w:rsid w:val="005875D3"/>
    <w:rsid w:val="005A1903"/>
    <w:rsid w:val="005A1D5F"/>
    <w:rsid w:val="005A5299"/>
    <w:rsid w:val="005B6B3B"/>
    <w:rsid w:val="005D28A6"/>
    <w:rsid w:val="005D2C7F"/>
    <w:rsid w:val="005D387D"/>
    <w:rsid w:val="005D5149"/>
    <w:rsid w:val="005E0C81"/>
    <w:rsid w:val="005E55D6"/>
    <w:rsid w:val="005F03F5"/>
    <w:rsid w:val="006014F0"/>
    <w:rsid w:val="00604B13"/>
    <w:rsid w:val="0061002E"/>
    <w:rsid w:val="00614350"/>
    <w:rsid w:val="0062280F"/>
    <w:rsid w:val="00631BC9"/>
    <w:rsid w:val="00634E9B"/>
    <w:rsid w:val="00636AAE"/>
    <w:rsid w:val="0064450B"/>
    <w:rsid w:val="00657B72"/>
    <w:rsid w:val="006605FE"/>
    <w:rsid w:val="006646AB"/>
    <w:rsid w:val="00690144"/>
    <w:rsid w:val="006955EB"/>
    <w:rsid w:val="006A5FE9"/>
    <w:rsid w:val="006A6E21"/>
    <w:rsid w:val="006B152F"/>
    <w:rsid w:val="006B2E93"/>
    <w:rsid w:val="006B4DE3"/>
    <w:rsid w:val="006D1432"/>
    <w:rsid w:val="006D6C5F"/>
    <w:rsid w:val="006E23DA"/>
    <w:rsid w:val="006E531E"/>
    <w:rsid w:val="006E693B"/>
    <w:rsid w:val="00703102"/>
    <w:rsid w:val="007075C4"/>
    <w:rsid w:val="00712E60"/>
    <w:rsid w:val="00716BD5"/>
    <w:rsid w:val="0072381E"/>
    <w:rsid w:val="00725311"/>
    <w:rsid w:val="00726E7D"/>
    <w:rsid w:val="00733611"/>
    <w:rsid w:val="007364B7"/>
    <w:rsid w:val="007417E0"/>
    <w:rsid w:val="0074764F"/>
    <w:rsid w:val="00750318"/>
    <w:rsid w:val="00752189"/>
    <w:rsid w:val="007530A4"/>
    <w:rsid w:val="007563E4"/>
    <w:rsid w:val="00757A81"/>
    <w:rsid w:val="00763D43"/>
    <w:rsid w:val="00767F32"/>
    <w:rsid w:val="007757FC"/>
    <w:rsid w:val="007816A3"/>
    <w:rsid w:val="00795C9D"/>
    <w:rsid w:val="007972E9"/>
    <w:rsid w:val="007A02C1"/>
    <w:rsid w:val="007B4406"/>
    <w:rsid w:val="007D1942"/>
    <w:rsid w:val="007D4609"/>
    <w:rsid w:val="00813718"/>
    <w:rsid w:val="00813789"/>
    <w:rsid w:val="008676C4"/>
    <w:rsid w:val="00871071"/>
    <w:rsid w:val="008A43F6"/>
    <w:rsid w:val="008A5E75"/>
    <w:rsid w:val="008C0619"/>
    <w:rsid w:val="008D7CAD"/>
    <w:rsid w:val="008F7517"/>
    <w:rsid w:val="00925251"/>
    <w:rsid w:val="00930EA9"/>
    <w:rsid w:val="00952467"/>
    <w:rsid w:val="009548B9"/>
    <w:rsid w:val="00957095"/>
    <w:rsid w:val="00962F4B"/>
    <w:rsid w:val="00966D70"/>
    <w:rsid w:val="009738F2"/>
    <w:rsid w:val="00974A24"/>
    <w:rsid w:val="00981862"/>
    <w:rsid w:val="00991533"/>
    <w:rsid w:val="009A2E29"/>
    <w:rsid w:val="009F3C2A"/>
    <w:rsid w:val="009F4513"/>
    <w:rsid w:val="00A0513B"/>
    <w:rsid w:val="00A155BA"/>
    <w:rsid w:val="00A471AF"/>
    <w:rsid w:val="00A67321"/>
    <w:rsid w:val="00A73381"/>
    <w:rsid w:val="00A87D67"/>
    <w:rsid w:val="00A917DC"/>
    <w:rsid w:val="00AA03C5"/>
    <w:rsid w:val="00AC1B41"/>
    <w:rsid w:val="00AC3E6E"/>
    <w:rsid w:val="00AC4534"/>
    <w:rsid w:val="00AD198A"/>
    <w:rsid w:val="00AE092B"/>
    <w:rsid w:val="00AE1D54"/>
    <w:rsid w:val="00AF14F2"/>
    <w:rsid w:val="00AF5234"/>
    <w:rsid w:val="00AF7802"/>
    <w:rsid w:val="00B06173"/>
    <w:rsid w:val="00B17148"/>
    <w:rsid w:val="00B26636"/>
    <w:rsid w:val="00B35BE2"/>
    <w:rsid w:val="00B36512"/>
    <w:rsid w:val="00B410A2"/>
    <w:rsid w:val="00B576FC"/>
    <w:rsid w:val="00B822FC"/>
    <w:rsid w:val="00B831CA"/>
    <w:rsid w:val="00B85053"/>
    <w:rsid w:val="00B95E58"/>
    <w:rsid w:val="00BA43A8"/>
    <w:rsid w:val="00BD362C"/>
    <w:rsid w:val="00BD3F7F"/>
    <w:rsid w:val="00BD4D9E"/>
    <w:rsid w:val="00C042C2"/>
    <w:rsid w:val="00C06749"/>
    <w:rsid w:val="00C41761"/>
    <w:rsid w:val="00C423B9"/>
    <w:rsid w:val="00C42FA0"/>
    <w:rsid w:val="00C43E09"/>
    <w:rsid w:val="00C56E92"/>
    <w:rsid w:val="00C57858"/>
    <w:rsid w:val="00C81730"/>
    <w:rsid w:val="00C97A77"/>
    <w:rsid w:val="00CA4405"/>
    <w:rsid w:val="00CB06A4"/>
    <w:rsid w:val="00CC6DE3"/>
    <w:rsid w:val="00D14434"/>
    <w:rsid w:val="00D20EB1"/>
    <w:rsid w:val="00D27D8B"/>
    <w:rsid w:val="00D31B50"/>
    <w:rsid w:val="00D52608"/>
    <w:rsid w:val="00D62988"/>
    <w:rsid w:val="00D80ABC"/>
    <w:rsid w:val="00D85131"/>
    <w:rsid w:val="00D948C2"/>
    <w:rsid w:val="00DA04FD"/>
    <w:rsid w:val="00DB4A35"/>
    <w:rsid w:val="00DC3B29"/>
    <w:rsid w:val="00DD36B6"/>
    <w:rsid w:val="00DD623D"/>
    <w:rsid w:val="00DE4512"/>
    <w:rsid w:val="00DE4BC9"/>
    <w:rsid w:val="00DF7261"/>
    <w:rsid w:val="00E01C8C"/>
    <w:rsid w:val="00E11267"/>
    <w:rsid w:val="00E167B1"/>
    <w:rsid w:val="00E17324"/>
    <w:rsid w:val="00E203E0"/>
    <w:rsid w:val="00E23EE3"/>
    <w:rsid w:val="00E27DBC"/>
    <w:rsid w:val="00E3600B"/>
    <w:rsid w:val="00E36D1D"/>
    <w:rsid w:val="00E504A4"/>
    <w:rsid w:val="00E5326F"/>
    <w:rsid w:val="00E5781E"/>
    <w:rsid w:val="00E61EA8"/>
    <w:rsid w:val="00E764A4"/>
    <w:rsid w:val="00E85DAB"/>
    <w:rsid w:val="00E85E91"/>
    <w:rsid w:val="00E90DC4"/>
    <w:rsid w:val="00EA79FA"/>
    <w:rsid w:val="00EA7E98"/>
    <w:rsid w:val="00EB2CFB"/>
    <w:rsid w:val="00EC4453"/>
    <w:rsid w:val="00EC5716"/>
    <w:rsid w:val="00EC662D"/>
    <w:rsid w:val="00ED2186"/>
    <w:rsid w:val="00ED4E28"/>
    <w:rsid w:val="00ED58AD"/>
    <w:rsid w:val="00EF5027"/>
    <w:rsid w:val="00EF5325"/>
    <w:rsid w:val="00EF7696"/>
    <w:rsid w:val="00F10DF3"/>
    <w:rsid w:val="00F12CE6"/>
    <w:rsid w:val="00F136DF"/>
    <w:rsid w:val="00F17219"/>
    <w:rsid w:val="00F217D2"/>
    <w:rsid w:val="00F21FC2"/>
    <w:rsid w:val="00F254B8"/>
    <w:rsid w:val="00F3454B"/>
    <w:rsid w:val="00F42763"/>
    <w:rsid w:val="00F50DDA"/>
    <w:rsid w:val="00F548E2"/>
    <w:rsid w:val="00F56A77"/>
    <w:rsid w:val="00F65C3B"/>
    <w:rsid w:val="00F75F86"/>
    <w:rsid w:val="00F832D6"/>
    <w:rsid w:val="00F909C7"/>
    <w:rsid w:val="00FA0188"/>
    <w:rsid w:val="00FB7993"/>
    <w:rsid w:val="00FD610C"/>
    <w:rsid w:val="00FE15B6"/>
    <w:rsid w:val="00FE2625"/>
    <w:rsid w:val="00FE66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053B04-6915-49FA-9791-50CCCB2D2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608"/>
    <w:rPr>
      <w:color w:val="000000"/>
    </w:rPr>
  </w:style>
  <w:style w:type="paragraph" w:styleId="1">
    <w:name w:val="heading 1"/>
    <w:basedOn w:val="a"/>
    <w:link w:val="10"/>
    <w:uiPriority w:val="99"/>
    <w:qFormat/>
    <w:rsid w:val="00396F22"/>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paragraph" w:styleId="2">
    <w:name w:val="heading 2"/>
    <w:basedOn w:val="a"/>
    <w:next w:val="a"/>
    <w:link w:val="20"/>
    <w:uiPriority w:val="99"/>
    <w:qFormat/>
    <w:rsid w:val="00DC3B29"/>
    <w:pPr>
      <w:keepNext/>
      <w:widowControl/>
      <w:jc w:val="center"/>
      <w:outlineLvl w:val="1"/>
    </w:pPr>
    <w:rPr>
      <w:rFonts w:ascii="Times New Roman" w:eastAsia="Times New Roman" w:hAnsi="Times New Roman" w:cs="Times New Roman"/>
      <w:color w:val="auto"/>
      <w:sz w:val="28"/>
      <w:lang w:bidi="ar-SA"/>
    </w:rPr>
  </w:style>
  <w:style w:type="paragraph" w:styleId="3">
    <w:name w:val="heading 3"/>
    <w:basedOn w:val="a"/>
    <w:next w:val="a"/>
    <w:link w:val="30"/>
    <w:uiPriority w:val="99"/>
    <w:qFormat/>
    <w:rsid w:val="00DC3B29"/>
    <w:pPr>
      <w:keepNext/>
      <w:widowControl/>
      <w:jc w:val="center"/>
      <w:outlineLvl w:val="2"/>
    </w:pPr>
    <w:rPr>
      <w:rFonts w:ascii="Times New Roman" w:eastAsia="Times New Roman" w:hAnsi="Times New Roman" w:cs="Times New Roman"/>
      <w:b/>
      <w:bCs/>
      <w:color w:val="auto"/>
      <w:sz w:val="48"/>
      <w:lang w:bidi="ar-SA"/>
    </w:rPr>
  </w:style>
  <w:style w:type="paragraph" w:styleId="4">
    <w:name w:val="heading 4"/>
    <w:basedOn w:val="a"/>
    <w:next w:val="a"/>
    <w:link w:val="40"/>
    <w:qFormat/>
    <w:rsid w:val="00DC3B29"/>
    <w:pPr>
      <w:keepNext/>
      <w:widowControl/>
      <w:jc w:val="both"/>
      <w:outlineLvl w:val="3"/>
    </w:pPr>
    <w:rPr>
      <w:rFonts w:ascii="Times New Roman" w:eastAsia="Times New Roman" w:hAnsi="Times New Roman" w:cs="Times New Roman"/>
      <w:color w:val="auto"/>
      <w:sz w:val="28"/>
      <w:lang w:bidi="ar-SA"/>
    </w:rPr>
  </w:style>
  <w:style w:type="paragraph" w:styleId="5">
    <w:name w:val="heading 5"/>
    <w:basedOn w:val="a"/>
    <w:next w:val="a"/>
    <w:link w:val="50"/>
    <w:qFormat/>
    <w:rsid w:val="00DC3B29"/>
    <w:pPr>
      <w:keepNext/>
      <w:widowControl/>
      <w:jc w:val="both"/>
      <w:outlineLvl w:val="4"/>
    </w:pPr>
    <w:rPr>
      <w:rFonts w:ascii="Times New Roman" w:eastAsia="Times New Roman" w:hAnsi="Times New Roman" w:cs="Times New Roman"/>
      <w:b/>
      <w:bCs/>
      <w:color w:val="auto"/>
      <w:sz w:val="28"/>
      <w:lang w:bidi="ar-SA"/>
    </w:rPr>
  </w:style>
  <w:style w:type="paragraph" w:styleId="6">
    <w:name w:val="heading 6"/>
    <w:basedOn w:val="a"/>
    <w:next w:val="a"/>
    <w:link w:val="60"/>
    <w:qFormat/>
    <w:rsid w:val="00DC3B29"/>
    <w:pPr>
      <w:keepNext/>
      <w:widowControl/>
      <w:jc w:val="both"/>
      <w:outlineLvl w:val="5"/>
    </w:pPr>
    <w:rPr>
      <w:rFonts w:ascii="Times New Roman" w:eastAsia="Times New Roman" w:hAnsi="Times New Roman" w:cs="Times New Roman"/>
      <w:b/>
      <w:bCs/>
      <w:color w:val="auto"/>
      <w:sz w:val="5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8"/>
      <w:szCs w:val="28"/>
      <w:u w:val="none"/>
    </w:rPr>
  </w:style>
  <w:style w:type="character" w:customStyle="1" w:styleId="5Exact">
    <w:name w:val="Основной текст (5) Exact"/>
    <w:basedOn w:val="a0"/>
    <w:rPr>
      <w:rFonts w:ascii="Times New Roman" w:eastAsia="Times New Roman" w:hAnsi="Times New Roman" w:cs="Times New Roman"/>
      <w:b w:val="0"/>
      <w:bCs w:val="0"/>
      <w:i w:val="0"/>
      <w:iCs w:val="0"/>
      <w:smallCaps w:val="0"/>
      <w:strike w:val="0"/>
      <w:sz w:val="34"/>
      <w:szCs w:val="34"/>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32"/>
      <w:szCs w:val="32"/>
      <w:u w:val="none"/>
    </w:rPr>
  </w:style>
  <w:style w:type="character" w:customStyle="1" w:styleId="41">
    <w:name w:val="Основной текст (4)_"/>
    <w:basedOn w:val="a0"/>
    <w:link w:val="410"/>
    <w:rPr>
      <w:rFonts w:ascii="Times New Roman" w:eastAsia="Times New Roman" w:hAnsi="Times New Roman" w:cs="Times New Roman"/>
      <w:b/>
      <w:bCs/>
      <w:i w:val="0"/>
      <w:iCs w:val="0"/>
      <w:smallCaps w:val="0"/>
      <w:strike w:val="0"/>
      <w:sz w:val="56"/>
      <w:szCs w:val="56"/>
      <w:u w:val="none"/>
    </w:rPr>
  </w:style>
  <w:style w:type="character" w:customStyle="1" w:styleId="42">
    <w:name w:val="Основной текст (4) + Малые прописные"/>
    <w:basedOn w:val="41"/>
    <w:rPr>
      <w:rFonts w:ascii="Times New Roman" w:eastAsia="Times New Roman" w:hAnsi="Times New Roman" w:cs="Times New Roman"/>
      <w:b/>
      <w:bCs/>
      <w:i w:val="0"/>
      <w:iCs w:val="0"/>
      <w:smallCaps/>
      <w:strike w:val="0"/>
      <w:color w:val="000000"/>
      <w:spacing w:val="0"/>
      <w:w w:val="100"/>
      <w:position w:val="0"/>
      <w:sz w:val="56"/>
      <w:szCs w:val="56"/>
      <w:u w:val="none"/>
      <w:lang w:val="ru-RU" w:eastAsia="ru-RU" w:bidi="ru-RU"/>
    </w:rPr>
  </w:style>
  <w:style w:type="character" w:customStyle="1" w:styleId="43">
    <w:name w:val="Основной текст (4)"/>
    <w:basedOn w:val="41"/>
    <w:rPr>
      <w:rFonts w:ascii="Times New Roman" w:eastAsia="Times New Roman" w:hAnsi="Times New Roman" w:cs="Times New Roman"/>
      <w:b/>
      <w:bCs/>
      <w:i w:val="0"/>
      <w:iCs w:val="0"/>
      <w:smallCaps w:val="0"/>
      <w:strike w:val="0"/>
      <w:color w:val="000000"/>
      <w:spacing w:val="0"/>
      <w:w w:val="100"/>
      <w:position w:val="0"/>
      <w:sz w:val="56"/>
      <w:szCs w:val="56"/>
      <w:u w:val="none"/>
      <w:lang w:val="ru-RU" w:eastAsia="ru-RU" w:bidi="ru-RU"/>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72"/>
      <w:szCs w:val="72"/>
      <w:u w:val="none"/>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34"/>
      <w:szCs w:val="34"/>
      <w:u w:val="none"/>
    </w:rPr>
  </w:style>
  <w:style w:type="character" w:customStyle="1" w:styleId="a6">
    <w:name w:val="Колонтитул_"/>
    <w:basedOn w:val="a0"/>
    <w:link w:val="13"/>
    <w:rPr>
      <w:rFonts w:ascii="Times New Roman" w:eastAsia="Times New Roman" w:hAnsi="Times New Roman" w:cs="Times New Roman"/>
      <w:b w:val="0"/>
      <w:bCs w:val="0"/>
      <w:i w:val="0"/>
      <w:iCs w:val="0"/>
      <w:smallCaps w:val="0"/>
      <w:strike w:val="0"/>
      <w:sz w:val="21"/>
      <w:szCs w:val="21"/>
      <w:u w:val="none"/>
    </w:rPr>
  </w:style>
  <w:style w:type="character" w:customStyle="1" w:styleId="a7">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53">
    <w:name w:val="Заголовок №5_"/>
    <w:basedOn w:val="a0"/>
    <w:link w:val="54"/>
    <w:rPr>
      <w:rFonts w:ascii="Bookman Old Style" w:eastAsia="Bookman Old Style" w:hAnsi="Bookman Old Style" w:cs="Bookman Old Style"/>
      <w:b/>
      <w:bCs/>
      <w:i w:val="0"/>
      <w:iCs w:val="0"/>
      <w:smallCaps w:val="0"/>
      <w:strike w:val="0"/>
      <w:sz w:val="32"/>
      <w:szCs w:val="32"/>
      <w:u w:val="none"/>
    </w:rPr>
  </w:style>
  <w:style w:type="character" w:customStyle="1" w:styleId="61">
    <w:name w:val="Основной текст (6)_"/>
    <w:basedOn w:val="a0"/>
    <w:link w:val="62"/>
    <w:rPr>
      <w:rFonts w:ascii="Times New Roman" w:eastAsia="Times New Roman" w:hAnsi="Times New Roman" w:cs="Times New Roman"/>
      <w:b w:val="0"/>
      <w:bCs w:val="0"/>
      <w:i/>
      <w:iCs/>
      <w:smallCaps w:val="0"/>
      <w:strike w:val="0"/>
      <w:sz w:val="24"/>
      <w:szCs w:val="24"/>
      <w:u w:val="none"/>
    </w:rPr>
  </w:style>
  <w:style w:type="character" w:customStyle="1" w:styleId="7">
    <w:name w:val="Основной текст (7)_"/>
    <w:basedOn w:val="a0"/>
    <w:link w:val="71"/>
    <w:rPr>
      <w:rFonts w:ascii="Times New Roman" w:eastAsia="Times New Roman" w:hAnsi="Times New Roman" w:cs="Times New Roman"/>
      <w:b/>
      <w:bCs/>
      <w:i w:val="0"/>
      <w:iCs w:val="0"/>
      <w:smallCaps w:val="0"/>
      <w:strike w:val="0"/>
      <w:sz w:val="23"/>
      <w:szCs w:val="23"/>
      <w:u w:val="none"/>
    </w:rPr>
  </w:style>
  <w:style w:type="character" w:customStyle="1" w:styleId="7Arial11pt">
    <w:name w:val="Основной текст (7) + Arial;11 pt;Не полужирный;Курсив"/>
    <w:basedOn w:val="7"/>
    <w:rPr>
      <w:rFonts w:ascii="Arial" w:eastAsia="Arial" w:hAnsi="Arial" w:cs="Arial"/>
      <w:b/>
      <w:bCs/>
      <w:i/>
      <w:iCs/>
      <w:smallCaps w:val="0"/>
      <w:strike w:val="0"/>
      <w:color w:val="000000"/>
      <w:spacing w:val="0"/>
      <w:w w:val="100"/>
      <w:position w:val="0"/>
      <w:sz w:val="22"/>
      <w:szCs w:val="22"/>
      <w:u w:val="none"/>
      <w:lang w:val="ru-RU" w:eastAsia="ru-RU" w:bidi="ru-RU"/>
    </w:rPr>
  </w:style>
  <w:style w:type="character" w:customStyle="1" w:styleId="7ArialNarrow105pt">
    <w:name w:val="Основной текст (7) + Arial Narrow;10;5 pt;Не полужирный;Курсив"/>
    <w:basedOn w:val="7"/>
    <w:rPr>
      <w:rFonts w:ascii="Arial Narrow" w:eastAsia="Arial Narrow" w:hAnsi="Arial Narrow" w:cs="Arial Narrow"/>
      <w:b/>
      <w:bCs/>
      <w:i/>
      <w:iCs/>
      <w:smallCaps w:val="0"/>
      <w:strike w:val="0"/>
      <w:color w:val="000000"/>
      <w:spacing w:val="0"/>
      <w:w w:val="100"/>
      <w:position w:val="0"/>
      <w:sz w:val="21"/>
      <w:szCs w:val="21"/>
      <w:u w:val="none"/>
      <w:lang w:val="ru-RU" w:eastAsia="ru-RU" w:bidi="ru-RU"/>
    </w:rPr>
  </w:style>
  <w:style w:type="character" w:customStyle="1" w:styleId="8">
    <w:name w:val="Основной текст (8)_"/>
    <w:basedOn w:val="a0"/>
    <w:link w:val="81"/>
    <w:rPr>
      <w:rFonts w:ascii="Times New Roman" w:eastAsia="Times New Roman" w:hAnsi="Times New Roman" w:cs="Times New Roman"/>
      <w:b w:val="0"/>
      <w:bCs w:val="0"/>
      <w:i w:val="0"/>
      <w:iCs w:val="0"/>
      <w:smallCaps w:val="0"/>
      <w:strike w:val="0"/>
      <w:u w:val="none"/>
    </w:rPr>
  </w:style>
  <w:style w:type="character" w:customStyle="1" w:styleId="80">
    <w:name w:val="Основной текст (8)"/>
    <w:basedOn w:val="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4">
    <w:name w:val="Оглавление 4 Знак"/>
    <w:basedOn w:val="a0"/>
    <w:link w:val="45"/>
    <w:rPr>
      <w:rFonts w:ascii="Times New Roman" w:eastAsia="Times New Roman" w:hAnsi="Times New Roman" w:cs="Times New Roman"/>
      <w:b/>
      <w:bCs/>
      <w:i w:val="0"/>
      <w:iCs w:val="0"/>
      <w:smallCaps w:val="0"/>
      <w:strike w:val="0"/>
      <w:sz w:val="23"/>
      <w:szCs w:val="23"/>
      <w:u w:val="none"/>
    </w:rPr>
  </w:style>
  <w:style w:type="character" w:customStyle="1" w:styleId="12pt">
    <w:name w:val="Оглавление + 12 pt;Не полужирный"/>
    <w:basedOn w:val="4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
    <w:name w:val="Оглавление (2)_"/>
    <w:basedOn w:val="a0"/>
    <w:link w:val="210"/>
    <w:rPr>
      <w:rFonts w:ascii="Times New Roman" w:eastAsia="Times New Roman" w:hAnsi="Times New Roman" w:cs="Times New Roman"/>
      <w:b w:val="0"/>
      <w:bCs w:val="0"/>
      <w:i w:val="0"/>
      <w:iCs w:val="0"/>
      <w:smallCaps w:val="0"/>
      <w:strike w:val="0"/>
      <w:u w:val="none"/>
    </w:rPr>
  </w:style>
  <w:style w:type="character" w:customStyle="1" w:styleId="22">
    <w:name w:val="Оглавление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pt">
    <w:name w:val="Оглавление + 11 pt;Не полужирный"/>
    <w:basedOn w:val="4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1pt">
    <w:name w:val="Основной текст (7) + 11 pt;Не полужирный"/>
    <w:basedOn w:val="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6">
    <w:name w:val="Заголовок №4_"/>
    <w:basedOn w:val="a0"/>
    <w:link w:val="47"/>
    <w:rPr>
      <w:rFonts w:ascii="Times New Roman" w:eastAsia="Times New Roman" w:hAnsi="Times New Roman" w:cs="Times New Roman"/>
      <w:b/>
      <w:bCs/>
      <w:i w:val="0"/>
      <w:iCs w:val="0"/>
      <w:smallCaps w:val="0"/>
      <w:strike w:val="0"/>
      <w:sz w:val="38"/>
      <w:szCs w:val="38"/>
      <w:u w:val="none"/>
    </w:rPr>
  </w:style>
  <w:style w:type="character" w:customStyle="1" w:styleId="23">
    <w:name w:val="Основной текст (2)_"/>
    <w:basedOn w:val="a0"/>
    <w:link w:val="211"/>
    <w:rPr>
      <w:rFonts w:ascii="Times New Roman" w:eastAsia="Times New Roman" w:hAnsi="Times New Roman" w:cs="Times New Roman"/>
      <w:b w:val="0"/>
      <w:bCs w:val="0"/>
      <w:i w:val="0"/>
      <w:iCs w:val="0"/>
      <w:smallCaps w:val="0"/>
      <w:strike w:val="0"/>
      <w:sz w:val="28"/>
      <w:szCs w:val="28"/>
      <w:u w:val="none"/>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8"/>
      <w:szCs w:val="28"/>
      <w:u w:val="none"/>
    </w:rPr>
  </w:style>
  <w:style w:type="character" w:customStyle="1" w:styleId="9">
    <w:name w:val="Основной текст (9)_"/>
    <w:basedOn w:val="a0"/>
    <w:link w:val="90"/>
    <w:rPr>
      <w:rFonts w:ascii="Times New Roman" w:eastAsia="Times New Roman" w:hAnsi="Times New Roman" w:cs="Times New Roman"/>
      <w:b w:val="0"/>
      <w:bCs w:val="0"/>
      <w:i/>
      <w:iCs/>
      <w:smallCaps w:val="0"/>
      <w:strike w:val="0"/>
      <w:sz w:val="28"/>
      <w:szCs w:val="28"/>
      <w:u w:val="none"/>
    </w:rPr>
  </w:style>
  <w:style w:type="character" w:customStyle="1" w:styleId="211pt">
    <w:name w:val="Основной текст (2) + 11 pt"/>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b w:val="0"/>
      <w:bCs w:val="0"/>
      <w:i/>
      <w:iCs/>
      <w:smallCaps w:val="0"/>
      <w:strike w:val="0"/>
      <w:sz w:val="28"/>
      <w:szCs w:val="28"/>
      <w:u w:val="none"/>
    </w:rPr>
  </w:style>
  <w:style w:type="character" w:customStyle="1" w:styleId="aa">
    <w:name w:val="Подпись к таблице + Не курсив"/>
    <w:basedOn w:val="a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
    <w:name w:val="Подпись к таблице (2) Exact"/>
    <w:basedOn w:val="a0"/>
    <w:link w:val="25"/>
    <w:rPr>
      <w:rFonts w:ascii="Times New Roman" w:eastAsia="Times New Roman" w:hAnsi="Times New Roman" w:cs="Times New Roman"/>
      <w:b w:val="0"/>
      <w:bCs w:val="0"/>
      <w:i w:val="0"/>
      <w:iCs w:val="0"/>
      <w:smallCaps w:val="0"/>
      <w:strike w:val="0"/>
      <w:sz w:val="20"/>
      <w:szCs w:val="20"/>
      <w:u w:val="none"/>
    </w:rPr>
  </w:style>
  <w:style w:type="character" w:customStyle="1" w:styleId="3Exact">
    <w:name w:val="Подпись к таблице (3) Exact"/>
    <w:basedOn w:val="a0"/>
    <w:link w:val="33"/>
    <w:rPr>
      <w:rFonts w:ascii="Times New Roman" w:eastAsia="Times New Roman" w:hAnsi="Times New Roman" w:cs="Times New Roman"/>
      <w:b w:val="0"/>
      <w:bCs w:val="0"/>
      <w:i w:val="0"/>
      <w:iCs w:val="0"/>
      <w:smallCaps w:val="0"/>
      <w:strike w:val="0"/>
      <w:sz w:val="20"/>
      <w:szCs w:val="20"/>
      <w:u w:val="none"/>
    </w:rPr>
  </w:style>
  <w:style w:type="character" w:customStyle="1" w:styleId="4Exact">
    <w:name w:val="Подпись к таблице (4) Exact"/>
    <w:basedOn w:val="a0"/>
    <w:link w:val="48"/>
    <w:rPr>
      <w:rFonts w:ascii="Times New Roman" w:eastAsia="Times New Roman" w:hAnsi="Times New Roman" w:cs="Times New Roman"/>
      <w:b w:val="0"/>
      <w:bCs w:val="0"/>
      <w:i w:val="0"/>
      <w:iCs w:val="0"/>
      <w:smallCaps w:val="0"/>
      <w:strike w:val="0"/>
      <w:sz w:val="20"/>
      <w:szCs w:val="20"/>
      <w:u w:val="none"/>
    </w:rPr>
  </w:style>
  <w:style w:type="character" w:customStyle="1" w:styleId="5Exact0">
    <w:name w:val="Подпись к таблице (5) Exact"/>
    <w:basedOn w:val="a0"/>
    <w:link w:val="55"/>
    <w:rPr>
      <w:rFonts w:ascii="Times New Roman" w:eastAsia="Times New Roman" w:hAnsi="Times New Roman" w:cs="Times New Roman"/>
      <w:b w:val="0"/>
      <w:bCs w:val="0"/>
      <w:i w:val="0"/>
      <w:iCs w:val="0"/>
      <w:smallCaps w:val="0"/>
      <w:strike w:val="0"/>
      <w:sz w:val="20"/>
      <w:szCs w:val="20"/>
      <w:u w:val="none"/>
    </w:rPr>
  </w:style>
  <w:style w:type="character" w:customStyle="1" w:styleId="6Exact">
    <w:name w:val="Подпись к таблице (6) Exact"/>
    <w:basedOn w:val="a0"/>
    <w:link w:val="63"/>
    <w:rPr>
      <w:rFonts w:ascii="Times New Roman" w:eastAsia="Times New Roman" w:hAnsi="Times New Roman" w:cs="Times New Roman"/>
      <w:b w:val="0"/>
      <w:bCs w:val="0"/>
      <w:i w:val="0"/>
      <w:iCs w:val="0"/>
      <w:smallCaps w:val="0"/>
      <w:strike w:val="0"/>
      <w:sz w:val="20"/>
      <w:szCs w:val="20"/>
      <w:u w:val="none"/>
    </w:rPr>
  </w:style>
  <w:style w:type="character" w:customStyle="1" w:styleId="7Exact">
    <w:name w:val="Подпись к таблице (7) Exact"/>
    <w:basedOn w:val="a0"/>
    <w:link w:val="70"/>
    <w:rPr>
      <w:rFonts w:ascii="Times New Roman" w:eastAsia="Times New Roman" w:hAnsi="Times New Roman" w:cs="Times New Roman"/>
      <w:b w:val="0"/>
      <w:bCs w:val="0"/>
      <w:i w:val="0"/>
      <w:iCs w:val="0"/>
      <w:smallCaps w:val="0"/>
      <w:strike w:val="0"/>
      <w:sz w:val="20"/>
      <w:szCs w:val="20"/>
      <w:u w:val="none"/>
    </w:rPr>
  </w:style>
  <w:style w:type="character" w:customStyle="1" w:styleId="Exact">
    <w:name w:val="Подпись к картинке Exact"/>
    <w:basedOn w:val="a0"/>
    <w:link w:val="ab"/>
    <w:rPr>
      <w:rFonts w:ascii="Times New Roman" w:eastAsia="Times New Roman" w:hAnsi="Times New Roman" w:cs="Times New Roman"/>
      <w:b w:val="0"/>
      <w:bCs w:val="0"/>
      <w:i w:val="0"/>
      <w:iCs w:val="0"/>
      <w:smallCaps w:val="0"/>
      <w:strike w:val="0"/>
      <w:sz w:val="20"/>
      <w:szCs w:val="20"/>
      <w:u w:val="none"/>
    </w:rPr>
  </w:style>
  <w:style w:type="character" w:customStyle="1" w:styleId="2Exact0">
    <w:name w:val="Подпись к картинке (2) Exact"/>
    <w:basedOn w:val="a0"/>
    <w:link w:val="26"/>
    <w:rPr>
      <w:rFonts w:ascii="Times New Roman" w:eastAsia="Times New Roman" w:hAnsi="Times New Roman" w:cs="Times New Roman"/>
      <w:b w:val="0"/>
      <w:bCs w:val="0"/>
      <w:i w:val="0"/>
      <w:iCs w:val="0"/>
      <w:smallCaps w:val="0"/>
      <w:strike w:val="0"/>
      <w:sz w:val="20"/>
      <w:szCs w:val="20"/>
      <w:u w:val="none"/>
    </w:rPr>
  </w:style>
  <w:style w:type="character" w:customStyle="1" w:styleId="3Exact0">
    <w:name w:val="Подпись к картинке (3) Exact"/>
    <w:basedOn w:val="a0"/>
    <w:link w:val="34"/>
    <w:rPr>
      <w:rFonts w:ascii="Times New Roman" w:eastAsia="Times New Roman" w:hAnsi="Times New Roman" w:cs="Times New Roman"/>
      <w:b w:val="0"/>
      <w:bCs w:val="0"/>
      <w:i w:val="0"/>
      <w:iCs w:val="0"/>
      <w:smallCaps w:val="0"/>
      <w:strike w:val="0"/>
      <w:sz w:val="22"/>
      <w:szCs w:val="22"/>
      <w:u w:val="none"/>
    </w:rPr>
  </w:style>
  <w:style w:type="character" w:customStyle="1" w:styleId="4Exact0">
    <w:name w:val="Подпись к картинке (4) Exact"/>
    <w:basedOn w:val="a0"/>
    <w:link w:val="49"/>
    <w:rPr>
      <w:rFonts w:ascii="Times New Roman" w:eastAsia="Times New Roman" w:hAnsi="Times New Roman" w:cs="Times New Roman"/>
      <w:b w:val="0"/>
      <w:bCs w:val="0"/>
      <w:i w:val="0"/>
      <w:iCs w:val="0"/>
      <w:smallCaps w:val="0"/>
      <w:strike w:val="0"/>
      <w:sz w:val="20"/>
      <w:szCs w:val="20"/>
      <w:u w:val="none"/>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20"/>
      <w:szCs w:val="20"/>
      <w:u w:val="none"/>
    </w:rPr>
  </w:style>
  <w:style w:type="character" w:customStyle="1" w:styleId="13pt">
    <w:name w:val="Колонтитул + 13 pt;Полужирный"/>
    <w:basedOn w:val="a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20"/>
      <w:szCs w:val="20"/>
      <w:u w:val="none"/>
    </w:rPr>
  </w:style>
  <w:style w:type="character" w:customStyle="1" w:styleId="120">
    <w:name w:val="Основной текст (12)_"/>
    <w:basedOn w:val="a0"/>
    <w:link w:val="121"/>
    <w:rPr>
      <w:rFonts w:ascii="Trebuchet MS" w:eastAsia="Trebuchet MS" w:hAnsi="Trebuchet MS" w:cs="Trebuchet MS"/>
      <w:b w:val="0"/>
      <w:bCs w:val="0"/>
      <w:i w:val="0"/>
      <w:iCs w:val="0"/>
      <w:smallCaps w:val="0"/>
      <w:strike w:val="0"/>
      <w:spacing w:val="0"/>
      <w:sz w:val="18"/>
      <w:szCs w:val="18"/>
      <w:u w:val="none"/>
    </w:rPr>
  </w:style>
  <w:style w:type="character" w:customStyle="1" w:styleId="1223pt">
    <w:name w:val="Основной текст (12) + 23 pt"/>
    <w:basedOn w:val="120"/>
    <w:rPr>
      <w:rFonts w:ascii="Trebuchet MS" w:eastAsia="Trebuchet MS" w:hAnsi="Trebuchet MS" w:cs="Trebuchet MS"/>
      <w:b w:val="0"/>
      <w:bCs w:val="0"/>
      <w:i w:val="0"/>
      <w:iCs w:val="0"/>
      <w:smallCaps w:val="0"/>
      <w:strike w:val="0"/>
      <w:color w:val="000000"/>
      <w:spacing w:val="0"/>
      <w:w w:val="100"/>
      <w:position w:val="0"/>
      <w:sz w:val="46"/>
      <w:szCs w:val="46"/>
      <w:u w:val="none"/>
      <w:lang w:val="ru-RU" w:eastAsia="ru-RU" w:bidi="ru-RU"/>
    </w:rPr>
  </w:style>
  <w:style w:type="character" w:customStyle="1" w:styleId="130">
    <w:name w:val="Основной текст (13)_"/>
    <w:basedOn w:val="a0"/>
    <w:link w:val="131"/>
    <w:rPr>
      <w:rFonts w:ascii="Times New Roman" w:eastAsia="Times New Roman" w:hAnsi="Times New Roman" w:cs="Times New Roman"/>
      <w:b w:val="0"/>
      <w:bCs w:val="0"/>
      <w:i w:val="0"/>
      <w:iCs w:val="0"/>
      <w:smallCaps w:val="0"/>
      <w:strike w:val="0"/>
      <w:sz w:val="20"/>
      <w:szCs w:val="20"/>
      <w:u w:val="none"/>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0"/>
      <w:szCs w:val="20"/>
      <w:u w:val="none"/>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20"/>
      <w:szCs w:val="20"/>
      <w:u w:val="none"/>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z w:val="20"/>
      <w:szCs w:val="20"/>
      <w:u w:val="none"/>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z w:val="20"/>
      <w:szCs w:val="20"/>
      <w:u w:val="none"/>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20"/>
      <w:szCs w:val="20"/>
      <w:u w:val="none"/>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z w:val="44"/>
      <w:szCs w:val="44"/>
      <w:u w:val="none"/>
    </w:rPr>
  </w:style>
  <w:style w:type="character" w:customStyle="1" w:styleId="35">
    <w:name w:val="Заголовок №3_"/>
    <w:basedOn w:val="a0"/>
    <w:link w:val="36"/>
    <w:rPr>
      <w:rFonts w:ascii="Times New Roman" w:eastAsia="Times New Roman" w:hAnsi="Times New Roman" w:cs="Times New Roman"/>
      <w:b w:val="0"/>
      <w:bCs w:val="0"/>
      <w:i w:val="0"/>
      <w:iCs w:val="0"/>
      <w:smallCaps w:val="0"/>
      <w:strike w:val="0"/>
      <w:sz w:val="20"/>
      <w:szCs w:val="20"/>
      <w:u w:val="none"/>
    </w:rPr>
  </w:style>
  <w:style w:type="character" w:customStyle="1" w:styleId="230">
    <w:name w:val="Основной текст (2)3"/>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64">
    <w:name w:val="Заголовок №6_"/>
    <w:basedOn w:val="a0"/>
    <w:link w:val="65"/>
    <w:rPr>
      <w:rFonts w:ascii="Bookman Old Style" w:eastAsia="Bookman Old Style" w:hAnsi="Bookman Old Style" w:cs="Bookman Old Style"/>
      <w:b/>
      <w:bCs/>
      <w:i w:val="0"/>
      <w:iCs w:val="0"/>
      <w:smallCaps w:val="0"/>
      <w:strike w:val="0"/>
      <w:sz w:val="26"/>
      <w:szCs w:val="26"/>
      <w:u w:val="none"/>
    </w:rPr>
  </w:style>
  <w:style w:type="character" w:customStyle="1" w:styleId="91">
    <w:name w:val="Основной текст (9) + Не курсив"/>
    <w:basedOn w:val="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05pt">
    <w:name w:val="Основной текст (2) + 10;5 pt;Полужирный"/>
    <w:basedOn w:val="2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6pt">
    <w:name w:val="Основной текст (2) + 6 pt"/>
    <w:basedOn w:val="23"/>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BookmanOldStyle11pt">
    <w:name w:val="Основной текст (2) + Bookman Old Style;11 pt;Курсив"/>
    <w:basedOn w:val="23"/>
    <w:rPr>
      <w:rFonts w:ascii="Bookman Old Style" w:eastAsia="Bookman Old Style" w:hAnsi="Bookman Old Style" w:cs="Bookman Old Style"/>
      <w:b w:val="0"/>
      <w:bCs w:val="0"/>
      <w:i/>
      <w:iCs/>
      <w:smallCaps w:val="0"/>
      <w:strike w:val="0"/>
      <w:color w:val="000000"/>
      <w:spacing w:val="0"/>
      <w:w w:val="100"/>
      <w:position w:val="0"/>
      <w:sz w:val="22"/>
      <w:szCs w:val="22"/>
      <w:u w:val="none"/>
      <w:lang w:val="ru-RU" w:eastAsia="ru-RU" w:bidi="ru-RU"/>
    </w:rPr>
  </w:style>
  <w:style w:type="character" w:customStyle="1" w:styleId="2BookmanOldStyle9pt">
    <w:name w:val="Основной текст (2) + Bookman Old Style;9 pt"/>
    <w:basedOn w:val="23"/>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2FranklinGothicHeavy9pt">
    <w:name w:val="Основной текст (2) + Franklin Gothic Heavy;9 pt"/>
    <w:basedOn w:val="23"/>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ru-RU" w:eastAsia="ru-RU" w:bidi="ru-RU"/>
    </w:rPr>
  </w:style>
  <w:style w:type="character" w:customStyle="1" w:styleId="255pt">
    <w:name w:val="Основной текст (2) + 5;5 pt"/>
    <w:basedOn w:val="2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2pt">
    <w:name w:val="Основной текст (2) + 12 pt;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0Exact">
    <w:name w:val="Основной текст (20)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20Exact1">
    <w:name w:val="Основной текст (20) Exact1"/>
    <w:basedOn w:val="200"/>
    <w:rPr>
      <w:rFonts w:ascii="Times New Roman" w:eastAsia="Times New Roman" w:hAnsi="Times New Roman" w:cs="Times New Roman"/>
      <w:b w:val="0"/>
      <w:bCs w:val="0"/>
      <w:i w:val="0"/>
      <w:iCs w:val="0"/>
      <w:smallCaps w:val="0"/>
      <w:strike w:val="0"/>
      <w:sz w:val="22"/>
      <w:szCs w:val="22"/>
      <w:u w:val="none"/>
    </w:rPr>
  </w:style>
  <w:style w:type="character" w:customStyle="1" w:styleId="82">
    <w:name w:val="Подпись к таблице (8)_"/>
    <w:basedOn w:val="a0"/>
    <w:link w:val="83"/>
    <w:rPr>
      <w:rFonts w:ascii="Bookman Old Style" w:eastAsia="Bookman Old Style" w:hAnsi="Bookman Old Style" w:cs="Bookman Old Style"/>
      <w:b/>
      <w:bCs/>
      <w:i w:val="0"/>
      <w:iCs w:val="0"/>
      <w:smallCaps w:val="0"/>
      <w:strike w:val="0"/>
      <w:sz w:val="26"/>
      <w:szCs w:val="26"/>
      <w:u w:val="none"/>
    </w:rPr>
  </w:style>
  <w:style w:type="character" w:customStyle="1" w:styleId="211pt2">
    <w:name w:val="Основной текст (2) + 11 pt2"/>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TimesNewRoman14pt">
    <w:name w:val="Заголовок №6 + Times New Roman;14 pt;Не полужирный"/>
    <w:basedOn w:val="6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2">
    <w:name w:val="Основной текст (21)_"/>
    <w:basedOn w:val="a0"/>
    <w:link w:val="213"/>
    <w:rPr>
      <w:rFonts w:ascii="Bookman Old Style" w:eastAsia="Bookman Old Style" w:hAnsi="Bookman Old Style" w:cs="Bookman Old Style"/>
      <w:b w:val="0"/>
      <w:bCs w:val="0"/>
      <w:i/>
      <w:iCs/>
      <w:smallCaps w:val="0"/>
      <w:strike w:val="0"/>
      <w:sz w:val="28"/>
      <w:szCs w:val="28"/>
      <w:u w:val="none"/>
    </w:rPr>
  </w:style>
  <w:style w:type="character" w:customStyle="1" w:styleId="295pt">
    <w:name w:val="Основной текст (2) + 9;5 pt"/>
    <w:basedOn w:val="2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1pt1">
    <w:name w:val="Основной текст (2) + 11 pt1"/>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5pt1">
    <w:name w:val="Основной текст (2) + 10;5 pt;Полужирный1"/>
    <w:basedOn w:val="2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4pt">
    <w:name w:val="Колонтитул + 14 pt;Курсив"/>
    <w:basedOn w:val="a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0pt">
    <w:name w:val="Колонтитул + 10 pt"/>
    <w:basedOn w:val="a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2pt1">
    <w:name w:val="Основной текст (2) + 12 pt;Курсив1"/>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basedOn w:val="23"/>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95pt1">
    <w:name w:val="Основной текст (2) + 9;5 pt1"/>
    <w:basedOn w:val="2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05pt0">
    <w:name w:val="Основной текст (2) + 10;5 pt"/>
    <w:basedOn w:val="2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BookmanOldStyle10pt0pt">
    <w:name w:val="Основной текст (2) + Bookman Old Style;10 pt;Интервал 0 pt"/>
    <w:basedOn w:val="23"/>
    <w:rPr>
      <w:rFonts w:ascii="Bookman Old Style" w:eastAsia="Bookman Old Style" w:hAnsi="Bookman Old Style" w:cs="Bookman Old Style"/>
      <w:b w:val="0"/>
      <w:bCs w:val="0"/>
      <w:i w:val="0"/>
      <w:iCs w:val="0"/>
      <w:smallCaps w:val="0"/>
      <w:strike w:val="0"/>
      <w:color w:val="000000"/>
      <w:spacing w:val="-10"/>
      <w:w w:val="100"/>
      <w:position w:val="0"/>
      <w:sz w:val="20"/>
      <w:szCs w:val="20"/>
      <w:u w:val="none"/>
      <w:lang w:val="ru-RU" w:eastAsia="ru-RU" w:bidi="ru-RU"/>
    </w:rPr>
  </w:style>
  <w:style w:type="character" w:customStyle="1" w:styleId="2BookAntiqua10pt">
    <w:name w:val="Основной текст (2) + Book Antiqua;10 pt;Курсив"/>
    <w:basedOn w:val="23"/>
    <w:rPr>
      <w:rFonts w:ascii="Book Antiqua" w:eastAsia="Book Antiqua" w:hAnsi="Book Antiqua" w:cs="Book Antiqua"/>
      <w:b w:val="0"/>
      <w:bCs w:val="0"/>
      <w:i/>
      <w:iCs/>
      <w:smallCaps w:val="0"/>
      <w:strike w:val="0"/>
      <w:color w:val="000000"/>
      <w:spacing w:val="0"/>
      <w:w w:val="100"/>
      <w:position w:val="0"/>
      <w:sz w:val="20"/>
      <w:szCs w:val="20"/>
      <w:u w:val="none"/>
      <w:lang w:val="ru-RU" w:eastAsia="ru-RU" w:bidi="ru-RU"/>
    </w:rPr>
  </w:style>
  <w:style w:type="character" w:customStyle="1" w:styleId="2Exact1">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4Exact1">
    <w:name w:val="Основной текст (4) Exact"/>
    <w:basedOn w:val="a0"/>
    <w:rPr>
      <w:rFonts w:ascii="Times New Roman" w:eastAsia="Times New Roman" w:hAnsi="Times New Roman" w:cs="Times New Roman"/>
      <w:b/>
      <w:bCs/>
      <w:i w:val="0"/>
      <w:iCs w:val="0"/>
      <w:smallCaps w:val="0"/>
      <w:strike w:val="0"/>
      <w:sz w:val="56"/>
      <w:szCs w:val="56"/>
      <w:u w:val="none"/>
    </w:rPr>
  </w:style>
  <w:style w:type="character" w:customStyle="1" w:styleId="24Exact">
    <w:name w:val="Основной текст (24) Exact"/>
    <w:basedOn w:val="a0"/>
    <w:link w:val="240"/>
    <w:rPr>
      <w:rFonts w:ascii="Times New Roman" w:eastAsia="Times New Roman" w:hAnsi="Times New Roman" w:cs="Times New Roman"/>
      <w:b/>
      <w:bCs/>
      <w:i w:val="0"/>
      <w:iCs w:val="0"/>
      <w:smallCaps w:val="0"/>
      <w:strike w:val="0"/>
      <w:sz w:val="18"/>
      <w:szCs w:val="18"/>
      <w:u w:val="none"/>
    </w:rPr>
  </w:style>
  <w:style w:type="character" w:customStyle="1" w:styleId="25Exact">
    <w:name w:val="Основной текст (25) Exact"/>
    <w:basedOn w:val="a0"/>
    <w:link w:val="250"/>
    <w:rPr>
      <w:rFonts w:ascii="Arial" w:eastAsia="Arial" w:hAnsi="Arial" w:cs="Arial"/>
      <w:b/>
      <w:bCs/>
      <w:i w:val="0"/>
      <w:iCs w:val="0"/>
      <w:smallCaps w:val="0"/>
      <w:strike w:val="0"/>
      <w:spacing w:val="-10"/>
      <w:sz w:val="18"/>
      <w:szCs w:val="18"/>
      <w:u w:val="none"/>
      <w:lang w:val="en-US" w:eastAsia="en-US" w:bidi="en-US"/>
    </w:rPr>
  </w:style>
  <w:style w:type="character" w:customStyle="1" w:styleId="25TimesNewRoman10pt0ptExact">
    <w:name w:val="Основной текст (25) + Times New Roman;10 pt;Не полужирный;Интервал 0 pt Exact"/>
    <w:basedOn w:val="25Exac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6Exact">
    <w:name w:val="Основной текст (26) Exact"/>
    <w:basedOn w:val="a0"/>
    <w:link w:val="260"/>
    <w:rPr>
      <w:rFonts w:ascii="Arial" w:eastAsia="Arial" w:hAnsi="Arial" w:cs="Arial"/>
      <w:b w:val="0"/>
      <w:bCs w:val="0"/>
      <w:i w:val="0"/>
      <w:iCs w:val="0"/>
      <w:smallCaps w:val="0"/>
      <w:strike w:val="0"/>
      <w:spacing w:val="0"/>
      <w:sz w:val="22"/>
      <w:szCs w:val="22"/>
      <w:u w:val="none"/>
    </w:rPr>
  </w:style>
  <w:style w:type="character" w:customStyle="1" w:styleId="220">
    <w:name w:val="Основной текст (22)_"/>
    <w:basedOn w:val="a0"/>
    <w:link w:val="221"/>
    <w:rPr>
      <w:rFonts w:ascii="Bookman Old Style" w:eastAsia="Bookman Old Style" w:hAnsi="Bookman Old Style" w:cs="Bookman Old Style"/>
      <w:b/>
      <w:bCs/>
      <w:i w:val="0"/>
      <w:iCs w:val="0"/>
      <w:smallCaps w:val="0"/>
      <w:strike w:val="0"/>
      <w:spacing w:val="-10"/>
      <w:sz w:val="17"/>
      <w:szCs w:val="17"/>
      <w:u w:val="none"/>
    </w:rPr>
  </w:style>
  <w:style w:type="character" w:customStyle="1" w:styleId="27">
    <w:name w:val="Заголовок №2_"/>
    <w:basedOn w:val="a0"/>
    <w:link w:val="28"/>
    <w:rPr>
      <w:rFonts w:ascii="Times New Roman" w:eastAsia="Times New Roman" w:hAnsi="Times New Roman" w:cs="Times New Roman"/>
      <w:b w:val="0"/>
      <w:bCs w:val="0"/>
      <w:i w:val="0"/>
      <w:iCs w:val="0"/>
      <w:smallCaps w:val="0"/>
      <w:strike w:val="0"/>
      <w:sz w:val="34"/>
      <w:szCs w:val="34"/>
      <w:u w:val="none"/>
    </w:rPr>
  </w:style>
  <w:style w:type="character" w:customStyle="1" w:styleId="222">
    <w:name w:val="Заголовок №2 (2)_"/>
    <w:basedOn w:val="a0"/>
    <w:link w:val="223"/>
    <w:rPr>
      <w:rFonts w:ascii="Times New Roman" w:eastAsia="Times New Roman" w:hAnsi="Times New Roman" w:cs="Times New Roman"/>
      <w:b/>
      <w:bCs/>
      <w:i w:val="0"/>
      <w:iCs w:val="0"/>
      <w:smallCaps w:val="0"/>
      <w:strike w:val="0"/>
      <w:sz w:val="56"/>
      <w:szCs w:val="56"/>
      <w:u w:val="none"/>
    </w:rPr>
  </w:style>
  <w:style w:type="character" w:customStyle="1" w:styleId="231">
    <w:name w:val="Основной текст (23)_"/>
    <w:basedOn w:val="a0"/>
    <w:link w:val="232"/>
    <w:rPr>
      <w:rFonts w:ascii="Times New Roman" w:eastAsia="Times New Roman" w:hAnsi="Times New Roman" w:cs="Times New Roman"/>
      <w:b w:val="0"/>
      <w:bCs w:val="0"/>
      <w:i w:val="0"/>
      <w:iCs w:val="0"/>
      <w:smallCaps w:val="0"/>
      <w:strike w:val="0"/>
      <w:w w:val="75"/>
      <w:sz w:val="40"/>
      <w:szCs w:val="40"/>
      <w:u w:val="none"/>
      <w:lang w:val="en-US" w:eastAsia="en-US" w:bidi="en-US"/>
    </w:rPr>
  </w:style>
  <w:style w:type="character" w:customStyle="1" w:styleId="2ArialNarrow85pt">
    <w:name w:val="Основной текст (2) + Arial Narrow;8;5 pt;Полужирный;Курсив"/>
    <w:basedOn w:val="23"/>
    <w:rPr>
      <w:rFonts w:ascii="Arial Narrow" w:eastAsia="Arial Narrow" w:hAnsi="Arial Narrow" w:cs="Arial Narrow"/>
      <w:b/>
      <w:bCs/>
      <w:i/>
      <w:iCs/>
      <w:smallCaps w:val="0"/>
      <w:strike w:val="0"/>
      <w:color w:val="000000"/>
      <w:spacing w:val="0"/>
      <w:w w:val="100"/>
      <w:position w:val="0"/>
      <w:sz w:val="17"/>
      <w:szCs w:val="17"/>
      <w:u w:val="none"/>
      <w:lang w:val="ru-RU" w:eastAsia="ru-RU" w:bidi="ru-RU"/>
    </w:rPr>
  </w:style>
  <w:style w:type="character" w:customStyle="1" w:styleId="25pt">
    <w:name w:val="Основной текст (2) + 5 pt"/>
    <w:basedOn w:val="23"/>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55pt1">
    <w:name w:val="Основной текст (2) + 5;5 pt1"/>
    <w:basedOn w:val="2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95pt0">
    <w:name w:val="Основной текст (2) + 9;5 pt;Курсив"/>
    <w:basedOn w:val="23"/>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12pt0">
    <w:name w:val="Основной текст (2) + 12 p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15pt">
    <w:name w:val="Основной текст (2) + 11;5 pt;Полужирный"/>
    <w:basedOn w:val="2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1pt0">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Arial11pt">
    <w:name w:val="Основной текст (2) + Arial;11 pt;Курсив"/>
    <w:basedOn w:val="23"/>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character" w:customStyle="1" w:styleId="2ArialNarrow105pt">
    <w:name w:val="Основной текст (2) + Arial Narrow;10;5 pt;Курсив"/>
    <w:basedOn w:val="23"/>
    <w:rPr>
      <w:rFonts w:ascii="Arial Narrow" w:eastAsia="Arial Narrow" w:hAnsi="Arial Narrow" w:cs="Arial Narrow"/>
      <w:b/>
      <w:bCs/>
      <w:i/>
      <w:iCs/>
      <w:smallCaps w:val="0"/>
      <w:strike w:val="0"/>
      <w:color w:val="000000"/>
      <w:spacing w:val="0"/>
      <w:w w:val="100"/>
      <w:position w:val="0"/>
      <w:sz w:val="21"/>
      <w:szCs w:val="21"/>
      <w:u w:val="none"/>
      <w:lang w:val="ru-RU" w:eastAsia="ru-RU" w:bidi="ru-RU"/>
    </w:rPr>
  </w:style>
  <w:style w:type="character" w:customStyle="1" w:styleId="2BookmanOldStyle">
    <w:name w:val="Основной текст (2) + Bookman Old Style;Курсив"/>
    <w:basedOn w:val="23"/>
    <w:rPr>
      <w:rFonts w:ascii="Bookman Old Style" w:eastAsia="Bookman Old Style" w:hAnsi="Bookman Old Style" w:cs="Bookman Old Style"/>
      <w:b w:val="0"/>
      <w:bCs w:val="0"/>
      <w:i/>
      <w:iCs/>
      <w:smallCaps w:val="0"/>
      <w:strike w:val="0"/>
      <w:color w:val="000000"/>
      <w:spacing w:val="0"/>
      <w:w w:val="100"/>
      <w:position w:val="0"/>
      <w:sz w:val="28"/>
      <w:szCs w:val="28"/>
      <w:u w:val="none"/>
      <w:lang w:val="ru-RU" w:eastAsia="ru-RU" w:bidi="ru-RU"/>
    </w:rPr>
  </w:style>
  <w:style w:type="character" w:customStyle="1" w:styleId="2BookmanOldStyle1">
    <w:name w:val="Основной текст (2) + Bookman Old Style;Курсив1"/>
    <w:basedOn w:val="23"/>
    <w:rPr>
      <w:rFonts w:ascii="Bookman Old Style" w:eastAsia="Bookman Old Style" w:hAnsi="Bookman Old Style" w:cs="Bookman Old Style"/>
      <w:b w:val="0"/>
      <w:bCs w:val="0"/>
      <w:i/>
      <w:iCs/>
      <w:smallCaps w:val="0"/>
      <w:strike w:val="0"/>
      <w:color w:val="000000"/>
      <w:spacing w:val="0"/>
      <w:w w:val="100"/>
      <w:position w:val="0"/>
      <w:sz w:val="28"/>
      <w:szCs w:val="28"/>
      <w:u w:val="single"/>
      <w:lang w:val="ru-RU" w:eastAsia="ru-RU" w:bidi="ru-RU"/>
    </w:rPr>
  </w:style>
  <w:style w:type="character" w:customStyle="1" w:styleId="72">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92">
    <w:name w:val="Подпись к таблице (9)_"/>
    <w:basedOn w:val="a0"/>
    <w:link w:val="910"/>
    <w:rPr>
      <w:rFonts w:ascii="Times New Roman" w:eastAsia="Times New Roman" w:hAnsi="Times New Roman" w:cs="Times New Roman"/>
      <w:b/>
      <w:bCs/>
      <w:i w:val="0"/>
      <w:iCs w:val="0"/>
      <w:smallCaps w:val="0"/>
      <w:strike w:val="0"/>
      <w:sz w:val="23"/>
      <w:szCs w:val="23"/>
      <w:u w:val="none"/>
    </w:rPr>
  </w:style>
  <w:style w:type="character" w:customStyle="1" w:styleId="275pt">
    <w:name w:val="Основной текст (2) + 7;5 pt;Полужирный"/>
    <w:basedOn w:val="23"/>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93">
    <w:name w:val="Подпись к таблице (9)"/>
    <w:basedOn w:val="92"/>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21TimesNewRoman4pt">
    <w:name w:val="Основной текст (21) + Times New Roman;4 pt;Не курсив"/>
    <w:basedOn w:val="21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1TimesNewRoman">
    <w:name w:val="Основной текст (21) + Times New Roman;Не курсив"/>
    <w:basedOn w:val="21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ookmanOldStyle13pt">
    <w:name w:val="Основной текст (2) + Bookman Old Style;13 pt;Полужирный;Курсив"/>
    <w:basedOn w:val="23"/>
    <w:rPr>
      <w:rFonts w:ascii="Bookman Old Style" w:eastAsia="Bookman Old Style" w:hAnsi="Bookman Old Style" w:cs="Bookman Old Style"/>
      <w:b/>
      <w:bCs/>
      <w:i/>
      <w:iCs/>
      <w:smallCaps w:val="0"/>
      <w:strike w:val="0"/>
      <w:color w:val="000000"/>
      <w:spacing w:val="0"/>
      <w:w w:val="100"/>
      <w:position w:val="0"/>
      <w:sz w:val="26"/>
      <w:szCs w:val="26"/>
      <w:u w:val="none"/>
      <w:lang w:val="ru-RU" w:eastAsia="ru-RU" w:bidi="ru-RU"/>
    </w:rPr>
  </w:style>
  <w:style w:type="character" w:customStyle="1" w:styleId="29">
    <w:name w:val="Основной текст (2) + Полужирный;Курсив"/>
    <w:basedOn w:val="2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z w:val="11"/>
      <w:szCs w:val="11"/>
      <w:u w:val="none"/>
      <w:lang w:val="en-US" w:eastAsia="en-US" w:bidi="en-US"/>
    </w:rPr>
  </w:style>
  <w:style w:type="character" w:customStyle="1" w:styleId="2710pt">
    <w:name w:val="Основной текст (27) + 10 pt;Курсив"/>
    <w:basedOn w:val="27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8Exact">
    <w:name w:val="Основной текст (28) Exact"/>
    <w:basedOn w:val="a0"/>
    <w:link w:val="280"/>
    <w:rPr>
      <w:rFonts w:ascii="Calibri" w:eastAsia="Calibri" w:hAnsi="Calibri" w:cs="Calibri"/>
      <w:b/>
      <w:bCs/>
      <w:i w:val="0"/>
      <w:iCs w:val="0"/>
      <w:smallCaps w:val="0"/>
      <w:strike w:val="0"/>
      <w:w w:val="66"/>
      <w:sz w:val="30"/>
      <w:szCs w:val="30"/>
      <w:u w:val="none"/>
    </w:rPr>
  </w:style>
  <w:style w:type="character" w:customStyle="1" w:styleId="5Exact1">
    <w:name w:val="Подпись к картинке (5) Exact"/>
    <w:basedOn w:val="a0"/>
    <w:link w:val="56"/>
    <w:rPr>
      <w:rFonts w:ascii="Times New Roman" w:eastAsia="Times New Roman" w:hAnsi="Times New Roman" w:cs="Times New Roman"/>
      <w:b w:val="0"/>
      <w:bCs w:val="0"/>
      <w:i w:val="0"/>
      <w:iCs w:val="0"/>
      <w:smallCaps w:val="0"/>
      <w:strike w:val="0"/>
      <w:sz w:val="19"/>
      <w:szCs w:val="19"/>
      <w:u w:val="none"/>
    </w:rPr>
  </w:style>
  <w:style w:type="character" w:customStyle="1" w:styleId="29Exact">
    <w:name w:val="Основной текст (29) Exact"/>
    <w:basedOn w:val="a0"/>
    <w:link w:val="290"/>
    <w:rPr>
      <w:rFonts w:ascii="Calibri" w:eastAsia="Calibri" w:hAnsi="Calibri" w:cs="Calibri"/>
      <w:b w:val="0"/>
      <w:bCs w:val="0"/>
      <w:i w:val="0"/>
      <w:iCs w:val="0"/>
      <w:smallCaps w:val="0"/>
      <w:strike w:val="0"/>
      <w:w w:val="66"/>
      <w:sz w:val="19"/>
      <w:szCs w:val="19"/>
      <w:u w:val="none"/>
    </w:rPr>
  </w:style>
  <w:style w:type="character" w:customStyle="1" w:styleId="6Exact0">
    <w:name w:val="Подпись к картинке (6) Exact"/>
    <w:basedOn w:val="a0"/>
    <w:link w:val="66"/>
    <w:rPr>
      <w:rFonts w:ascii="Calibri" w:eastAsia="Calibri" w:hAnsi="Calibri" w:cs="Calibri"/>
      <w:b w:val="0"/>
      <w:bCs w:val="0"/>
      <w:i w:val="0"/>
      <w:iCs w:val="0"/>
      <w:smallCaps w:val="0"/>
      <w:strike w:val="0"/>
      <w:sz w:val="19"/>
      <w:szCs w:val="19"/>
      <w:u w:val="none"/>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19"/>
      <w:szCs w:val="19"/>
      <w:u w:val="none"/>
    </w:rPr>
  </w:style>
  <w:style w:type="character" w:customStyle="1" w:styleId="4a">
    <w:name w:val="Колонтитул (4)_"/>
    <w:basedOn w:val="a0"/>
    <w:link w:val="4b"/>
    <w:rPr>
      <w:rFonts w:ascii="Times New Roman" w:eastAsia="Times New Roman" w:hAnsi="Times New Roman" w:cs="Times New Roman"/>
      <w:b w:val="0"/>
      <w:bCs w:val="0"/>
      <w:i w:val="0"/>
      <w:iCs w:val="0"/>
      <w:smallCaps w:val="0"/>
      <w:strike w:val="0"/>
      <w:sz w:val="20"/>
      <w:szCs w:val="20"/>
      <w:u w:val="none"/>
    </w:rPr>
  </w:style>
  <w:style w:type="character" w:customStyle="1" w:styleId="412pt">
    <w:name w:val="Колонтитул (4) + 12 pt;Полужирный"/>
    <w:basedOn w:val="4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22"/>
      <w:szCs w:val="22"/>
      <w:u w:val="none"/>
    </w:rPr>
  </w:style>
  <w:style w:type="character" w:customStyle="1" w:styleId="310">
    <w:name w:val="Основной текст (31)_"/>
    <w:basedOn w:val="a0"/>
    <w:link w:val="311"/>
    <w:rPr>
      <w:rFonts w:ascii="Times New Roman" w:eastAsia="Times New Roman" w:hAnsi="Times New Roman" w:cs="Times New Roman"/>
      <w:b/>
      <w:bCs/>
      <w:i/>
      <w:iCs/>
      <w:smallCaps w:val="0"/>
      <w:strike w:val="0"/>
      <w:sz w:val="28"/>
      <w:szCs w:val="28"/>
      <w:u w:val="none"/>
    </w:rPr>
  </w:style>
  <w:style w:type="character" w:customStyle="1" w:styleId="312">
    <w:name w:val="Основной текст (31) + Не полужирный;Не курсив"/>
    <w:basedOn w:val="310"/>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32Exact">
    <w:name w:val="Основной текст (32) Exact"/>
    <w:basedOn w:val="a0"/>
    <w:link w:val="322"/>
    <w:rPr>
      <w:rFonts w:ascii="MS Gothic" w:eastAsia="MS Gothic" w:hAnsi="MS Gothic" w:cs="MS Gothic"/>
      <w:b w:val="0"/>
      <w:bCs w:val="0"/>
      <w:i w:val="0"/>
      <w:iCs w:val="0"/>
      <w:smallCaps w:val="0"/>
      <w:strike w:val="0"/>
      <w:u w:val="none"/>
    </w:rPr>
  </w:style>
  <w:style w:type="character" w:customStyle="1" w:styleId="7Exact0">
    <w:name w:val="Подпись к картинке (7)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3Exact">
    <w:name w:val="Основной текст (33) Exact"/>
    <w:basedOn w:val="a0"/>
    <w:link w:val="330"/>
    <w:rPr>
      <w:rFonts w:ascii="Times New Roman" w:eastAsia="Times New Roman" w:hAnsi="Times New Roman" w:cs="Times New Roman"/>
      <w:b w:val="0"/>
      <w:bCs w:val="0"/>
      <w:i w:val="0"/>
      <w:iCs w:val="0"/>
      <w:smallCaps w:val="0"/>
      <w:strike w:val="0"/>
      <w:sz w:val="12"/>
      <w:szCs w:val="12"/>
      <w:u w:val="none"/>
    </w:rPr>
  </w:style>
  <w:style w:type="character" w:customStyle="1" w:styleId="33Exact0">
    <w:name w:val="Основной текст (33) + Малые прописные Exact"/>
    <w:basedOn w:val="33Exact"/>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34Exact">
    <w:name w:val="Основной текст (34) Exact"/>
    <w:basedOn w:val="a0"/>
    <w:link w:val="340"/>
    <w:rPr>
      <w:rFonts w:ascii="Times New Roman" w:eastAsia="Times New Roman" w:hAnsi="Times New Roman" w:cs="Times New Roman"/>
      <w:b w:val="0"/>
      <w:bCs w:val="0"/>
      <w:i w:val="0"/>
      <w:iCs w:val="0"/>
      <w:smallCaps w:val="0"/>
      <w:strike w:val="0"/>
      <w:spacing w:val="10"/>
      <w:sz w:val="12"/>
      <w:szCs w:val="12"/>
      <w:u w:val="none"/>
      <w:lang w:val="en-US" w:eastAsia="en-US" w:bidi="en-US"/>
    </w:rPr>
  </w:style>
  <w:style w:type="character" w:customStyle="1" w:styleId="34Exact0">
    <w:name w:val="Основной текст (34) + Малые прописные Exact"/>
    <w:basedOn w:val="34Exact"/>
    <w:rPr>
      <w:rFonts w:ascii="Times New Roman" w:eastAsia="Times New Roman" w:hAnsi="Times New Roman" w:cs="Times New Roman"/>
      <w:b w:val="0"/>
      <w:bCs w:val="0"/>
      <w:i w:val="0"/>
      <w:iCs w:val="0"/>
      <w:smallCaps/>
      <w:strike w:val="0"/>
      <w:color w:val="000000"/>
      <w:spacing w:val="10"/>
      <w:w w:val="100"/>
      <w:position w:val="0"/>
      <w:sz w:val="12"/>
      <w:szCs w:val="12"/>
      <w:u w:val="none"/>
      <w:lang w:val="en-US" w:eastAsia="en-US" w:bidi="en-US"/>
    </w:rPr>
  </w:style>
  <w:style w:type="character" w:customStyle="1" w:styleId="34Exact1">
    <w:name w:val="Основной текст (34) Exact1"/>
    <w:basedOn w:val="34Exact"/>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eastAsia="ru-RU" w:bidi="ru-RU"/>
    </w:rPr>
  </w:style>
  <w:style w:type="character" w:customStyle="1" w:styleId="35Exact">
    <w:name w:val="Основной текст (35) Exact"/>
    <w:basedOn w:val="a0"/>
    <w:link w:val="350"/>
    <w:rPr>
      <w:rFonts w:ascii="Bookman Old Style" w:eastAsia="Bookman Old Style" w:hAnsi="Bookman Old Style" w:cs="Bookman Old Style"/>
      <w:b w:val="0"/>
      <w:bCs w:val="0"/>
      <w:i w:val="0"/>
      <w:iCs w:val="0"/>
      <w:smallCaps w:val="0"/>
      <w:strike w:val="0"/>
      <w:sz w:val="12"/>
      <w:szCs w:val="12"/>
      <w:u w:val="none"/>
    </w:rPr>
  </w:style>
  <w:style w:type="character" w:customStyle="1" w:styleId="35Exact0">
    <w:name w:val="Основной текст (35) + Малые прописные Exact"/>
    <w:basedOn w:val="35Exact"/>
    <w:rPr>
      <w:rFonts w:ascii="Bookman Old Style" w:eastAsia="Bookman Old Style" w:hAnsi="Bookman Old Style" w:cs="Bookman Old Style"/>
      <w:b w:val="0"/>
      <w:bCs w:val="0"/>
      <w:i w:val="0"/>
      <w:iCs w:val="0"/>
      <w:smallCaps/>
      <w:strike w:val="0"/>
      <w:color w:val="000000"/>
      <w:spacing w:val="0"/>
      <w:w w:val="100"/>
      <w:position w:val="0"/>
      <w:sz w:val="12"/>
      <w:szCs w:val="12"/>
      <w:u w:val="none"/>
      <w:lang w:val="ru-RU" w:eastAsia="ru-RU" w:bidi="ru-RU"/>
    </w:rPr>
  </w:style>
  <w:style w:type="character" w:customStyle="1" w:styleId="36Exact">
    <w:name w:val="Основной текст (36) Exact"/>
    <w:basedOn w:val="a0"/>
    <w:link w:val="360"/>
    <w:rPr>
      <w:rFonts w:ascii="Times New Roman" w:eastAsia="Times New Roman" w:hAnsi="Times New Roman" w:cs="Times New Roman"/>
      <w:b/>
      <w:bCs/>
      <w:i w:val="0"/>
      <w:iCs w:val="0"/>
      <w:smallCaps w:val="0"/>
      <w:strike w:val="0"/>
      <w:sz w:val="15"/>
      <w:szCs w:val="15"/>
      <w:u w:val="none"/>
    </w:rPr>
  </w:style>
  <w:style w:type="character" w:customStyle="1" w:styleId="36Exact1">
    <w:name w:val="Основной текст (36) Exact1"/>
    <w:basedOn w:val="36Exac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7Exact">
    <w:name w:val="Основной текст (37) Exact"/>
    <w:basedOn w:val="a0"/>
    <w:link w:val="37"/>
    <w:rPr>
      <w:rFonts w:ascii="Times New Roman" w:eastAsia="Times New Roman" w:hAnsi="Times New Roman" w:cs="Times New Roman"/>
      <w:b w:val="0"/>
      <w:bCs w:val="0"/>
      <w:i w:val="0"/>
      <w:iCs w:val="0"/>
      <w:smallCaps w:val="0"/>
      <w:strike w:val="0"/>
      <w:sz w:val="10"/>
      <w:szCs w:val="10"/>
      <w:u w:val="none"/>
    </w:rPr>
  </w:style>
  <w:style w:type="character" w:customStyle="1" w:styleId="37Exact1">
    <w:name w:val="Основной текст (37) Exact1"/>
    <w:basedOn w:val="37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38Exact">
    <w:name w:val="Основной текст (38) Exact"/>
    <w:basedOn w:val="a0"/>
    <w:link w:val="38"/>
    <w:rPr>
      <w:rFonts w:ascii="Times New Roman" w:eastAsia="Times New Roman" w:hAnsi="Times New Roman" w:cs="Times New Roman"/>
      <w:b/>
      <w:bCs/>
      <w:i w:val="0"/>
      <w:iCs w:val="0"/>
      <w:smallCaps w:val="0"/>
      <w:strike w:val="0"/>
      <w:sz w:val="18"/>
      <w:szCs w:val="18"/>
      <w:u w:val="none"/>
    </w:rPr>
  </w:style>
  <w:style w:type="character" w:customStyle="1" w:styleId="38Exact1">
    <w:name w:val="Основной текст (38) Exact1"/>
    <w:basedOn w:val="38Exac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9Exact">
    <w:name w:val="Основной текст (39) Exact"/>
    <w:basedOn w:val="a0"/>
    <w:link w:val="39"/>
    <w:rPr>
      <w:rFonts w:ascii="Times New Roman" w:eastAsia="Times New Roman" w:hAnsi="Times New Roman" w:cs="Times New Roman"/>
      <w:b w:val="0"/>
      <w:bCs w:val="0"/>
      <w:i w:val="0"/>
      <w:iCs w:val="0"/>
      <w:smallCaps w:val="0"/>
      <w:strike w:val="0"/>
      <w:sz w:val="14"/>
      <w:szCs w:val="14"/>
      <w:u w:val="none"/>
    </w:rPr>
  </w:style>
  <w:style w:type="character" w:customStyle="1" w:styleId="39Exact1">
    <w:name w:val="Основной текст (39) Exact1"/>
    <w:basedOn w:val="39Exac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0Exact">
    <w:name w:val="Основной текст (40) Exact"/>
    <w:basedOn w:val="a0"/>
    <w:link w:val="400"/>
    <w:rPr>
      <w:rFonts w:ascii="Times New Roman" w:eastAsia="Times New Roman" w:hAnsi="Times New Roman" w:cs="Times New Roman"/>
      <w:b w:val="0"/>
      <w:bCs w:val="0"/>
      <w:i w:val="0"/>
      <w:iCs w:val="0"/>
      <w:smallCaps w:val="0"/>
      <w:strike w:val="0"/>
      <w:sz w:val="18"/>
      <w:szCs w:val="18"/>
      <w:u w:val="none"/>
    </w:rPr>
  </w:style>
  <w:style w:type="character" w:customStyle="1" w:styleId="40Exact0">
    <w:name w:val="Основной текст (40) + Малые прописные Exact"/>
    <w:basedOn w:val="40Exact"/>
    <w:rPr>
      <w:rFonts w:ascii="Times New Roman" w:eastAsia="Times New Roman" w:hAnsi="Times New Roman" w:cs="Times New Roman"/>
      <w:b w:val="0"/>
      <w:bCs w:val="0"/>
      <w:i w:val="0"/>
      <w:iCs w:val="0"/>
      <w:smallCaps/>
      <w:strike w:val="0"/>
      <w:color w:val="000000"/>
      <w:spacing w:val="0"/>
      <w:w w:val="100"/>
      <w:position w:val="0"/>
      <w:sz w:val="18"/>
      <w:szCs w:val="18"/>
      <w:u w:val="none"/>
      <w:lang w:val="ru-RU" w:eastAsia="ru-RU" w:bidi="ru-RU"/>
    </w:rPr>
  </w:style>
  <w:style w:type="character" w:customStyle="1" w:styleId="40Exact1">
    <w:name w:val="Основной текст (40) Exact1"/>
    <w:basedOn w:val="40Exac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41Exact">
    <w:name w:val="Основной текст (41) Exact"/>
    <w:basedOn w:val="a0"/>
    <w:link w:val="411"/>
    <w:rPr>
      <w:rFonts w:ascii="Bookman Old Style" w:eastAsia="Bookman Old Style" w:hAnsi="Bookman Old Style" w:cs="Bookman Old Style"/>
      <w:b w:val="0"/>
      <w:bCs w:val="0"/>
      <w:i w:val="0"/>
      <w:iCs w:val="0"/>
      <w:smallCaps w:val="0"/>
      <w:strike w:val="0"/>
      <w:sz w:val="13"/>
      <w:szCs w:val="13"/>
      <w:u w:val="none"/>
    </w:rPr>
  </w:style>
  <w:style w:type="character" w:customStyle="1" w:styleId="41Exact1">
    <w:name w:val="Основной текст (41) Exact1"/>
    <w:basedOn w:val="41Exact"/>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ru-RU" w:eastAsia="ru-RU" w:bidi="ru-RU"/>
    </w:rPr>
  </w:style>
  <w:style w:type="character" w:customStyle="1" w:styleId="2Exact10">
    <w:name w:val="Основной текст (2) Exact1"/>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3">
    <w:name w:val="Подпись к картинке (7)_"/>
    <w:basedOn w:val="a0"/>
    <w:link w:val="74"/>
    <w:rPr>
      <w:rFonts w:ascii="Times New Roman" w:eastAsia="Times New Roman" w:hAnsi="Times New Roman" w:cs="Times New Roman"/>
      <w:b w:val="0"/>
      <w:bCs w:val="0"/>
      <w:i w:val="0"/>
      <w:iCs w:val="0"/>
      <w:smallCaps w:val="0"/>
      <w:strike w:val="0"/>
      <w:sz w:val="28"/>
      <w:szCs w:val="28"/>
      <w:u w:val="none"/>
    </w:rPr>
  </w:style>
  <w:style w:type="character" w:customStyle="1" w:styleId="420">
    <w:name w:val="Основной текст (42)_"/>
    <w:basedOn w:val="a0"/>
    <w:link w:val="421"/>
    <w:rPr>
      <w:rFonts w:ascii="Times New Roman" w:eastAsia="Times New Roman" w:hAnsi="Times New Roman" w:cs="Times New Roman"/>
      <w:b/>
      <w:bCs/>
      <w:i w:val="0"/>
      <w:iCs w:val="0"/>
      <w:smallCaps w:val="0"/>
      <w:strike w:val="0"/>
      <w:sz w:val="21"/>
      <w:szCs w:val="21"/>
      <w:u w:val="none"/>
    </w:rPr>
  </w:style>
  <w:style w:type="character" w:customStyle="1" w:styleId="422">
    <w:name w:val="Основной текст (42)"/>
    <w:basedOn w:val="42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220">
    <w:name w:val="Основной текст (42)2"/>
    <w:basedOn w:val="42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285pt">
    <w:name w:val="Основной текст (42) + 8;5 pt;Не полужирный"/>
    <w:basedOn w:val="42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430">
    <w:name w:val="Основной текст (43)_"/>
    <w:basedOn w:val="a0"/>
    <w:link w:val="431"/>
    <w:rPr>
      <w:rFonts w:ascii="Times New Roman" w:eastAsia="Times New Roman" w:hAnsi="Times New Roman" w:cs="Times New Roman"/>
      <w:b w:val="0"/>
      <w:bCs w:val="0"/>
      <w:i w:val="0"/>
      <w:iCs w:val="0"/>
      <w:smallCaps w:val="0"/>
      <w:strike w:val="0"/>
      <w:sz w:val="12"/>
      <w:szCs w:val="12"/>
      <w:u w:val="none"/>
    </w:rPr>
  </w:style>
  <w:style w:type="character" w:customStyle="1" w:styleId="432">
    <w:name w:val="Основной текст (43)"/>
    <w:basedOn w:val="43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440">
    <w:name w:val="Основной текст (44)_"/>
    <w:basedOn w:val="a0"/>
    <w:link w:val="441"/>
    <w:rPr>
      <w:rFonts w:ascii="Times New Roman" w:eastAsia="Times New Roman" w:hAnsi="Times New Roman" w:cs="Times New Roman"/>
      <w:b/>
      <w:bCs/>
      <w:i/>
      <w:iCs/>
      <w:smallCaps w:val="0"/>
      <w:strike w:val="0"/>
      <w:sz w:val="28"/>
      <w:szCs w:val="28"/>
      <w:u w:val="none"/>
    </w:rPr>
  </w:style>
  <w:style w:type="character" w:customStyle="1" w:styleId="442">
    <w:name w:val="Основной текст (44)"/>
    <w:basedOn w:val="440"/>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Курсив"/>
    <w:basedOn w:val="23"/>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12pt1">
    <w:name w:val="Колонтитул (4) + 12 pt;Полужирный1"/>
    <w:basedOn w:val="4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0"/>
    <w:rPr>
      <w:rFonts w:ascii="Times New Roman" w:eastAsia="Times New Roman" w:hAnsi="Times New Roman" w:cs="Times New Roman"/>
      <w:b w:val="0"/>
      <w:bCs w:val="0"/>
      <w:i w:val="0"/>
      <w:iCs w:val="0"/>
      <w:smallCaps w:val="0"/>
      <w:strike w:val="0"/>
      <w:u w:val="none"/>
    </w:rPr>
  </w:style>
  <w:style w:type="character" w:customStyle="1" w:styleId="8Exact0">
    <w:name w:val="Подпись к картинке (8) Exact"/>
    <w:basedOn w:val="a0"/>
    <w:link w:val="84"/>
    <w:rPr>
      <w:rFonts w:ascii="Times New Roman" w:eastAsia="Times New Roman" w:hAnsi="Times New Roman" w:cs="Times New Roman"/>
      <w:b w:val="0"/>
      <w:bCs w:val="0"/>
      <w:i w:val="0"/>
      <w:iCs w:val="0"/>
      <w:smallCaps w:val="0"/>
      <w:strike w:val="0"/>
      <w:u w:val="none"/>
    </w:rPr>
  </w:style>
  <w:style w:type="character" w:customStyle="1" w:styleId="4BookmanOldStyle12pt">
    <w:name w:val="Колонтитул (4) + Bookman Old Style;12 pt"/>
    <w:basedOn w:val="4a"/>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ru-RU" w:eastAsia="ru-RU" w:bidi="ru-RU"/>
    </w:rPr>
  </w:style>
  <w:style w:type="character" w:customStyle="1" w:styleId="7Exact1">
    <w:name w:val="Основной текст (7) Exact"/>
    <w:basedOn w:val="a0"/>
    <w:rPr>
      <w:rFonts w:ascii="Times New Roman" w:eastAsia="Times New Roman" w:hAnsi="Times New Roman" w:cs="Times New Roman"/>
      <w:b/>
      <w:bCs/>
      <w:i w:val="0"/>
      <w:iCs w:val="0"/>
      <w:smallCaps w:val="0"/>
      <w:strike w:val="0"/>
      <w:sz w:val="23"/>
      <w:szCs w:val="23"/>
      <w:u w:val="none"/>
    </w:rPr>
  </w:style>
  <w:style w:type="character" w:customStyle="1" w:styleId="67">
    <w:name w:val="Колонтитул (6)_"/>
    <w:basedOn w:val="a0"/>
    <w:link w:val="68"/>
    <w:rPr>
      <w:rFonts w:ascii="Times New Roman" w:eastAsia="Times New Roman" w:hAnsi="Times New Roman" w:cs="Times New Roman"/>
      <w:b/>
      <w:bCs/>
      <w:i w:val="0"/>
      <w:iCs w:val="0"/>
      <w:smallCaps w:val="0"/>
      <w:strike w:val="0"/>
      <w:u w:val="none"/>
    </w:rPr>
  </w:style>
  <w:style w:type="character" w:customStyle="1" w:styleId="610pt">
    <w:name w:val="Колонтитул (6) + 10 pt;Не полужирный"/>
    <w:basedOn w:val="6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24">
    <w:name w:val="Основной текст (2)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5">
    <w:name w:val="Сноска"/>
    <w:basedOn w:val="a"/>
    <w:link w:val="a4"/>
    <w:pPr>
      <w:shd w:val="clear" w:color="auto" w:fill="FFFFFF"/>
      <w:spacing w:line="384" w:lineRule="exact"/>
      <w:jc w:val="both"/>
    </w:pPr>
    <w:rPr>
      <w:rFonts w:ascii="Times New Roman" w:eastAsia="Times New Roman" w:hAnsi="Times New Roman" w:cs="Times New Roman"/>
      <w:sz w:val="28"/>
      <w:szCs w:val="28"/>
    </w:rPr>
  </w:style>
  <w:style w:type="paragraph" w:customStyle="1" w:styleId="52">
    <w:name w:val="Основной текст (5)"/>
    <w:basedOn w:val="a"/>
    <w:link w:val="51"/>
    <w:pPr>
      <w:shd w:val="clear" w:color="auto" w:fill="FFFFFF"/>
      <w:spacing w:after="480" w:line="432" w:lineRule="exact"/>
    </w:pPr>
    <w:rPr>
      <w:rFonts w:ascii="Times New Roman" w:eastAsia="Times New Roman" w:hAnsi="Times New Roman" w:cs="Times New Roman"/>
      <w:sz w:val="34"/>
      <w:szCs w:val="34"/>
    </w:rPr>
  </w:style>
  <w:style w:type="paragraph" w:customStyle="1" w:styleId="32">
    <w:name w:val="Основной текст (3)"/>
    <w:basedOn w:val="a"/>
    <w:link w:val="31"/>
    <w:pPr>
      <w:shd w:val="clear" w:color="auto" w:fill="FFFFFF"/>
      <w:spacing w:after="1320" w:line="0" w:lineRule="atLeast"/>
    </w:pPr>
    <w:rPr>
      <w:rFonts w:ascii="Times New Roman" w:eastAsia="Times New Roman" w:hAnsi="Times New Roman" w:cs="Times New Roman"/>
      <w:b/>
      <w:bCs/>
      <w:sz w:val="32"/>
      <w:szCs w:val="32"/>
    </w:rPr>
  </w:style>
  <w:style w:type="paragraph" w:customStyle="1" w:styleId="410">
    <w:name w:val="Основной текст (4)1"/>
    <w:basedOn w:val="a"/>
    <w:link w:val="41"/>
    <w:pPr>
      <w:shd w:val="clear" w:color="auto" w:fill="FFFFFF"/>
      <w:spacing w:before="1320" w:after="240" w:line="0" w:lineRule="atLeast"/>
      <w:jc w:val="center"/>
    </w:pPr>
    <w:rPr>
      <w:rFonts w:ascii="Times New Roman" w:eastAsia="Times New Roman" w:hAnsi="Times New Roman" w:cs="Times New Roman"/>
      <w:b/>
      <w:bCs/>
      <w:sz w:val="56"/>
      <w:szCs w:val="56"/>
    </w:rPr>
  </w:style>
  <w:style w:type="paragraph" w:customStyle="1" w:styleId="12">
    <w:name w:val="Заголовок №1"/>
    <w:basedOn w:val="a"/>
    <w:link w:val="11"/>
    <w:pPr>
      <w:shd w:val="clear" w:color="auto" w:fill="FFFFFF"/>
      <w:spacing w:before="2520" w:line="0" w:lineRule="atLeast"/>
      <w:outlineLvl w:val="0"/>
    </w:pPr>
    <w:rPr>
      <w:rFonts w:ascii="Times New Roman" w:eastAsia="Times New Roman" w:hAnsi="Times New Roman" w:cs="Times New Roman"/>
      <w:b/>
      <w:bCs/>
      <w:sz w:val="72"/>
      <w:szCs w:val="72"/>
    </w:rPr>
  </w:style>
  <w:style w:type="paragraph" w:customStyle="1" w:styleId="13">
    <w:name w:val="Колонтитул1"/>
    <w:basedOn w:val="a"/>
    <w:link w:val="a6"/>
    <w:pPr>
      <w:shd w:val="clear" w:color="auto" w:fill="FFFFFF"/>
      <w:spacing w:line="0" w:lineRule="atLeast"/>
    </w:pPr>
    <w:rPr>
      <w:rFonts w:ascii="Times New Roman" w:eastAsia="Times New Roman" w:hAnsi="Times New Roman" w:cs="Times New Roman"/>
      <w:sz w:val="21"/>
      <w:szCs w:val="21"/>
    </w:rPr>
  </w:style>
  <w:style w:type="paragraph" w:customStyle="1" w:styleId="54">
    <w:name w:val="Заголовок №5"/>
    <w:basedOn w:val="a"/>
    <w:link w:val="53"/>
    <w:pPr>
      <w:shd w:val="clear" w:color="auto" w:fill="FFFFFF"/>
      <w:spacing w:after="180" w:line="0" w:lineRule="atLeast"/>
      <w:jc w:val="center"/>
      <w:outlineLvl w:val="4"/>
    </w:pPr>
    <w:rPr>
      <w:rFonts w:ascii="Bookman Old Style" w:eastAsia="Bookman Old Style" w:hAnsi="Bookman Old Style" w:cs="Bookman Old Style"/>
      <w:b/>
      <w:bCs/>
      <w:sz w:val="32"/>
      <w:szCs w:val="32"/>
    </w:rPr>
  </w:style>
  <w:style w:type="paragraph" w:customStyle="1" w:styleId="62">
    <w:name w:val="Основной текст (6)"/>
    <w:basedOn w:val="a"/>
    <w:link w:val="61"/>
    <w:pPr>
      <w:shd w:val="clear" w:color="auto" w:fill="FFFFFF"/>
      <w:spacing w:before="180" w:after="300" w:line="0" w:lineRule="atLeast"/>
    </w:pPr>
    <w:rPr>
      <w:rFonts w:ascii="Times New Roman" w:eastAsia="Times New Roman" w:hAnsi="Times New Roman" w:cs="Times New Roman"/>
      <w:i/>
      <w:iCs/>
    </w:rPr>
  </w:style>
  <w:style w:type="paragraph" w:customStyle="1" w:styleId="71">
    <w:name w:val="Основной текст (7)1"/>
    <w:basedOn w:val="a"/>
    <w:link w:val="7"/>
    <w:pPr>
      <w:shd w:val="clear" w:color="auto" w:fill="FFFFFF"/>
      <w:spacing w:before="300" w:line="398" w:lineRule="exact"/>
      <w:jc w:val="both"/>
    </w:pPr>
    <w:rPr>
      <w:rFonts w:ascii="Times New Roman" w:eastAsia="Times New Roman" w:hAnsi="Times New Roman" w:cs="Times New Roman"/>
      <w:b/>
      <w:bCs/>
      <w:sz w:val="23"/>
      <w:szCs w:val="23"/>
    </w:rPr>
  </w:style>
  <w:style w:type="paragraph" w:customStyle="1" w:styleId="81">
    <w:name w:val="Основной текст (8)1"/>
    <w:basedOn w:val="a"/>
    <w:link w:val="8"/>
    <w:pPr>
      <w:shd w:val="clear" w:color="auto" w:fill="FFFFFF"/>
      <w:spacing w:line="398" w:lineRule="exact"/>
      <w:jc w:val="both"/>
    </w:pPr>
    <w:rPr>
      <w:rFonts w:ascii="Times New Roman" w:eastAsia="Times New Roman" w:hAnsi="Times New Roman" w:cs="Times New Roman"/>
    </w:rPr>
  </w:style>
  <w:style w:type="paragraph" w:styleId="45">
    <w:name w:val="toc 4"/>
    <w:basedOn w:val="a"/>
    <w:link w:val="44"/>
    <w:autoRedefine/>
    <w:pPr>
      <w:shd w:val="clear" w:color="auto" w:fill="FFFFFF"/>
      <w:spacing w:before="180" w:line="398" w:lineRule="exact"/>
      <w:jc w:val="both"/>
    </w:pPr>
    <w:rPr>
      <w:rFonts w:ascii="Times New Roman" w:eastAsia="Times New Roman" w:hAnsi="Times New Roman" w:cs="Times New Roman"/>
      <w:b/>
      <w:bCs/>
      <w:sz w:val="23"/>
      <w:szCs w:val="23"/>
    </w:rPr>
  </w:style>
  <w:style w:type="paragraph" w:customStyle="1" w:styleId="210">
    <w:name w:val="Оглавление (2)1"/>
    <w:basedOn w:val="a"/>
    <w:link w:val="21"/>
    <w:pPr>
      <w:shd w:val="clear" w:color="auto" w:fill="FFFFFF"/>
      <w:spacing w:line="398" w:lineRule="exact"/>
      <w:jc w:val="both"/>
    </w:pPr>
    <w:rPr>
      <w:rFonts w:ascii="Times New Roman" w:eastAsia="Times New Roman" w:hAnsi="Times New Roman" w:cs="Times New Roman"/>
    </w:rPr>
  </w:style>
  <w:style w:type="paragraph" w:customStyle="1" w:styleId="47">
    <w:name w:val="Заголовок №4"/>
    <w:basedOn w:val="a"/>
    <w:link w:val="46"/>
    <w:pPr>
      <w:shd w:val="clear" w:color="auto" w:fill="FFFFFF"/>
      <w:spacing w:before="420" w:after="600" w:line="0" w:lineRule="atLeast"/>
      <w:jc w:val="center"/>
      <w:outlineLvl w:val="3"/>
    </w:pPr>
    <w:rPr>
      <w:rFonts w:ascii="Times New Roman" w:eastAsia="Times New Roman" w:hAnsi="Times New Roman" w:cs="Times New Roman"/>
      <w:b/>
      <w:bCs/>
      <w:sz w:val="38"/>
      <w:szCs w:val="38"/>
    </w:rPr>
  </w:style>
  <w:style w:type="paragraph" w:customStyle="1" w:styleId="211">
    <w:name w:val="Основной текст (2)1"/>
    <w:basedOn w:val="a"/>
    <w:link w:val="23"/>
    <w:pPr>
      <w:shd w:val="clear" w:color="auto" w:fill="FFFFFF"/>
      <w:spacing w:before="600" w:line="374" w:lineRule="exact"/>
      <w:jc w:val="both"/>
    </w:pPr>
    <w:rPr>
      <w:rFonts w:ascii="Times New Roman" w:eastAsia="Times New Roman" w:hAnsi="Times New Roman" w:cs="Times New Roman"/>
      <w:sz w:val="28"/>
      <w:szCs w:val="28"/>
    </w:rPr>
  </w:style>
  <w:style w:type="paragraph" w:customStyle="1" w:styleId="621">
    <w:name w:val="Заголовок №6 (2)"/>
    <w:basedOn w:val="a"/>
    <w:link w:val="620"/>
    <w:pPr>
      <w:shd w:val="clear" w:color="auto" w:fill="FFFFFF"/>
      <w:spacing w:after="240" w:line="0" w:lineRule="atLeast"/>
      <w:outlineLvl w:val="5"/>
    </w:pPr>
    <w:rPr>
      <w:rFonts w:ascii="Times New Roman" w:eastAsia="Times New Roman" w:hAnsi="Times New Roman" w:cs="Times New Roman"/>
      <w:sz w:val="28"/>
      <w:szCs w:val="28"/>
    </w:rPr>
  </w:style>
  <w:style w:type="paragraph" w:customStyle="1" w:styleId="90">
    <w:name w:val="Основной текст (9)"/>
    <w:basedOn w:val="a"/>
    <w:link w:val="9"/>
    <w:pPr>
      <w:shd w:val="clear" w:color="auto" w:fill="FFFFFF"/>
      <w:spacing w:before="240" w:after="120" w:line="0" w:lineRule="atLeast"/>
      <w:jc w:val="right"/>
    </w:pPr>
    <w:rPr>
      <w:rFonts w:ascii="Times New Roman" w:eastAsia="Times New Roman" w:hAnsi="Times New Roman" w:cs="Times New Roman"/>
      <w:i/>
      <w:iCs/>
      <w:sz w:val="28"/>
      <w:szCs w:val="28"/>
    </w:rPr>
  </w:style>
  <w:style w:type="paragraph" w:customStyle="1" w:styleId="a9">
    <w:name w:val="Подпись к таблице"/>
    <w:basedOn w:val="a"/>
    <w:link w:val="a8"/>
    <w:pPr>
      <w:shd w:val="clear" w:color="auto" w:fill="FFFFFF"/>
      <w:spacing w:line="485" w:lineRule="exact"/>
      <w:ind w:hanging="320"/>
    </w:pPr>
    <w:rPr>
      <w:rFonts w:ascii="Times New Roman" w:eastAsia="Times New Roman" w:hAnsi="Times New Roman" w:cs="Times New Roman"/>
      <w:i/>
      <w:iCs/>
      <w:sz w:val="28"/>
      <w:szCs w:val="28"/>
    </w:rPr>
  </w:style>
  <w:style w:type="paragraph" w:customStyle="1" w:styleId="25">
    <w:name w:val="Подпись к таблице (2)"/>
    <w:basedOn w:val="a"/>
    <w:link w:val="2Exact"/>
    <w:pPr>
      <w:shd w:val="clear" w:color="auto" w:fill="FFFFFF"/>
      <w:spacing w:line="0" w:lineRule="atLeast"/>
    </w:pPr>
    <w:rPr>
      <w:rFonts w:ascii="Times New Roman" w:eastAsia="Times New Roman" w:hAnsi="Times New Roman" w:cs="Times New Roman"/>
      <w:sz w:val="20"/>
      <w:szCs w:val="20"/>
    </w:rPr>
  </w:style>
  <w:style w:type="paragraph" w:customStyle="1" w:styleId="33">
    <w:name w:val="Подпись к таблице (3)"/>
    <w:basedOn w:val="a"/>
    <w:link w:val="3Exact"/>
    <w:pPr>
      <w:shd w:val="clear" w:color="auto" w:fill="FFFFFF"/>
      <w:spacing w:line="0" w:lineRule="atLeast"/>
    </w:pPr>
    <w:rPr>
      <w:rFonts w:ascii="Times New Roman" w:eastAsia="Times New Roman" w:hAnsi="Times New Roman" w:cs="Times New Roman"/>
      <w:sz w:val="20"/>
      <w:szCs w:val="20"/>
    </w:rPr>
  </w:style>
  <w:style w:type="paragraph" w:customStyle="1" w:styleId="48">
    <w:name w:val="Подпись к таблице (4)"/>
    <w:basedOn w:val="a"/>
    <w:link w:val="4Exact"/>
    <w:pPr>
      <w:shd w:val="clear" w:color="auto" w:fill="FFFFFF"/>
      <w:spacing w:line="0" w:lineRule="atLeast"/>
    </w:pPr>
    <w:rPr>
      <w:rFonts w:ascii="Times New Roman" w:eastAsia="Times New Roman" w:hAnsi="Times New Roman" w:cs="Times New Roman"/>
      <w:sz w:val="20"/>
      <w:szCs w:val="20"/>
    </w:rPr>
  </w:style>
  <w:style w:type="paragraph" w:customStyle="1" w:styleId="55">
    <w:name w:val="Подпись к таблице (5)"/>
    <w:basedOn w:val="a"/>
    <w:link w:val="5Exact0"/>
    <w:pPr>
      <w:shd w:val="clear" w:color="auto" w:fill="FFFFFF"/>
      <w:spacing w:line="0" w:lineRule="atLeast"/>
    </w:pPr>
    <w:rPr>
      <w:rFonts w:ascii="Times New Roman" w:eastAsia="Times New Roman" w:hAnsi="Times New Roman" w:cs="Times New Roman"/>
      <w:sz w:val="20"/>
      <w:szCs w:val="20"/>
    </w:rPr>
  </w:style>
  <w:style w:type="paragraph" w:customStyle="1" w:styleId="63">
    <w:name w:val="Подпись к таблице (6)"/>
    <w:basedOn w:val="a"/>
    <w:link w:val="6Exact"/>
    <w:pPr>
      <w:shd w:val="clear" w:color="auto" w:fill="FFFFFF"/>
      <w:spacing w:line="0" w:lineRule="atLeast"/>
    </w:pPr>
    <w:rPr>
      <w:rFonts w:ascii="Times New Roman" w:eastAsia="Times New Roman" w:hAnsi="Times New Roman" w:cs="Times New Roman"/>
      <w:sz w:val="20"/>
      <w:szCs w:val="20"/>
    </w:rPr>
  </w:style>
  <w:style w:type="paragraph" w:customStyle="1" w:styleId="70">
    <w:name w:val="Подпись к таблице (7)"/>
    <w:basedOn w:val="a"/>
    <w:link w:val="7Exact"/>
    <w:pPr>
      <w:shd w:val="clear" w:color="auto" w:fill="FFFFFF"/>
      <w:spacing w:line="0" w:lineRule="atLeast"/>
    </w:pPr>
    <w:rPr>
      <w:rFonts w:ascii="Times New Roman" w:eastAsia="Times New Roman" w:hAnsi="Times New Roman" w:cs="Times New Roman"/>
      <w:sz w:val="20"/>
      <w:szCs w:val="20"/>
    </w:rPr>
  </w:style>
  <w:style w:type="paragraph" w:customStyle="1" w:styleId="ab">
    <w:name w:val="Подпись к картинке"/>
    <w:basedOn w:val="a"/>
    <w:link w:val="Exact"/>
    <w:pPr>
      <w:shd w:val="clear" w:color="auto" w:fill="FFFFFF"/>
      <w:spacing w:line="134" w:lineRule="exact"/>
    </w:pPr>
    <w:rPr>
      <w:rFonts w:ascii="Times New Roman" w:eastAsia="Times New Roman" w:hAnsi="Times New Roman" w:cs="Times New Roman"/>
      <w:sz w:val="20"/>
      <w:szCs w:val="20"/>
    </w:rPr>
  </w:style>
  <w:style w:type="paragraph" w:customStyle="1" w:styleId="26">
    <w:name w:val="Подпись к картинке (2)"/>
    <w:basedOn w:val="a"/>
    <w:link w:val="2Exact0"/>
    <w:pPr>
      <w:shd w:val="clear" w:color="auto" w:fill="FFFFFF"/>
      <w:spacing w:line="134" w:lineRule="exact"/>
    </w:pPr>
    <w:rPr>
      <w:rFonts w:ascii="Times New Roman" w:eastAsia="Times New Roman" w:hAnsi="Times New Roman" w:cs="Times New Roman"/>
      <w:sz w:val="20"/>
      <w:szCs w:val="20"/>
    </w:rPr>
  </w:style>
  <w:style w:type="paragraph" w:customStyle="1" w:styleId="34">
    <w:name w:val="Подпись к картинке (3)"/>
    <w:basedOn w:val="a"/>
    <w:link w:val="3Exact0"/>
    <w:pPr>
      <w:shd w:val="clear" w:color="auto" w:fill="FFFFFF"/>
      <w:spacing w:line="134" w:lineRule="exact"/>
    </w:pPr>
    <w:rPr>
      <w:rFonts w:ascii="Times New Roman" w:eastAsia="Times New Roman" w:hAnsi="Times New Roman" w:cs="Times New Roman"/>
      <w:sz w:val="22"/>
      <w:szCs w:val="22"/>
    </w:rPr>
  </w:style>
  <w:style w:type="paragraph" w:customStyle="1" w:styleId="49">
    <w:name w:val="Подпись к картинке (4)"/>
    <w:basedOn w:val="a"/>
    <w:link w:val="4Exact0"/>
    <w:pPr>
      <w:shd w:val="clear" w:color="auto" w:fill="FFFFFF"/>
      <w:spacing w:line="134" w:lineRule="exact"/>
    </w:pPr>
    <w:rPr>
      <w:rFonts w:ascii="Times New Roman" w:eastAsia="Times New Roman" w:hAnsi="Times New Roman" w:cs="Times New Roman"/>
      <w:sz w:val="20"/>
      <w:szCs w:val="20"/>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sz w:val="20"/>
      <w:szCs w:val="20"/>
    </w:rPr>
  </w:style>
  <w:style w:type="paragraph" w:customStyle="1" w:styleId="111">
    <w:name w:val="Основной текст (11)"/>
    <w:basedOn w:val="a"/>
    <w:link w:val="110"/>
    <w:pPr>
      <w:shd w:val="clear" w:color="auto" w:fill="FFFFFF"/>
      <w:spacing w:line="0" w:lineRule="atLeast"/>
    </w:pPr>
    <w:rPr>
      <w:rFonts w:ascii="Times New Roman" w:eastAsia="Times New Roman" w:hAnsi="Times New Roman" w:cs="Times New Roman"/>
      <w:sz w:val="20"/>
      <w:szCs w:val="20"/>
    </w:rPr>
  </w:style>
  <w:style w:type="paragraph" w:customStyle="1" w:styleId="121">
    <w:name w:val="Основной текст (12)"/>
    <w:basedOn w:val="a"/>
    <w:link w:val="120"/>
    <w:pPr>
      <w:shd w:val="clear" w:color="auto" w:fill="FFFFFF"/>
      <w:spacing w:line="0" w:lineRule="atLeast"/>
    </w:pPr>
    <w:rPr>
      <w:rFonts w:ascii="Trebuchet MS" w:eastAsia="Trebuchet MS" w:hAnsi="Trebuchet MS" w:cs="Trebuchet MS"/>
      <w:sz w:val="18"/>
      <w:szCs w:val="18"/>
    </w:rPr>
  </w:style>
  <w:style w:type="paragraph" w:customStyle="1" w:styleId="131">
    <w:name w:val="Основной текст (13)"/>
    <w:basedOn w:val="a"/>
    <w:link w:val="130"/>
    <w:pPr>
      <w:shd w:val="clear" w:color="auto" w:fill="FFFFFF"/>
      <w:spacing w:line="0" w:lineRule="atLeast"/>
    </w:pPr>
    <w:rPr>
      <w:rFonts w:ascii="Times New Roman" w:eastAsia="Times New Roman" w:hAnsi="Times New Roman" w:cs="Times New Roman"/>
      <w:sz w:val="20"/>
      <w:szCs w:val="20"/>
    </w:rPr>
  </w:style>
  <w:style w:type="paragraph" w:customStyle="1" w:styleId="140">
    <w:name w:val="Основной текст (14)"/>
    <w:basedOn w:val="a"/>
    <w:link w:val="14"/>
    <w:pPr>
      <w:shd w:val="clear" w:color="auto" w:fill="FFFFFF"/>
      <w:spacing w:line="134" w:lineRule="exact"/>
    </w:pPr>
    <w:rPr>
      <w:rFonts w:ascii="Times New Roman" w:eastAsia="Times New Roman" w:hAnsi="Times New Roman" w:cs="Times New Roman"/>
      <w:sz w:val="20"/>
      <w:szCs w:val="20"/>
    </w:rPr>
  </w:style>
  <w:style w:type="paragraph" w:customStyle="1" w:styleId="150">
    <w:name w:val="Основной текст (15)"/>
    <w:basedOn w:val="a"/>
    <w:link w:val="15"/>
    <w:pPr>
      <w:shd w:val="clear" w:color="auto" w:fill="FFFFFF"/>
      <w:spacing w:line="134" w:lineRule="exact"/>
    </w:pPr>
    <w:rPr>
      <w:rFonts w:ascii="Times New Roman" w:eastAsia="Times New Roman" w:hAnsi="Times New Roman" w:cs="Times New Roman"/>
      <w:sz w:val="20"/>
      <w:szCs w:val="20"/>
    </w:rPr>
  </w:style>
  <w:style w:type="paragraph" w:customStyle="1" w:styleId="160">
    <w:name w:val="Основной текст (16)"/>
    <w:basedOn w:val="a"/>
    <w:link w:val="16"/>
    <w:pPr>
      <w:shd w:val="clear" w:color="auto" w:fill="FFFFFF"/>
      <w:spacing w:line="134" w:lineRule="exact"/>
    </w:pPr>
    <w:rPr>
      <w:rFonts w:ascii="Times New Roman" w:eastAsia="Times New Roman" w:hAnsi="Times New Roman" w:cs="Times New Roman"/>
      <w:sz w:val="20"/>
      <w:szCs w:val="20"/>
    </w:rPr>
  </w:style>
  <w:style w:type="paragraph" w:customStyle="1" w:styleId="170">
    <w:name w:val="Основной текст (17)"/>
    <w:basedOn w:val="a"/>
    <w:link w:val="17"/>
    <w:pPr>
      <w:shd w:val="clear" w:color="auto" w:fill="FFFFFF"/>
      <w:spacing w:line="134" w:lineRule="exact"/>
    </w:pPr>
    <w:rPr>
      <w:rFonts w:ascii="Times New Roman" w:eastAsia="Times New Roman" w:hAnsi="Times New Roman" w:cs="Times New Roman"/>
      <w:sz w:val="20"/>
      <w:szCs w:val="20"/>
    </w:rPr>
  </w:style>
  <w:style w:type="paragraph" w:customStyle="1" w:styleId="180">
    <w:name w:val="Основной текст (18)"/>
    <w:basedOn w:val="a"/>
    <w:link w:val="18"/>
    <w:pPr>
      <w:shd w:val="clear" w:color="auto" w:fill="FFFFFF"/>
      <w:spacing w:line="134" w:lineRule="exact"/>
    </w:pPr>
    <w:rPr>
      <w:rFonts w:ascii="Times New Roman" w:eastAsia="Times New Roman" w:hAnsi="Times New Roman" w:cs="Times New Roman"/>
      <w:sz w:val="20"/>
      <w:szCs w:val="20"/>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sz w:val="20"/>
      <w:szCs w:val="20"/>
    </w:rPr>
  </w:style>
  <w:style w:type="paragraph" w:customStyle="1" w:styleId="321">
    <w:name w:val="Заголовок №3 (2)"/>
    <w:basedOn w:val="a"/>
    <w:link w:val="320"/>
    <w:pPr>
      <w:shd w:val="clear" w:color="auto" w:fill="FFFFFF"/>
      <w:spacing w:line="0" w:lineRule="atLeast"/>
      <w:outlineLvl w:val="2"/>
    </w:pPr>
    <w:rPr>
      <w:rFonts w:ascii="Times New Roman" w:eastAsia="Times New Roman" w:hAnsi="Times New Roman" w:cs="Times New Roman"/>
      <w:sz w:val="44"/>
      <w:szCs w:val="44"/>
    </w:rPr>
  </w:style>
  <w:style w:type="paragraph" w:customStyle="1" w:styleId="36">
    <w:name w:val="Заголовок №3"/>
    <w:basedOn w:val="a"/>
    <w:link w:val="35"/>
    <w:pPr>
      <w:shd w:val="clear" w:color="auto" w:fill="FFFFFF"/>
      <w:spacing w:line="0" w:lineRule="atLeast"/>
      <w:outlineLvl w:val="2"/>
    </w:pPr>
    <w:rPr>
      <w:rFonts w:ascii="Times New Roman" w:eastAsia="Times New Roman" w:hAnsi="Times New Roman" w:cs="Times New Roman"/>
      <w:sz w:val="20"/>
      <w:szCs w:val="20"/>
    </w:rPr>
  </w:style>
  <w:style w:type="paragraph" w:customStyle="1" w:styleId="65">
    <w:name w:val="Заголовок №6"/>
    <w:basedOn w:val="a"/>
    <w:link w:val="64"/>
    <w:pPr>
      <w:shd w:val="clear" w:color="auto" w:fill="FFFFFF"/>
      <w:spacing w:after="420" w:line="0" w:lineRule="atLeast"/>
      <w:jc w:val="center"/>
      <w:outlineLvl w:val="5"/>
    </w:pPr>
    <w:rPr>
      <w:rFonts w:ascii="Bookman Old Style" w:eastAsia="Bookman Old Style" w:hAnsi="Bookman Old Style" w:cs="Bookman Old Style"/>
      <w:b/>
      <w:bCs/>
      <w:sz w:val="26"/>
      <w:szCs w:val="26"/>
    </w:rPr>
  </w:style>
  <w:style w:type="paragraph" w:customStyle="1" w:styleId="201">
    <w:name w:val="Основной текст (20)"/>
    <w:basedOn w:val="a"/>
    <w:link w:val="200"/>
    <w:pPr>
      <w:shd w:val="clear" w:color="auto" w:fill="FFFFFF"/>
      <w:spacing w:line="0" w:lineRule="atLeast"/>
    </w:pPr>
    <w:rPr>
      <w:rFonts w:ascii="Times New Roman" w:eastAsia="Times New Roman" w:hAnsi="Times New Roman" w:cs="Times New Roman"/>
      <w:sz w:val="22"/>
      <w:szCs w:val="22"/>
    </w:rPr>
  </w:style>
  <w:style w:type="paragraph" w:customStyle="1" w:styleId="83">
    <w:name w:val="Подпись к таблице (8)"/>
    <w:basedOn w:val="a"/>
    <w:link w:val="82"/>
    <w:pPr>
      <w:shd w:val="clear" w:color="auto" w:fill="FFFFFF"/>
      <w:spacing w:line="0" w:lineRule="atLeast"/>
    </w:pPr>
    <w:rPr>
      <w:rFonts w:ascii="Bookman Old Style" w:eastAsia="Bookman Old Style" w:hAnsi="Bookman Old Style" w:cs="Bookman Old Style"/>
      <w:b/>
      <w:bCs/>
      <w:sz w:val="26"/>
      <w:szCs w:val="26"/>
    </w:rPr>
  </w:style>
  <w:style w:type="paragraph" w:customStyle="1" w:styleId="213">
    <w:name w:val="Основной текст (21)"/>
    <w:basedOn w:val="a"/>
    <w:link w:val="212"/>
    <w:pPr>
      <w:shd w:val="clear" w:color="auto" w:fill="FFFFFF"/>
      <w:spacing w:line="494" w:lineRule="exact"/>
      <w:jc w:val="right"/>
    </w:pPr>
    <w:rPr>
      <w:rFonts w:ascii="Bookman Old Style" w:eastAsia="Bookman Old Style" w:hAnsi="Bookman Old Style" w:cs="Bookman Old Style"/>
      <w:i/>
      <w:iCs/>
      <w:sz w:val="28"/>
      <w:szCs w:val="28"/>
    </w:rPr>
  </w:style>
  <w:style w:type="paragraph" w:customStyle="1" w:styleId="240">
    <w:name w:val="Основной текст (24)"/>
    <w:basedOn w:val="a"/>
    <w:link w:val="24Exact"/>
    <w:pPr>
      <w:shd w:val="clear" w:color="auto" w:fill="FFFFFF"/>
      <w:spacing w:line="173" w:lineRule="exact"/>
    </w:pPr>
    <w:rPr>
      <w:rFonts w:ascii="Times New Roman" w:eastAsia="Times New Roman" w:hAnsi="Times New Roman" w:cs="Times New Roman"/>
      <w:b/>
      <w:bCs/>
      <w:sz w:val="18"/>
      <w:szCs w:val="18"/>
    </w:rPr>
  </w:style>
  <w:style w:type="paragraph" w:customStyle="1" w:styleId="250">
    <w:name w:val="Основной текст (25)"/>
    <w:basedOn w:val="a"/>
    <w:link w:val="25Exact"/>
    <w:pPr>
      <w:shd w:val="clear" w:color="auto" w:fill="FFFFFF"/>
      <w:spacing w:before="120" w:after="60" w:line="0" w:lineRule="atLeast"/>
    </w:pPr>
    <w:rPr>
      <w:rFonts w:ascii="Arial" w:eastAsia="Arial" w:hAnsi="Arial" w:cs="Arial"/>
      <w:b/>
      <w:bCs/>
      <w:spacing w:val="-10"/>
      <w:sz w:val="18"/>
      <w:szCs w:val="18"/>
      <w:lang w:val="en-US" w:eastAsia="en-US" w:bidi="en-US"/>
    </w:rPr>
  </w:style>
  <w:style w:type="paragraph" w:customStyle="1" w:styleId="260">
    <w:name w:val="Основной текст (26)"/>
    <w:basedOn w:val="a"/>
    <w:link w:val="26Exact"/>
    <w:pPr>
      <w:shd w:val="clear" w:color="auto" w:fill="FFFFFF"/>
      <w:spacing w:before="60" w:line="0" w:lineRule="atLeast"/>
    </w:pPr>
    <w:rPr>
      <w:rFonts w:ascii="Arial" w:eastAsia="Arial" w:hAnsi="Arial" w:cs="Arial"/>
      <w:sz w:val="22"/>
      <w:szCs w:val="22"/>
    </w:rPr>
  </w:style>
  <w:style w:type="paragraph" w:customStyle="1" w:styleId="221">
    <w:name w:val="Основной текст (22)"/>
    <w:basedOn w:val="a"/>
    <w:link w:val="220"/>
    <w:pPr>
      <w:shd w:val="clear" w:color="auto" w:fill="FFFFFF"/>
      <w:spacing w:line="0" w:lineRule="atLeast"/>
    </w:pPr>
    <w:rPr>
      <w:rFonts w:ascii="Bookman Old Style" w:eastAsia="Bookman Old Style" w:hAnsi="Bookman Old Style" w:cs="Bookman Old Style"/>
      <w:b/>
      <w:bCs/>
      <w:spacing w:val="-10"/>
      <w:sz w:val="17"/>
      <w:szCs w:val="17"/>
    </w:rPr>
  </w:style>
  <w:style w:type="paragraph" w:customStyle="1" w:styleId="28">
    <w:name w:val="Заголовок №2"/>
    <w:basedOn w:val="a"/>
    <w:link w:val="27"/>
    <w:pPr>
      <w:shd w:val="clear" w:color="auto" w:fill="FFFFFF"/>
      <w:spacing w:line="0" w:lineRule="atLeast"/>
      <w:outlineLvl w:val="1"/>
    </w:pPr>
    <w:rPr>
      <w:rFonts w:ascii="Times New Roman" w:eastAsia="Times New Roman" w:hAnsi="Times New Roman" w:cs="Times New Roman"/>
      <w:sz w:val="34"/>
      <w:szCs w:val="34"/>
    </w:rPr>
  </w:style>
  <w:style w:type="paragraph" w:customStyle="1" w:styleId="223">
    <w:name w:val="Заголовок №2 (2)"/>
    <w:basedOn w:val="a"/>
    <w:link w:val="222"/>
    <w:pPr>
      <w:shd w:val="clear" w:color="auto" w:fill="FFFFFF"/>
      <w:spacing w:line="0" w:lineRule="atLeast"/>
      <w:outlineLvl w:val="1"/>
    </w:pPr>
    <w:rPr>
      <w:rFonts w:ascii="Times New Roman" w:eastAsia="Times New Roman" w:hAnsi="Times New Roman" w:cs="Times New Roman"/>
      <w:b/>
      <w:bCs/>
      <w:sz w:val="56"/>
      <w:szCs w:val="56"/>
    </w:rPr>
  </w:style>
  <w:style w:type="paragraph" w:customStyle="1" w:styleId="232">
    <w:name w:val="Основной текст (23)"/>
    <w:basedOn w:val="a"/>
    <w:link w:val="231"/>
    <w:pPr>
      <w:shd w:val="clear" w:color="auto" w:fill="FFFFFF"/>
      <w:spacing w:after="60" w:line="0" w:lineRule="atLeast"/>
    </w:pPr>
    <w:rPr>
      <w:rFonts w:ascii="Times New Roman" w:eastAsia="Times New Roman" w:hAnsi="Times New Roman" w:cs="Times New Roman"/>
      <w:w w:val="75"/>
      <w:sz w:val="40"/>
      <w:szCs w:val="40"/>
      <w:lang w:val="en-US" w:eastAsia="en-US" w:bidi="en-US"/>
    </w:rPr>
  </w:style>
  <w:style w:type="paragraph" w:customStyle="1" w:styleId="910">
    <w:name w:val="Подпись к таблице (9)1"/>
    <w:basedOn w:val="a"/>
    <w:link w:val="92"/>
    <w:pPr>
      <w:shd w:val="clear" w:color="auto" w:fill="FFFFFF"/>
      <w:spacing w:line="0" w:lineRule="atLeast"/>
    </w:pPr>
    <w:rPr>
      <w:rFonts w:ascii="Times New Roman" w:eastAsia="Times New Roman" w:hAnsi="Times New Roman" w:cs="Times New Roman"/>
      <w:b/>
      <w:bCs/>
      <w:sz w:val="23"/>
      <w:szCs w:val="23"/>
    </w:rPr>
  </w:style>
  <w:style w:type="paragraph" w:customStyle="1" w:styleId="271">
    <w:name w:val="Основной текст (27)"/>
    <w:basedOn w:val="a"/>
    <w:link w:val="270"/>
    <w:pPr>
      <w:shd w:val="clear" w:color="auto" w:fill="FFFFFF"/>
      <w:spacing w:line="0" w:lineRule="atLeast"/>
      <w:jc w:val="both"/>
    </w:pPr>
    <w:rPr>
      <w:rFonts w:ascii="Times New Roman" w:eastAsia="Times New Roman" w:hAnsi="Times New Roman" w:cs="Times New Roman"/>
      <w:sz w:val="11"/>
      <w:szCs w:val="11"/>
      <w:lang w:val="en-US" w:eastAsia="en-US" w:bidi="en-US"/>
    </w:rPr>
  </w:style>
  <w:style w:type="paragraph" w:customStyle="1" w:styleId="280">
    <w:name w:val="Основной текст (28)"/>
    <w:basedOn w:val="a"/>
    <w:link w:val="28Exact"/>
    <w:pPr>
      <w:shd w:val="clear" w:color="auto" w:fill="FFFFFF"/>
      <w:spacing w:line="360" w:lineRule="exact"/>
      <w:jc w:val="center"/>
    </w:pPr>
    <w:rPr>
      <w:rFonts w:ascii="Calibri" w:eastAsia="Calibri" w:hAnsi="Calibri" w:cs="Calibri"/>
      <w:b/>
      <w:bCs/>
      <w:w w:val="66"/>
      <w:sz w:val="30"/>
      <w:szCs w:val="30"/>
    </w:rPr>
  </w:style>
  <w:style w:type="paragraph" w:customStyle="1" w:styleId="56">
    <w:name w:val="Подпись к картинке (5)"/>
    <w:basedOn w:val="a"/>
    <w:link w:val="5Exact1"/>
    <w:pPr>
      <w:shd w:val="clear" w:color="auto" w:fill="FFFFFF"/>
      <w:spacing w:line="0" w:lineRule="atLeast"/>
      <w:ind w:hanging="820"/>
    </w:pPr>
    <w:rPr>
      <w:rFonts w:ascii="Times New Roman" w:eastAsia="Times New Roman" w:hAnsi="Times New Roman" w:cs="Times New Roman"/>
      <w:sz w:val="19"/>
      <w:szCs w:val="19"/>
    </w:rPr>
  </w:style>
  <w:style w:type="paragraph" w:customStyle="1" w:styleId="290">
    <w:name w:val="Основной текст (29)"/>
    <w:basedOn w:val="a"/>
    <w:link w:val="29Exact"/>
    <w:pPr>
      <w:shd w:val="clear" w:color="auto" w:fill="FFFFFF"/>
      <w:spacing w:line="341" w:lineRule="exact"/>
      <w:ind w:hanging="140"/>
    </w:pPr>
    <w:rPr>
      <w:rFonts w:ascii="Calibri" w:eastAsia="Calibri" w:hAnsi="Calibri" w:cs="Calibri"/>
      <w:w w:val="66"/>
      <w:sz w:val="19"/>
      <w:szCs w:val="19"/>
    </w:rPr>
  </w:style>
  <w:style w:type="paragraph" w:customStyle="1" w:styleId="66">
    <w:name w:val="Подпись к картинке (6)"/>
    <w:basedOn w:val="a"/>
    <w:link w:val="6Exact0"/>
    <w:pPr>
      <w:shd w:val="clear" w:color="auto" w:fill="FFFFFF"/>
      <w:spacing w:line="0" w:lineRule="atLeast"/>
    </w:pPr>
    <w:rPr>
      <w:rFonts w:ascii="Calibri" w:eastAsia="Calibri" w:hAnsi="Calibri" w:cs="Calibri"/>
      <w:sz w:val="19"/>
      <w:szCs w:val="19"/>
    </w:rPr>
  </w:style>
  <w:style w:type="paragraph" w:customStyle="1" w:styleId="301">
    <w:name w:val="Основной текст (30)"/>
    <w:basedOn w:val="a"/>
    <w:link w:val="300"/>
    <w:pPr>
      <w:shd w:val="clear" w:color="auto" w:fill="FFFFFF"/>
      <w:spacing w:after="60" w:line="230" w:lineRule="exact"/>
      <w:ind w:hanging="920"/>
      <w:jc w:val="both"/>
    </w:pPr>
    <w:rPr>
      <w:rFonts w:ascii="Times New Roman" w:eastAsia="Times New Roman" w:hAnsi="Times New Roman" w:cs="Times New Roman"/>
      <w:sz w:val="19"/>
      <w:szCs w:val="19"/>
    </w:rPr>
  </w:style>
  <w:style w:type="paragraph" w:customStyle="1" w:styleId="4b">
    <w:name w:val="Колонтитул (4)"/>
    <w:basedOn w:val="a"/>
    <w:link w:val="4a"/>
    <w:pPr>
      <w:shd w:val="clear" w:color="auto" w:fill="FFFFFF"/>
      <w:spacing w:line="0" w:lineRule="atLeast"/>
    </w:pPr>
    <w:rPr>
      <w:rFonts w:ascii="Times New Roman" w:eastAsia="Times New Roman" w:hAnsi="Times New Roman" w:cs="Times New Roman"/>
      <w:sz w:val="20"/>
      <w:szCs w:val="20"/>
    </w:rPr>
  </w:style>
  <w:style w:type="paragraph" w:customStyle="1" w:styleId="311">
    <w:name w:val="Основной текст (31)"/>
    <w:basedOn w:val="a"/>
    <w:link w:val="310"/>
    <w:pPr>
      <w:shd w:val="clear" w:color="auto" w:fill="FFFFFF"/>
      <w:spacing w:line="331" w:lineRule="exact"/>
      <w:jc w:val="both"/>
    </w:pPr>
    <w:rPr>
      <w:rFonts w:ascii="Times New Roman" w:eastAsia="Times New Roman" w:hAnsi="Times New Roman" w:cs="Times New Roman"/>
      <w:b/>
      <w:bCs/>
      <w:i/>
      <w:iCs/>
      <w:sz w:val="28"/>
      <w:szCs w:val="28"/>
    </w:rPr>
  </w:style>
  <w:style w:type="paragraph" w:customStyle="1" w:styleId="322">
    <w:name w:val="Основной текст (32)"/>
    <w:basedOn w:val="a"/>
    <w:link w:val="32Exact"/>
    <w:pPr>
      <w:shd w:val="clear" w:color="auto" w:fill="FFFFFF"/>
      <w:spacing w:line="374" w:lineRule="exact"/>
      <w:jc w:val="right"/>
    </w:pPr>
    <w:rPr>
      <w:rFonts w:ascii="MS Gothic" w:eastAsia="MS Gothic" w:hAnsi="MS Gothic" w:cs="MS Gothic"/>
    </w:rPr>
  </w:style>
  <w:style w:type="paragraph" w:customStyle="1" w:styleId="74">
    <w:name w:val="Подпись к картинке (7)"/>
    <w:basedOn w:val="a"/>
    <w:link w:val="73"/>
    <w:pPr>
      <w:shd w:val="clear" w:color="auto" w:fill="FFFFFF"/>
      <w:spacing w:line="331" w:lineRule="exact"/>
    </w:pPr>
    <w:rPr>
      <w:rFonts w:ascii="Times New Roman" w:eastAsia="Times New Roman" w:hAnsi="Times New Roman" w:cs="Times New Roman"/>
      <w:sz w:val="28"/>
      <w:szCs w:val="28"/>
    </w:rPr>
  </w:style>
  <w:style w:type="paragraph" w:customStyle="1" w:styleId="330">
    <w:name w:val="Основной текст (33)"/>
    <w:basedOn w:val="a"/>
    <w:link w:val="33Exact"/>
    <w:pPr>
      <w:shd w:val="clear" w:color="auto" w:fill="FFFFFF"/>
      <w:spacing w:line="0" w:lineRule="atLeast"/>
    </w:pPr>
    <w:rPr>
      <w:rFonts w:ascii="Times New Roman" w:eastAsia="Times New Roman" w:hAnsi="Times New Roman" w:cs="Times New Roman"/>
      <w:sz w:val="12"/>
      <w:szCs w:val="12"/>
    </w:rPr>
  </w:style>
  <w:style w:type="paragraph" w:customStyle="1" w:styleId="340">
    <w:name w:val="Основной текст (34)"/>
    <w:basedOn w:val="a"/>
    <w:link w:val="34Exact"/>
    <w:pPr>
      <w:shd w:val="clear" w:color="auto" w:fill="FFFFFF"/>
      <w:spacing w:line="0" w:lineRule="atLeast"/>
    </w:pPr>
    <w:rPr>
      <w:rFonts w:ascii="Times New Roman" w:eastAsia="Times New Roman" w:hAnsi="Times New Roman" w:cs="Times New Roman"/>
      <w:spacing w:val="10"/>
      <w:sz w:val="12"/>
      <w:szCs w:val="12"/>
      <w:lang w:val="en-US" w:eastAsia="en-US" w:bidi="en-US"/>
    </w:rPr>
  </w:style>
  <w:style w:type="paragraph" w:customStyle="1" w:styleId="350">
    <w:name w:val="Основной текст (35)"/>
    <w:basedOn w:val="a"/>
    <w:link w:val="35Exact"/>
    <w:pPr>
      <w:shd w:val="clear" w:color="auto" w:fill="FFFFFF"/>
      <w:spacing w:line="0" w:lineRule="atLeast"/>
    </w:pPr>
    <w:rPr>
      <w:rFonts w:ascii="Bookman Old Style" w:eastAsia="Bookman Old Style" w:hAnsi="Bookman Old Style" w:cs="Bookman Old Style"/>
      <w:sz w:val="12"/>
      <w:szCs w:val="12"/>
    </w:rPr>
  </w:style>
  <w:style w:type="paragraph" w:customStyle="1" w:styleId="360">
    <w:name w:val="Основной текст (36)"/>
    <w:basedOn w:val="a"/>
    <w:link w:val="36Exact"/>
    <w:pPr>
      <w:shd w:val="clear" w:color="auto" w:fill="FFFFFF"/>
      <w:spacing w:line="0" w:lineRule="atLeast"/>
    </w:pPr>
    <w:rPr>
      <w:rFonts w:ascii="Times New Roman" w:eastAsia="Times New Roman" w:hAnsi="Times New Roman" w:cs="Times New Roman"/>
      <w:b/>
      <w:bCs/>
      <w:sz w:val="15"/>
      <w:szCs w:val="15"/>
    </w:rPr>
  </w:style>
  <w:style w:type="paragraph" w:customStyle="1" w:styleId="37">
    <w:name w:val="Основной текст (37)"/>
    <w:basedOn w:val="a"/>
    <w:link w:val="37Exact"/>
    <w:pPr>
      <w:shd w:val="clear" w:color="auto" w:fill="FFFFFF"/>
      <w:spacing w:line="0" w:lineRule="atLeast"/>
    </w:pPr>
    <w:rPr>
      <w:rFonts w:ascii="Times New Roman" w:eastAsia="Times New Roman" w:hAnsi="Times New Roman" w:cs="Times New Roman"/>
      <w:sz w:val="10"/>
      <w:szCs w:val="10"/>
    </w:rPr>
  </w:style>
  <w:style w:type="paragraph" w:customStyle="1" w:styleId="38">
    <w:name w:val="Основной текст (38)"/>
    <w:basedOn w:val="a"/>
    <w:link w:val="38Exact"/>
    <w:pPr>
      <w:shd w:val="clear" w:color="auto" w:fill="FFFFFF"/>
      <w:spacing w:line="0" w:lineRule="atLeast"/>
    </w:pPr>
    <w:rPr>
      <w:rFonts w:ascii="Times New Roman" w:eastAsia="Times New Roman" w:hAnsi="Times New Roman" w:cs="Times New Roman"/>
      <w:b/>
      <w:bCs/>
      <w:sz w:val="18"/>
      <w:szCs w:val="18"/>
    </w:rPr>
  </w:style>
  <w:style w:type="paragraph" w:customStyle="1" w:styleId="39">
    <w:name w:val="Основной текст (39)"/>
    <w:basedOn w:val="a"/>
    <w:link w:val="39Exact"/>
    <w:pPr>
      <w:shd w:val="clear" w:color="auto" w:fill="FFFFFF"/>
      <w:spacing w:line="0" w:lineRule="atLeast"/>
    </w:pPr>
    <w:rPr>
      <w:rFonts w:ascii="Times New Roman" w:eastAsia="Times New Roman" w:hAnsi="Times New Roman" w:cs="Times New Roman"/>
      <w:sz w:val="14"/>
      <w:szCs w:val="14"/>
    </w:rPr>
  </w:style>
  <w:style w:type="paragraph" w:customStyle="1" w:styleId="400">
    <w:name w:val="Основной текст (40)"/>
    <w:basedOn w:val="a"/>
    <w:link w:val="40Exact"/>
    <w:pPr>
      <w:shd w:val="clear" w:color="auto" w:fill="FFFFFF"/>
      <w:spacing w:line="0" w:lineRule="atLeast"/>
    </w:pPr>
    <w:rPr>
      <w:rFonts w:ascii="Times New Roman" w:eastAsia="Times New Roman" w:hAnsi="Times New Roman" w:cs="Times New Roman"/>
      <w:sz w:val="18"/>
      <w:szCs w:val="18"/>
    </w:rPr>
  </w:style>
  <w:style w:type="paragraph" w:customStyle="1" w:styleId="411">
    <w:name w:val="Основной текст (41)"/>
    <w:basedOn w:val="a"/>
    <w:link w:val="41Exact"/>
    <w:pPr>
      <w:shd w:val="clear" w:color="auto" w:fill="FFFFFF"/>
      <w:spacing w:line="0" w:lineRule="atLeast"/>
    </w:pPr>
    <w:rPr>
      <w:rFonts w:ascii="Bookman Old Style" w:eastAsia="Bookman Old Style" w:hAnsi="Bookman Old Style" w:cs="Bookman Old Style"/>
      <w:sz w:val="13"/>
      <w:szCs w:val="13"/>
    </w:rPr>
  </w:style>
  <w:style w:type="paragraph" w:customStyle="1" w:styleId="421">
    <w:name w:val="Основной текст (42)1"/>
    <w:basedOn w:val="a"/>
    <w:link w:val="420"/>
    <w:pPr>
      <w:shd w:val="clear" w:color="auto" w:fill="FFFFFF"/>
      <w:spacing w:after="240" w:line="0" w:lineRule="atLeast"/>
    </w:pPr>
    <w:rPr>
      <w:rFonts w:ascii="Times New Roman" w:eastAsia="Times New Roman" w:hAnsi="Times New Roman" w:cs="Times New Roman"/>
      <w:b/>
      <w:bCs/>
      <w:sz w:val="21"/>
      <w:szCs w:val="21"/>
    </w:rPr>
  </w:style>
  <w:style w:type="paragraph" w:customStyle="1" w:styleId="431">
    <w:name w:val="Основной текст (43)1"/>
    <w:basedOn w:val="a"/>
    <w:link w:val="430"/>
    <w:pPr>
      <w:shd w:val="clear" w:color="auto" w:fill="FFFFFF"/>
      <w:spacing w:before="240" w:line="0" w:lineRule="atLeast"/>
      <w:jc w:val="right"/>
    </w:pPr>
    <w:rPr>
      <w:rFonts w:ascii="Times New Roman" w:eastAsia="Times New Roman" w:hAnsi="Times New Roman" w:cs="Times New Roman"/>
      <w:sz w:val="12"/>
      <w:szCs w:val="12"/>
    </w:rPr>
  </w:style>
  <w:style w:type="paragraph" w:customStyle="1" w:styleId="441">
    <w:name w:val="Основной текст (44)1"/>
    <w:basedOn w:val="a"/>
    <w:link w:val="440"/>
    <w:pPr>
      <w:shd w:val="clear" w:color="auto" w:fill="FFFFFF"/>
      <w:spacing w:line="0" w:lineRule="atLeast"/>
    </w:pPr>
    <w:rPr>
      <w:rFonts w:ascii="Times New Roman" w:eastAsia="Times New Roman" w:hAnsi="Times New Roman" w:cs="Times New Roman"/>
      <w:b/>
      <w:bCs/>
      <w:i/>
      <w:iCs/>
      <w:sz w:val="28"/>
      <w:szCs w:val="28"/>
    </w:rPr>
  </w:style>
  <w:style w:type="paragraph" w:customStyle="1" w:styleId="84">
    <w:name w:val="Подпись к картинке (8)"/>
    <w:basedOn w:val="a"/>
    <w:link w:val="8Exact0"/>
    <w:pPr>
      <w:shd w:val="clear" w:color="auto" w:fill="FFFFFF"/>
      <w:spacing w:line="562" w:lineRule="exact"/>
      <w:jc w:val="center"/>
    </w:pPr>
    <w:rPr>
      <w:rFonts w:ascii="Times New Roman" w:eastAsia="Times New Roman" w:hAnsi="Times New Roman" w:cs="Times New Roman"/>
    </w:rPr>
  </w:style>
  <w:style w:type="paragraph" w:customStyle="1" w:styleId="68">
    <w:name w:val="Колонтитул (6)"/>
    <w:basedOn w:val="a"/>
    <w:link w:val="67"/>
    <w:pPr>
      <w:shd w:val="clear" w:color="auto" w:fill="FFFFFF"/>
      <w:spacing w:after="60" w:line="0" w:lineRule="atLeast"/>
    </w:pPr>
    <w:rPr>
      <w:rFonts w:ascii="Times New Roman" w:eastAsia="Times New Roman" w:hAnsi="Times New Roman" w:cs="Times New Roman"/>
      <w:b/>
      <w:bCs/>
    </w:rPr>
  </w:style>
  <w:style w:type="paragraph" w:styleId="ac">
    <w:name w:val="footnote text"/>
    <w:basedOn w:val="a"/>
    <w:link w:val="ad"/>
    <w:uiPriority w:val="99"/>
    <w:semiHidden/>
    <w:rsid w:val="000E4661"/>
    <w:pPr>
      <w:widowControl/>
    </w:pPr>
    <w:rPr>
      <w:rFonts w:ascii="Times New Roman" w:eastAsia="Times New Roman" w:hAnsi="Times New Roman" w:cs="Times New Roman"/>
      <w:color w:val="auto"/>
      <w:sz w:val="20"/>
      <w:szCs w:val="20"/>
      <w:lang w:bidi="ar-SA"/>
    </w:rPr>
  </w:style>
  <w:style w:type="character" w:customStyle="1" w:styleId="ad">
    <w:name w:val="Текст сноски Знак"/>
    <w:basedOn w:val="a0"/>
    <w:link w:val="ac"/>
    <w:uiPriority w:val="99"/>
    <w:semiHidden/>
    <w:rsid w:val="000E4661"/>
    <w:rPr>
      <w:rFonts w:ascii="Times New Roman" w:eastAsia="Times New Roman" w:hAnsi="Times New Roman" w:cs="Times New Roman"/>
      <w:sz w:val="20"/>
      <w:szCs w:val="20"/>
      <w:lang w:bidi="ar-SA"/>
    </w:rPr>
  </w:style>
  <w:style w:type="character" w:styleId="ae">
    <w:name w:val="footnote reference"/>
    <w:uiPriority w:val="99"/>
    <w:semiHidden/>
    <w:rsid w:val="000E4661"/>
    <w:rPr>
      <w:vertAlign w:val="superscript"/>
    </w:rPr>
  </w:style>
  <w:style w:type="paragraph" w:styleId="af">
    <w:name w:val="header"/>
    <w:basedOn w:val="a"/>
    <w:link w:val="af0"/>
    <w:uiPriority w:val="99"/>
    <w:unhideWhenUsed/>
    <w:rsid w:val="000E4661"/>
    <w:pPr>
      <w:tabs>
        <w:tab w:val="center" w:pos="4677"/>
        <w:tab w:val="right" w:pos="9355"/>
      </w:tabs>
    </w:pPr>
  </w:style>
  <w:style w:type="character" w:customStyle="1" w:styleId="af0">
    <w:name w:val="Верхний колонтитул Знак"/>
    <w:basedOn w:val="a0"/>
    <w:link w:val="af"/>
    <w:uiPriority w:val="99"/>
    <w:rsid w:val="000E4661"/>
    <w:rPr>
      <w:color w:val="000000"/>
    </w:rPr>
  </w:style>
  <w:style w:type="paragraph" w:styleId="af1">
    <w:name w:val="footer"/>
    <w:basedOn w:val="a"/>
    <w:link w:val="af2"/>
    <w:uiPriority w:val="99"/>
    <w:unhideWhenUsed/>
    <w:rsid w:val="000E4661"/>
    <w:pPr>
      <w:tabs>
        <w:tab w:val="center" w:pos="4677"/>
        <w:tab w:val="right" w:pos="9355"/>
      </w:tabs>
    </w:pPr>
  </w:style>
  <w:style w:type="character" w:customStyle="1" w:styleId="af2">
    <w:name w:val="Нижний колонтитул Знак"/>
    <w:basedOn w:val="a0"/>
    <w:link w:val="af1"/>
    <w:uiPriority w:val="99"/>
    <w:rsid w:val="000E4661"/>
    <w:rPr>
      <w:color w:val="000000"/>
    </w:rPr>
  </w:style>
  <w:style w:type="character" w:customStyle="1" w:styleId="20">
    <w:name w:val="Заголовок 2 Знак"/>
    <w:basedOn w:val="a0"/>
    <w:link w:val="2"/>
    <w:uiPriority w:val="99"/>
    <w:rsid w:val="00DC3B29"/>
    <w:rPr>
      <w:rFonts w:ascii="Times New Roman" w:eastAsia="Times New Roman" w:hAnsi="Times New Roman" w:cs="Times New Roman"/>
      <w:sz w:val="28"/>
      <w:lang w:bidi="ar-SA"/>
    </w:rPr>
  </w:style>
  <w:style w:type="character" w:customStyle="1" w:styleId="30">
    <w:name w:val="Заголовок 3 Знак"/>
    <w:basedOn w:val="a0"/>
    <w:link w:val="3"/>
    <w:uiPriority w:val="99"/>
    <w:rsid w:val="00DC3B29"/>
    <w:rPr>
      <w:rFonts w:ascii="Times New Roman" w:eastAsia="Times New Roman" w:hAnsi="Times New Roman" w:cs="Times New Roman"/>
      <w:b/>
      <w:bCs/>
      <w:sz w:val="48"/>
      <w:lang w:bidi="ar-SA"/>
    </w:rPr>
  </w:style>
  <w:style w:type="character" w:customStyle="1" w:styleId="40">
    <w:name w:val="Заголовок 4 Знак"/>
    <w:basedOn w:val="a0"/>
    <w:link w:val="4"/>
    <w:rsid w:val="00DC3B29"/>
    <w:rPr>
      <w:rFonts w:ascii="Times New Roman" w:eastAsia="Times New Roman" w:hAnsi="Times New Roman" w:cs="Times New Roman"/>
      <w:sz w:val="28"/>
      <w:lang w:bidi="ar-SA"/>
    </w:rPr>
  </w:style>
  <w:style w:type="character" w:customStyle="1" w:styleId="50">
    <w:name w:val="Заголовок 5 Знак"/>
    <w:basedOn w:val="a0"/>
    <w:link w:val="5"/>
    <w:rsid w:val="00DC3B29"/>
    <w:rPr>
      <w:rFonts w:ascii="Times New Roman" w:eastAsia="Times New Roman" w:hAnsi="Times New Roman" w:cs="Times New Roman"/>
      <w:b/>
      <w:bCs/>
      <w:sz w:val="28"/>
      <w:lang w:bidi="ar-SA"/>
    </w:rPr>
  </w:style>
  <w:style w:type="character" w:customStyle="1" w:styleId="60">
    <w:name w:val="Заголовок 6 Знак"/>
    <w:basedOn w:val="a0"/>
    <w:link w:val="6"/>
    <w:rsid w:val="00DC3B29"/>
    <w:rPr>
      <w:rFonts w:ascii="Times New Roman" w:eastAsia="Times New Roman" w:hAnsi="Times New Roman" w:cs="Times New Roman"/>
      <w:b/>
      <w:bCs/>
      <w:sz w:val="52"/>
      <w:lang w:bidi="ar-SA"/>
    </w:rPr>
  </w:style>
  <w:style w:type="paragraph" w:styleId="af3">
    <w:name w:val="No Spacing"/>
    <w:link w:val="af4"/>
    <w:uiPriority w:val="1"/>
    <w:qFormat/>
    <w:rsid w:val="00DC3B29"/>
    <w:pPr>
      <w:widowControl/>
    </w:pPr>
    <w:rPr>
      <w:rFonts w:asciiTheme="minorHAnsi" w:eastAsiaTheme="minorHAnsi" w:hAnsiTheme="minorHAnsi" w:cstheme="minorBidi"/>
      <w:sz w:val="22"/>
      <w:szCs w:val="22"/>
      <w:lang w:eastAsia="en-US" w:bidi="ar-SA"/>
    </w:rPr>
  </w:style>
  <w:style w:type="table" w:styleId="af5">
    <w:name w:val="Table Grid"/>
    <w:basedOn w:val="a1"/>
    <w:uiPriority w:val="39"/>
    <w:rsid w:val="00DC3B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DC3B29"/>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paragraph" w:styleId="af7">
    <w:name w:val="Balloon Text"/>
    <w:basedOn w:val="a"/>
    <w:link w:val="af8"/>
    <w:uiPriority w:val="99"/>
    <w:rsid w:val="00DC3B29"/>
    <w:pPr>
      <w:widowControl/>
    </w:pPr>
    <w:rPr>
      <w:rFonts w:eastAsia="Times New Roman"/>
      <w:color w:val="auto"/>
      <w:sz w:val="16"/>
      <w:szCs w:val="16"/>
      <w:lang w:bidi="ar-SA"/>
    </w:rPr>
  </w:style>
  <w:style w:type="character" w:customStyle="1" w:styleId="af8">
    <w:name w:val="Текст выноски Знак"/>
    <w:basedOn w:val="a0"/>
    <w:link w:val="af7"/>
    <w:uiPriority w:val="99"/>
    <w:rsid w:val="00DC3B29"/>
    <w:rPr>
      <w:rFonts w:eastAsia="Times New Roman"/>
      <w:sz w:val="16"/>
      <w:szCs w:val="16"/>
      <w:lang w:bidi="ar-SA"/>
    </w:rPr>
  </w:style>
  <w:style w:type="table" w:customStyle="1" w:styleId="1a">
    <w:name w:val="Сетка таблицы1"/>
    <w:basedOn w:val="a1"/>
    <w:next w:val="af5"/>
    <w:uiPriority w:val="39"/>
    <w:rsid w:val="00DC3B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5"/>
    <w:uiPriority w:val="39"/>
    <w:rsid w:val="00DC3B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sid w:val="00DC3B29"/>
    <w:rPr>
      <w:rFonts w:ascii="Times New Roman" w:hAnsi="Times New Roman" w:cs="Times New Roman" w:hint="default"/>
      <w:b/>
      <w:bCs/>
    </w:rPr>
  </w:style>
  <w:style w:type="paragraph" w:styleId="afa">
    <w:name w:val="Normal (Web)"/>
    <w:basedOn w:val="a"/>
    <w:uiPriority w:val="99"/>
    <w:unhideWhenUsed/>
    <w:rsid w:val="00DC3B29"/>
    <w:pPr>
      <w:widowControl/>
      <w:spacing w:before="100" w:beforeAutospacing="1" w:after="100" w:afterAutospacing="1"/>
    </w:pPr>
    <w:rPr>
      <w:rFonts w:ascii="Times New Roman" w:eastAsia="Calibri" w:hAnsi="Times New Roman" w:cs="Times New Roman"/>
      <w:color w:val="auto"/>
      <w:lang w:bidi="ar-SA"/>
    </w:rPr>
  </w:style>
  <w:style w:type="character" w:customStyle="1" w:styleId="c7">
    <w:name w:val="c7"/>
    <w:rsid w:val="00DC3B29"/>
  </w:style>
  <w:style w:type="paragraph" w:customStyle="1" w:styleId="afb">
    <w:name w:val="Базовый"/>
    <w:rsid w:val="00DC3B29"/>
    <w:pPr>
      <w:widowControl/>
      <w:tabs>
        <w:tab w:val="left" w:pos="709"/>
      </w:tabs>
      <w:suppressAutoHyphens/>
      <w:spacing w:line="100" w:lineRule="atLeast"/>
    </w:pPr>
    <w:rPr>
      <w:rFonts w:ascii="Times New Roman" w:eastAsia="Times New Roman" w:hAnsi="Times New Roman" w:cs="Times New Roman"/>
      <w:color w:val="00000A"/>
      <w:lang w:bidi="ar-SA"/>
    </w:rPr>
  </w:style>
  <w:style w:type="character" w:customStyle="1" w:styleId="apple-converted-space">
    <w:name w:val="apple-converted-space"/>
    <w:basedOn w:val="a0"/>
    <w:uiPriority w:val="99"/>
    <w:rsid w:val="00DC3B29"/>
  </w:style>
  <w:style w:type="paragraph" w:customStyle="1" w:styleId="Standard">
    <w:name w:val="Standard"/>
    <w:rsid w:val="00DC3B29"/>
    <w:pPr>
      <w:widowControl/>
      <w:suppressAutoHyphens/>
      <w:autoSpaceDN w:val="0"/>
      <w:spacing w:after="200" w:line="276" w:lineRule="auto"/>
    </w:pPr>
    <w:rPr>
      <w:rFonts w:ascii="Times New Roman" w:eastAsia="Lucida Sans Unicode" w:hAnsi="Times New Roman"/>
      <w:kern w:val="3"/>
      <w:lang w:eastAsia="en-US" w:bidi="ar-SA"/>
    </w:rPr>
  </w:style>
  <w:style w:type="paragraph" w:customStyle="1" w:styleId="Default">
    <w:name w:val="Default"/>
    <w:rsid w:val="00DC3B29"/>
    <w:pPr>
      <w:widowControl/>
      <w:autoSpaceDE w:val="0"/>
      <w:autoSpaceDN w:val="0"/>
      <w:adjustRightInd w:val="0"/>
    </w:pPr>
    <w:rPr>
      <w:rFonts w:ascii="Times New Roman" w:eastAsiaTheme="minorHAnsi" w:hAnsi="Times New Roman" w:cs="Times New Roman"/>
      <w:color w:val="000000"/>
      <w:lang w:eastAsia="en-US" w:bidi="ar-SA"/>
    </w:rPr>
  </w:style>
  <w:style w:type="character" w:customStyle="1" w:styleId="af4">
    <w:name w:val="Без интервала Знак"/>
    <w:link w:val="af3"/>
    <w:uiPriority w:val="1"/>
    <w:locked/>
    <w:rsid w:val="00DC3B29"/>
    <w:rPr>
      <w:rFonts w:asciiTheme="minorHAnsi" w:eastAsiaTheme="minorHAnsi" w:hAnsiTheme="minorHAnsi" w:cstheme="minorBidi"/>
      <w:sz w:val="22"/>
      <w:szCs w:val="22"/>
      <w:lang w:eastAsia="en-US" w:bidi="ar-SA"/>
    </w:rPr>
  </w:style>
  <w:style w:type="paragraph" w:styleId="afc">
    <w:name w:val="Document Map"/>
    <w:basedOn w:val="a"/>
    <w:link w:val="afd"/>
    <w:semiHidden/>
    <w:rsid w:val="00DC3B29"/>
    <w:pPr>
      <w:shd w:val="clear" w:color="auto" w:fill="000080"/>
      <w:autoSpaceDE w:val="0"/>
      <w:autoSpaceDN w:val="0"/>
      <w:adjustRightInd w:val="0"/>
    </w:pPr>
    <w:rPr>
      <w:rFonts w:eastAsia="Times New Roman"/>
      <w:color w:val="auto"/>
      <w:sz w:val="20"/>
      <w:szCs w:val="20"/>
      <w:lang w:bidi="ar-SA"/>
    </w:rPr>
  </w:style>
  <w:style w:type="character" w:customStyle="1" w:styleId="afd">
    <w:name w:val="Схема документа Знак"/>
    <w:basedOn w:val="a0"/>
    <w:link w:val="afc"/>
    <w:semiHidden/>
    <w:rsid w:val="00DC3B29"/>
    <w:rPr>
      <w:rFonts w:eastAsia="Times New Roman"/>
      <w:sz w:val="20"/>
      <w:szCs w:val="20"/>
      <w:shd w:val="clear" w:color="auto" w:fill="000080"/>
      <w:lang w:bidi="ar-SA"/>
    </w:rPr>
  </w:style>
  <w:style w:type="numbering" w:customStyle="1" w:styleId="1b">
    <w:name w:val="Нет списка1"/>
    <w:next w:val="a2"/>
    <w:uiPriority w:val="99"/>
    <w:semiHidden/>
    <w:unhideWhenUsed/>
    <w:rsid w:val="00DC3B29"/>
  </w:style>
  <w:style w:type="numbering" w:customStyle="1" w:styleId="112">
    <w:name w:val="Нет списка11"/>
    <w:next w:val="a2"/>
    <w:semiHidden/>
    <w:rsid w:val="00DC3B29"/>
  </w:style>
  <w:style w:type="paragraph" w:styleId="2b">
    <w:name w:val="Body Text 2"/>
    <w:basedOn w:val="a"/>
    <w:link w:val="2c"/>
    <w:rsid w:val="00DC3B29"/>
    <w:pPr>
      <w:widowControl/>
      <w:jc w:val="center"/>
    </w:pPr>
    <w:rPr>
      <w:rFonts w:ascii="Times New Roman" w:eastAsia="Times New Roman" w:hAnsi="Times New Roman" w:cs="Times New Roman"/>
      <w:color w:val="auto"/>
      <w:sz w:val="28"/>
      <w:lang w:bidi="ar-SA"/>
    </w:rPr>
  </w:style>
  <w:style w:type="character" w:customStyle="1" w:styleId="2c">
    <w:name w:val="Основной текст 2 Знак"/>
    <w:basedOn w:val="a0"/>
    <w:link w:val="2b"/>
    <w:rsid w:val="00DC3B29"/>
    <w:rPr>
      <w:rFonts w:ascii="Times New Roman" w:eastAsia="Times New Roman" w:hAnsi="Times New Roman" w:cs="Times New Roman"/>
      <w:sz w:val="28"/>
      <w:lang w:bidi="ar-SA"/>
    </w:rPr>
  </w:style>
  <w:style w:type="paragraph" w:styleId="3a">
    <w:name w:val="Body Text 3"/>
    <w:basedOn w:val="a"/>
    <w:link w:val="3b"/>
    <w:rsid w:val="00DC3B29"/>
    <w:pPr>
      <w:widowControl/>
      <w:jc w:val="both"/>
    </w:pPr>
    <w:rPr>
      <w:rFonts w:ascii="Times New Roman" w:eastAsia="Times New Roman" w:hAnsi="Times New Roman" w:cs="Times New Roman"/>
      <w:color w:val="auto"/>
      <w:sz w:val="28"/>
      <w:lang w:bidi="ar-SA"/>
    </w:rPr>
  </w:style>
  <w:style w:type="character" w:customStyle="1" w:styleId="3b">
    <w:name w:val="Основной текст 3 Знак"/>
    <w:basedOn w:val="a0"/>
    <w:link w:val="3a"/>
    <w:rsid w:val="00DC3B29"/>
    <w:rPr>
      <w:rFonts w:ascii="Times New Roman" w:eastAsia="Times New Roman" w:hAnsi="Times New Roman" w:cs="Times New Roman"/>
      <w:sz w:val="28"/>
      <w:lang w:bidi="ar-SA"/>
    </w:rPr>
  </w:style>
  <w:style w:type="character" w:customStyle="1" w:styleId="115pt">
    <w:name w:val="Основной текст + 11;5 pt"/>
    <w:basedOn w:val="a0"/>
    <w:rsid w:val="00DC3B2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1c">
    <w:name w:val="Абзац списка1"/>
    <w:basedOn w:val="a"/>
    <w:uiPriority w:val="99"/>
    <w:rsid w:val="00DC3B29"/>
    <w:pPr>
      <w:widowControl/>
      <w:spacing w:after="200" w:line="276" w:lineRule="auto"/>
      <w:ind w:left="720"/>
      <w:contextualSpacing/>
    </w:pPr>
    <w:rPr>
      <w:rFonts w:ascii="Calibri" w:eastAsia="Times New Roman" w:hAnsi="Calibri" w:cs="Times New Roman"/>
      <w:color w:val="auto"/>
      <w:sz w:val="22"/>
      <w:szCs w:val="22"/>
      <w:lang w:eastAsia="en-US" w:bidi="ar-SA"/>
    </w:rPr>
  </w:style>
  <w:style w:type="numbering" w:customStyle="1" w:styleId="2d">
    <w:name w:val="Нет списка2"/>
    <w:next w:val="a2"/>
    <w:uiPriority w:val="99"/>
    <w:semiHidden/>
    <w:unhideWhenUsed/>
    <w:rsid w:val="004D0308"/>
  </w:style>
  <w:style w:type="character" w:styleId="afe">
    <w:name w:val="Emphasis"/>
    <w:basedOn w:val="a0"/>
    <w:uiPriority w:val="20"/>
    <w:qFormat/>
    <w:rsid w:val="004D0308"/>
    <w:rPr>
      <w:i/>
      <w:iCs/>
    </w:rPr>
  </w:style>
  <w:style w:type="numbering" w:customStyle="1" w:styleId="3c">
    <w:name w:val="Нет списка3"/>
    <w:next w:val="a2"/>
    <w:uiPriority w:val="99"/>
    <w:semiHidden/>
    <w:unhideWhenUsed/>
    <w:rsid w:val="00E36D1D"/>
  </w:style>
  <w:style w:type="table" w:customStyle="1" w:styleId="3d">
    <w:name w:val="Сетка таблицы3"/>
    <w:basedOn w:val="a1"/>
    <w:next w:val="af5"/>
    <w:uiPriority w:val="39"/>
    <w:rsid w:val="00E36D1D"/>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1"/>
    <w:next w:val="af5"/>
    <w:uiPriority w:val="59"/>
    <w:rsid w:val="00BA43A8"/>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Таблица-сетка 4 — акцент 51"/>
    <w:basedOn w:val="a1"/>
    <w:next w:val="-45"/>
    <w:uiPriority w:val="49"/>
    <w:rsid w:val="00396F22"/>
    <w:pPr>
      <w:widowControl/>
    </w:pPr>
    <w:rPr>
      <w:rFonts w:ascii="Calibri" w:eastAsia="Calibri" w:hAnsi="Calibri" w:cs="Times New Roman"/>
      <w:sz w:val="22"/>
      <w:szCs w:val="22"/>
      <w:lang w:eastAsia="en-US"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45">
    <w:name w:val="Grid Table 4 Accent 5"/>
    <w:basedOn w:val="a1"/>
    <w:uiPriority w:val="49"/>
    <w:rsid w:val="00396F2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10">
    <w:name w:val="Заголовок 1 Знак"/>
    <w:basedOn w:val="a0"/>
    <w:link w:val="1"/>
    <w:uiPriority w:val="99"/>
    <w:rsid w:val="00396F22"/>
    <w:rPr>
      <w:rFonts w:ascii="Times New Roman" w:eastAsia="Times New Roman" w:hAnsi="Times New Roman" w:cs="Times New Roman"/>
      <w:b/>
      <w:bCs/>
      <w:kern w:val="36"/>
      <w:sz w:val="48"/>
      <w:szCs w:val="48"/>
      <w:lang w:bidi="ar-SA"/>
    </w:rPr>
  </w:style>
  <w:style w:type="numbering" w:customStyle="1" w:styleId="4d">
    <w:name w:val="Нет списка4"/>
    <w:next w:val="a2"/>
    <w:uiPriority w:val="99"/>
    <w:semiHidden/>
    <w:unhideWhenUsed/>
    <w:rsid w:val="00396F22"/>
  </w:style>
  <w:style w:type="character" w:styleId="aff">
    <w:name w:val="page number"/>
    <w:uiPriority w:val="99"/>
    <w:rsid w:val="00396F22"/>
    <w:rPr>
      <w:rFonts w:cs="Times New Roman"/>
    </w:rPr>
  </w:style>
  <w:style w:type="paragraph" w:styleId="aff0">
    <w:name w:val="Body Text"/>
    <w:basedOn w:val="a"/>
    <w:link w:val="aff1"/>
    <w:uiPriority w:val="99"/>
    <w:rsid w:val="00396F22"/>
    <w:pPr>
      <w:widowControl/>
    </w:pPr>
    <w:rPr>
      <w:rFonts w:ascii="Times New Roman" w:eastAsia="Times New Roman" w:hAnsi="Times New Roman" w:cs="Times New Roman"/>
      <w:color w:val="auto"/>
      <w:szCs w:val="20"/>
      <w:lang w:bidi="ar-SA"/>
    </w:rPr>
  </w:style>
  <w:style w:type="character" w:customStyle="1" w:styleId="aff1">
    <w:name w:val="Основной текст Знак"/>
    <w:basedOn w:val="a0"/>
    <w:link w:val="aff0"/>
    <w:uiPriority w:val="99"/>
    <w:rsid w:val="00396F22"/>
    <w:rPr>
      <w:rFonts w:ascii="Times New Roman" w:eastAsia="Times New Roman" w:hAnsi="Times New Roman" w:cs="Times New Roman"/>
      <w:szCs w:val="20"/>
      <w:lang w:bidi="ar-SA"/>
    </w:rPr>
  </w:style>
  <w:style w:type="table" w:customStyle="1" w:styleId="57">
    <w:name w:val="Сетка таблицы5"/>
    <w:basedOn w:val="a1"/>
    <w:next w:val="af5"/>
    <w:uiPriority w:val="99"/>
    <w:rsid w:val="00396F22"/>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llowedHyperlink"/>
    <w:uiPriority w:val="99"/>
    <w:rsid w:val="00396F22"/>
    <w:rPr>
      <w:rFonts w:cs="Times New Roman"/>
      <w:color w:val="800080"/>
      <w:u w:val="single"/>
    </w:rPr>
  </w:style>
  <w:style w:type="numbering" w:customStyle="1" w:styleId="58">
    <w:name w:val="Нет списка5"/>
    <w:next w:val="a2"/>
    <w:uiPriority w:val="99"/>
    <w:semiHidden/>
    <w:unhideWhenUsed/>
    <w:rsid w:val="00AA03C5"/>
  </w:style>
  <w:style w:type="numbering" w:customStyle="1" w:styleId="69">
    <w:name w:val="Нет списка6"/>
    <w:next w:val="a2"/>
    <w:semiHidden/>
    <w:rsid w:val="00DA04FD"/>
  </w:style>
  <w:style w:type="table" w:customStyle="1" w:styleId="6a">
    <w:name w:val="Сетка таблицы6"/>
    <w:basedOn w:val="a1"/>
    <w:next w:val="af5"/>
    <w:rsid w:val="00DA04FD"/>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DA04FD"/>
  </w:style>
  <w:style w:type="paragraph" w:customStyle="1" w:styleId="Osnova">
    <w:name w:val="Osnova"/>
    <w:basedOn w:val="a"/>
    <w:rsid w:val="00DA04FD"/>
    <w:pPr>
      <w:autoSpaceDE w:val="0"/>
      <w:autoSpaceDN w:val="0"/>
      <w:adjustRightInd w:val="0"/>
      <w:spacing w:line="213" w:lineRule="exact"/>
      <w:ind w:firstLine="339"/>
      <w:jc w:val="both"/>
    </w:pPr>
    <w:rPr>
      <w:rFonts w:ascii="NewtonCSanPin" w:eastAsia="Calibri" w:hAnsi="NewtonCSanPin" w:cs="NewtonCSanPin"/>
      <w:sz w:val="21"/>
      <w:szCs w:val="21"/>
      <w:lang w:val="en-US" w:bidi="ar-SA"/>
    </w:rPr>
  </w:style>
  <w:style w:type="table" w:customStyle="1" w:styleId="75">
    <w:name w:val="Сетка таблицы7"/>
    <w:basedOn w:val="a1"/>
    <w:next w:val="af5"/>
    <w:uiPriority w:val="39"/>
    <w:rsid w:val="00E27DBC"/>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tege.info/napravlenie-dobro-i-zlo/temyi-sochineniy-dobro-i-zlo.html" TargetMode="External"/><Relationship Id="rId21" Type="http://schemas.openxmlformats.org/officeDocument/2006/relationships/footer" Target="footer5.xml"/><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image" Target="media/image4.jpeg"/><Relationship Id="rId68" Type="http://schemas.openxmlformats.org/officeDocument/2006/relationships/image" Target="media/image7.png"/><Relationship Id="rId84" Type="http://schemas.openxmlformats.org/officeDocument/2006/relationships/hyperlink" Target="https://shepelina18.blogspot.com/p/blog-page_90.html" TargetMode="External"/><Relationship Id="rId89" Type="http://schemas.openxmlformats.org/officeDocument/2006/relationships/hyperlink" Target="https://shepelina18.blogspot.com/p/blog-page_90.html" TargetMode="External"/><Relationship Id="rId112" Type="http://schemas.openxmlformats.org/officeDocument/2006/relationships/footer" Target="footer8.xml"/><Relationship Id="rId16" Type="http://schemas.openxmlformats.org/officeDocument/2006/relationships/chart" Target="charts/chart6.xml"/><Relationship Id="rId107" Type="http://schemas.openxmlformats.org/officeDocument/2006/relationships/chart" Target="charts/chart45.xml"/><Relationship Id="rId11" Type="http://schemas.openxmlformats.org/officeDocument/2006/relationships/chart" Target="charts/chart1.xml"/><Relationship Id="rId24" Type="http://schemas.openxmlformats.org/officeDocument/2006/relationships/hyperlink" Target="https://ctege.info/napravlenie-on-i-ona/temyi-sochineniy-on-i-ona.html" TargetMode="External"/><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diagramQuickStyle" Target="diagrams/quickStyle1.xml"/><Relationship Id="rId66" Type="http://schemas.openxmlformats.org/officeDocument/2006/relationships/hyperlink" Target="https://docs.google.com/forms/d/e/1FAIpQLScvxi5QORxh5jUdKj5jOlEobRq96iR1Mt06K5DghWi9XC4NZA/viewform?usp=sf_link" TargetMode="External"/><Relationship Id="rId74" Type="http://schemas.openxmlformats.org/officeDocument/2006/relationships/image" Target="media/image13.png"/><Relationship Id="rId79" Type="http://schemas.openxmlformats.org/officeDocument/2006/relationships/image" Target="media/image18.png"/><Relationship Id="rId87" Type="http://schemas.openxmlformats.org/officeDocument/2006/relationships/hyperlink" Target="https://shepelina18.blogspot.com/p/blog-page_90.html" TargetMode="External"/><Relationship Id="rId102" Type="http://schemas.openxmlformats.org/officeDocument/2006/relationships/chart" Target="charts/chart40.xml"/><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innov-proekt.blogspot.com/" TargetMode="External"/><Relationship Id="rId82" Type="http://schemas.openxmlformats.org/officeDocument/2006/relationships/hyperlink" Target="https://shepelina18.blogspot.com/p/blog-page_90.html" TargetMode="External"/><Relationship Id="rId90" Type="http://schemas.openxmlformats.org/officeDocument/2006/relationships/hyperlink" Target="https://shepelina18.blogspot.com/p/blog-page_90.html" TargetMode="External"/><Relationship Id="rId95" Type="http://schemas.openxmlformats.org/officeDocument/2006/relationships/hyperlink" Target="https://shepelina18.blogspot.com/p/blog-page_90.html" TargetMode="Externa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header" Target="header1.xml"/><Relationship Id="rId27" Type="http://schemas.openxmlformats.org/officeDocument/2006/relationships/hyperlink" Target="https://ctege.info/napravlenie-nadezhda-i-otchayanie/temyi-sochineniy-nadezhda-i-otchayanie.html" TargetMode="External"/><Relationship Id="rId30" Type="http://schemas.openxmlformats.org/officeDocument/2006/relationships/chart" Target="charts/chart11.xml"/><Relationship Id="rId35" Type="http://schemas.openxmlformats.org/officeDocument/2006/relationships/chart" Target="charts/chart15.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diagramData" Target="diagrams/data1.xml"/><Relationship Id="rId64" Type="http://schemas.openxmlformats.org/officeDocument/2006/relationships/image" Target="media/image5.jpeg"/><Relationship Id="rId69" Type="http://schemas.openxmlformats.org/officeDocument/2006/relationships/image" Target="media/image8.png"/><Relationship Id="rId77" Type="http://schemas.openxmlformats.org/officeDocument/2006/relationships/image" Target="media/image16.png"/><Relationship Id="rId100" Type="http://schemas.openxmlformats.org/officeDocument/2006/relationships/chart" Target="charts/chart38.xml"/><Relationship Id="rId105" Type="http://schemas.openxmlformats.org/officeDocument/2006/relationships/chart" Target="charts/chart43.xml"/><Relationship Id="rId113" Type="http://schemas.openxmlformats.org/officeDocument/2006/relationships/header" Target="header3.xml"/><Relationship Id="rId8" Type="http://schemas.openxmlformats.org/officeDocument/2006/relationships/footer" Target="footer1.xml"/><Relationship Id="rId51" Type="http://schemas.openxmlformats.org/officeDocument/2006/relationships/chart" Target="charts/chart30.xml"/><Relationship Id="rId72" Type="http://schemas.openxmlformats.org/officeDocument/2006/relationships/image" Target="media/image11.png"/><Relationship Id="rId80" Type="http://schemas.openxmlformats.org/officeDocument/2006/relationships/image" Target="media/image19.png"/><Relationship Id="rId85" Type="http://schemas.openxmlformats.org/officeDocument/2006/relationships/hyperlink" Target="https://shepelina18.blogspot.com/p/blog-page_90.html" TargetMode="External"/><Relationship Id="rId93" Type="http://schemas.openxmlformats.org/officeDocument/2006/relationships/hyperlink" Target="https://shepelina18.blogspot.com/p/blog-page_90.html" TargetMode="External"/><Relationship Id="rId98" Type="http://schemas.openxmlformats.org/officeDocument/2006/relationships/chart" Target="charts/chart36.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ctege.info/napravlenie-gordost-i-smirenie/temyi-sochineniy-gordost-i-smirenie.html" TargetMode="External"/><Relationship Id="rId33" Type="http://schemas.openxmlformats.org/officeDocument/2006/relationships/image" Target="media/image1.emf"/><Relationship Id="rId38" Type="http://schemas.openxmlformats.org/officeDocument/2006/relationships/hyperlink" Target="https://school18.centerstart.ru/node/555" TargetMode="External"/><Relationship Id="rId46" Type="http://schemas.openxmlformats.org/officeDocument/2006/relationships/chart" Target="charts/chart25.xml"/><Relationship Id="rId59" Type="http://schemas.openxmlformats.org/officeDocument/2006/relationships/diagramColors" Target="diagrams/colors1.xml"/><Relationship Id="rId67" Type="http://schemas.openxmlformats.org/officeDocument/2006/relationships/image" Target="media/image6.png"/><Relationship Id="rId103" Type="http://schemas.openxmlformats.org/officeDocument/2006/relationships/chart" Target="charts/chart41.xml"/><Relationship Id="rId108" Type="http://schemas.openxmlformats.org/officeDocument/2006/relationships/chart" Target="charts/chart46.xml"/><Relationship Id="rId11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image" Target="media/image3.jpeg"/><Relationship Id="rId70" Type="http://schemas.openxmlformats.org/officeDocument/2006/relationships/image" Target="media/image9.png"/><Relationship Id="rId75" Type="http://schemas.openxmlformats.org/officeDocument/2006/relationships/image" Target="media/image14.png"/><Relationship Id="rId83" Type="http://schemas.openxmlformats.org/officeDocument/2006/relationships/hyperlink" Target="https://shepelina18.blogspot.com/p/blog-page_90.html" TargetMode="External"/><Relationship Id="rId88" Type="http://schemas.openxmlformats.org/officeDocument/2006/relationships/hyperlink" Target="https://shepelina18.blogspot.com/p/blog-page_90.html" TargetMode="External"/><Relationship Id="rId91" Type="http://schemas.openxmlformats.org/officeDocument/2006/relationships/hyperlink" Target="https://shepelina18.blogspot.com/p/blog-page_90.html" TargetMode="External"/><Relationship Id="rId96" Type="http://schemas.openxmlformats.org/officeDocument/2006/relationships/hyperlink" Target="https://shepelina18.blogspot.com/p/blog-page_90.html" TargetMode="External"/><Relationship Id="rId11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footer" Target="footer6.xml"/><Relationship Id="rId28" Type="http://schemas.openxmlformats.org/officeDocument/2006/relationships/hyperlink" Target="https://ctege.info/napravlenie-voyna-i-mir/temyi-sochineniy-voyna-i-mir.html" TargetMode="External"/><Relationship Id="rId36" Type="http://schemas.openxmlformats.org/officeDocument/2006/relationships/chart" Target="charts/chart16.xml"/><Relationship Id="rId49" Type="http://schemas.openxmlformats.org/officeDocument/2006/relationships/chart" Target="charts/chart28.xml"/><Relationship Id="rId57" Type="http://schemas.openxmlformats.org/officeDocument/2006/relationships/diagramLayout" Target="diagrams/layout1.xml"/><Relationship Id="rId106" Type="http://schemas.openxmlformats.org/officeDocument/2006/relationships/chart" Target="charts/chart44.xml"/><Relationship Id="rId114" Type="http://schemas.openxmlformats.org/officeDocument/2006/relationships/footer" Target="footer9.xml"/><Relationship Id="rId10" Type="http://schemas.openxmlformats.org/officeDocument/2006/relationships/footer" Target="footer3.xml"/><Relationship Id="rId31" Type="http://schemas.openxmlformats.org/officeDocument/2006/relationships/chart" Target="charts/chart12.xml"/><Relationship Id="rId44" Type="http://schemas.openxmlformats.org/officeDocument/2006/relationships/chart" Target="charts/chart23.xml"/><Relationship Id="rId52" Type="http://schemas.openxmlformats.org/officeDocument/2006/relationships/chart" Target="charts/chart31.xml"/><Relationship Id="rId60" Type="http://schemas.microsoft.com/office/2007/relationships/diagramDrawing" Target="diagrams/drawing1.xml"/><Relationship Id="rId65" Type="http://schemas.openxmlformats.org/officeDocument/2006/relationships/hyperlink" Target="https://docs.google.com/forms/d/e/1FAIpQLSfmSM8iFj8v4vWLEpj3NHMxcmTy73lUA2NlOg6QHJQYcwbpiQ/viewform?usp=sf_link" TargetMode="External"/><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hyperlink" Target="https://shepelina18.blogspot.com/p/blog-page_90.html" TargetMode="External"/><Relationship Id="rId94" Type="http://schemas.openxmlformats.org/officeDocument/2006/relationships/hyperlink" Target="https://shepelina18.blogspot.com/p/blog-page_90.html" TargetMode="External"/><Relationship Id="rId99" Type="http://schemas.openxmlformats.org/officeDocument/2006/relationships/chart" Target="charts/chart37.xml"/><Relationship Id="rId101" Type="http://schemas.openxmlformats.org/officeDocument/2006/relationships/chart" Target="charts/chart39.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18.xml"/><Relationship Id="rId109" Type="http://schemas.openxmlformats.org/officeDocument/2006/relationships/hyperlink" Target="http://selihova.blogspot.ru/" TargetMode="External"/><Relationship Id="rId34" Type="http://schemas.openxmlformats.org/officeDocument/2006/relationships/chart" Target="charts/chart14.xml"/><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image" Target="media/image15.png"/><Relationship Id="rId97" Type="http://schemas.openxmlformats.org/officeDocument/2006/relationships/chart" Target="charts/chart35.xml"/><Relationship Id="rId104" Type="http://schemas.openxmlformats.org/officeDocument/2006/relationships/chart" Target="charts/chart42.xml"/><Relationship Id="rId7" Type="http://schemas.openxmlformats.org/officeDocument/2006/relationships/endnotes" Target="endnotes.xml"/><Relationship Id="rId71" Type="http://schemas.openxmlformats.org/officeDocument/2006/relationships/image" Target="media/image10.png"/><Relationship Id="rId92" Type="http://schemas.openxmlformats.org/officeDocument/2006/relationships/hyperlink" Target="https://shepelina18.blogspot.com/p/blog-page_90.html" TargetMode="External"/><Relationship Id="rId2" Type="http://schemas.openxmlformats.org/officeDocument/2006/relationships/numbering" Target="numbering.xml"/><Relationship Id="rId29"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oleObject" Target="file:///d:\Users\user\Downloads\&#1060;3_&#1057;&#1090;&#1072;&#1090;&#1080;&#1089;&#1090;&#1080;&#1082;&#1072;%20&#1087;&#1086;%20&#1086;&#1090;&#1084;&#1077;&#1090;&#1082;&#1072;&#108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G:\&#1040;&#1085;&#1072;&#1083;&#1080;&#1079;%20&#1059;&#1042;&#1056;\&#1058;&#1072;&#1073;&#1083;&#1080;&#1094;&#1099;%20&#1076;&#1083;&#1103;%20&#1072;&#1085;&#1072;&#1083;&#1080;&#1079;&#107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G:\&#1040;&#1085;&#1072;&#1083;&#1080;&#1079;%20&#1059;&#1042;&#1056;\&#1058;&#1072;&#1073;&#1083;&#1080;&#1094;&#1099;%20&#1076;&#1083;&#1103;%20&#1072;&#1085;&#1072;&#1083;&#1080;&#1079;&#107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G:\&#1040;&#1085;&#1072;&#1083;&#1080;&#1079;%20&#1059;&#1042;&#1056;\&#1058;&#1072;&#1073;&#1083;&#1080;&#1094;&#1099;%20&#1076;&#1083;&#1103;%20&#1072;&#1085;&#1072;&#1083;&#1080;&#1079;&#1072;.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G:\&#1040;&#1085;&#1072;&#1083;&#1080;&#1079;%20&#1059;&#1042;&#1056;\&#1058;&#1072;&#1073;&#1083;&#1080;&#1094;&#1099;%20&#1076;&#1083;&#1103;%20&#1072;&#1085;&#1072;&#1083;&#1080;&#1079;&#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40;&#1085;&#1072;&#1083;&#1080;&#1079;%20&#1080;&#1090;&#1086;&#1075;&#1086;&#1074;&#1086;&#1081;%20&#1072;&#1090;&#1090;&#1077;&#1089;&#1090;&#1072;&#1094;&#1080;&#1080;\2019\&#1044;&#1080;&#1072;&#1075;&#1088;&#1072;&#1084;&#1084;&#1099;.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1054;&#1082;&#1089;&#1072;&#1085;&#1072;\Desktop\&#1057;&#1074;&#1086;&#1076;&#1085;&#1099;&#1081;%20&#1086;&#1090;&#1095;&#1077;&#1090;%20&#1086;&#1073;%20&#1091;&#1089;&#1087;&#1077;&#1074;&#1072;&#1077;&#1084;&#1086;&#1089;&#1090;&#1080;%20&#1080;%20&#1082;&#1072;&#1095;&#1077;&#1089;&#1090;&#1074;&#1077;%20&#1086;&#1073;&#1091;&#1095;&#1077;&#1085;&#1080;&#1103;%20&#1087;&#1086;%20&#1096;&#1082;&#1086;&#1083;&#1077;%20(3).xls"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1054;&#1082;&#1089;&#1072;&#1085;&#1072;\Desktop\&#1057;&#1074;&#1086;&#1076;&#1085;&#1099;&#1081;%20&#1086;&#1090;&#1095;&#1077;&#1090;%20&#1086;&#1073;%20&#1091;&#1089;&#1087;&#1077;&#1074;&#1072;&#1077;&#1084;&#1086;&#1089;&#1090;&#1080;%20&#1080;%20&#1082;&#1072;&#1095;&#1077;&#1089;&#1090;&#1074;&#1077;%20&#1086;&#1073;&#1091;&#1095;&#1077;&#1085;&#1080;&#1103;%20&#1087;&#1086;%20&#1096;&#1082;&#1086;&#1083;&#1077;%20(3).xls"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1054;&#1082;&#1089;&#1072;&#1085;&#1072;\Desktop\&#1057;&#1074;&#1086;&#1076;&#1085;&#1099;&#1081;%20&#1086;&#1090;&#1095;&#1077;&#1090;%20&#1086;&#1073;%20&#1091;&#1089;&#1087;&#1077;&#1074;&#1072;&#1077;&#1084;&#1086;&#1089;&#1090;&#1080;%20&#1080;%20&#1082;&#1072;&#1095;&#1077;&#1089;&#1090;&#1074;&#1077;%20&#1086;&#1073;&#1091;&#1095;&#1077;&#1085;&#1080;&#1103;%20&#1087;&#1086;%20&#1096;&#1082;&#1086;&#1083;&#1077;%20(3).xls"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1050;&#1085;&#1080;&#1075;&#1072;1"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user\Downloads\&#1060;3_&#1057;&#1090;&#1072;&#1090;&#1080;&#1089;&#1090;&#1080;&#1082;&#1072;%20&#1087;&#1086;%20&#1086;&#1090;&#1084;&#1077;&#1090;&#1082;&#1072;&#1084;%20(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1050;&#1085;&#1080;&#1075;&#1072;1"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1050;&#1085;&#1080;&#1075;&#1072;1"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1050;&#1085;&#1080;&#1075;&#1072;1"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_____Microsoft_Excel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_____Microsoft_Excel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_____Microsoft_Excel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_____Microsoft_Excel7.xlsx"/></Relationships>
</file>

<file path=word/charts/_rels/chart3.xml.rels><?xml version="1.0" encoding="UTF-8" standalone="yes"?>
<Relationships xmlns="http://schemas.openxmlformats.org/package/2006/relationships"><Relationship Id="rId3" Type="http://schemas.openxmlformats.org/officeDocument/2006/relationships/oleObject" Target="file:///d:\Users\user\Downloads\&#1060;3_&#1057;&#1090;&#1072;&#1090;&#1080;&#1089;&#1090;&#1080;&#1082;&#1072;%20&#1087;&#1086;%20&#1086;&#1090;&#1084;&#1077;&#1090;&#1082;&#1072;&#1084;%20(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8.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_____Microsoft_Excel9.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_____Microsoft_Excel10.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_____Microsoft_Excel11.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_____Microsoft_Excel12.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_____Microsoft_Excel13.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_____Microsoft_Excel14.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_____Microsoft_Excel15.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_____Microsoft_Excel16.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_____Microsoft_Excel17.xlsx"/></Relationships>
</file>

<file path=word/charts/_rels/chart4.xml.rels><?xml version="1.0" encoding="UTF-8" standalone="yes"?>
<Relationships xmlns="http://schemas.openxmlformats.org/package/2006/relationships"><Relationship Id="rId3" Type="http://schemas.openxmlformats.org/officeDocument/2006/relationships/oleObject" Target="file:///d:\Users\user\Downloads\&#1060;3_&#1057;&#1090;&#1072;&#1090;&#1080;&#1089;&#1090;&#1080;&#1082;&#1072;%20&#1087;&#1086;%20&#1086;&#1090;&#1084;&#1077;&#1090;&#1082;&#1072;&#1084;%20(3).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_____Microsoft_Excel18.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_____Microsoft_Excel19.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_____Microsoft_Excel20.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_____Microsoft_Excel21.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_____Microsoft_Excel22.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_____Microsoft_Excel23.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_____Microsoft_Excel24.xlsx"/></Relationships>
</file>

<file path=word/charts/_rels/chart5.xml.rels><?xml version="1.0" encoding="UTF-8" standalone="yes"?>
<Relationships xmlns="http://schemas.openxmlformats.org/package/2006/relationships"><Relationship Id="rId3" Type="http://schemas.openxmlformats.org/officeDocument/2006/relationships/oleObject" Target="file:///d:\Users\user\Downloads\&#1060;3_&#1057;&#1090;&#1072;&#1090;&#1080;&#1089;&#1090;&#1080;&#1082;&#1072;%20&#1087;&#1086;%20&#1086;&#1090;&#1084;&#1077;&#1090;&#1082;&#1072;&#1084;%2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user\Downloads\&#1060;3_&#1057;&#1090;&#1072;&#1090;&#1080;&#1089;&#1090;&#1080;&#1082;&#1072;%20&#1087;&#1086;%20&#1086;&#1090;&#1084;&#1077;&#1090;&#1082;&#1072;&#1084;%2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Общая</a:t>
            </a:r>
            <a:r>
              <a:rPr lang="ru-RU" baseline="0"/>
              <a:t> гисторграмма отметок</a:t>
            </a:r>
            <a:endParaRPr lang="ru-RU"/>
          </a:p>
        </c:rich>
      </c:tx>
      <c:layout>
        <c:manualLayout>
          <c:xMode val="edge"/>
          <c:yMode val="edge"/>
          <c:x val="0.18026472477327396"/>
          <c:y val="4.28418421992145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отметкам.xlsx]ВПР 2020. 11 класс'!$D$8:$G$8</c:f>
              <c:numCache>
                <c:formatCode>General</c:formatCode>
                <c:ptCount val="4"/>
                <c:pt idx="0">
                  <c:v>2</c:v>
                </c:pt>
                <c:pt idx="1">
                  <c:v>3</c:v>
                </c:pt>
                <c:pt idx="2">
                  <c:v>4</c:v>
                </c:pt>
                <c:pt idx="3">
                  <c:v>5</c:v>
                </c:pt>
              </c:numCache>
            </c:numRef>
          </c:cat>
          <c:val>
            <c:numRef>
              <c:f>'[Ф3_Статистика по отметкам.xlsx]ВПР 2020. 11 класс'!$D$9:$G$9</c:f>
              <c:numCache>
                <c:formatCode>0.00%</c:formatCode>
                <c:ptCount val="4"/>
                <c:pt idx="0">
                  <c:v>0.1774</c:v>
                </c:pt>
                <c:pt idx="1">
                  <c:v>0.5323</c:v>
                </c:pt>
                <c:pt idx="2">
                  <c:v>0.2903</c:v>
                </c:pt>
                <c:pt idx="3">
                  <c:v>0</c:v>
                </c:pt>
              </c:numCache>
            </c:numRef>
          </c:val>
        </c:ser>
        <c:dLbls>
          <c:showLegendKey val="0"/>
          <c:showVal val="0"/>
          <c:showCatName val="0"/>
          <c:showSerName val="0"/>
          <c:showPercent val="0"/>
          <c:showBubbleSize val="0"/>
        </c:dLbls>
        <c:gapWidth val="219"/>
        <c:overlap val="-27"/>
        <c:axId val="618257792"/>
        <c:axId val="618257400"/>
      </c:barChart>
      <c:catAx>
        <c:axId val="618257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Отметки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257400"/>
        <c:crosses val="autoZero"/>
        <c:auto val="1"/>
        <c:lblAlgn val="ctr"/>
        <c:lblOffset val="100"/>
        <c:noMultiLvlLbl val="0"/>
      </c:catAx>
      <c:valAx>
        <c:axId val="618257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обучающихся, %</a:t>
                </a:r>
              </a:p>
            </c:rich>
          </c:tx>
          <c:layout>
            <c:manualLayout>
              <c:xMode val="edge"/>
              <c:yMode val="edge"/>
              <c:x val="4.4150110375275938E-3"/>
              <c:y val="0.223061906970023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25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'Выбор предметов'!$A$1:$A$12</c:f>
              <c:strCache>
                <c:ptCount val="12"/>
                <c:pt idx="0">
                  <c:v>Русский язык</c:v>
                </c:pt>
                <c:pt idx="1">
                  <c:v>Математика базовая</c:v>
                </c:pt>
                <c:pt idx="2">
                  <c:v>Математика профильная</c:v>
                </c:pt>
                <c:pt idx="3">
                  <c:v>Физика</c:v>
                </c:pt>
                <c:pt idx="4">
                  <c:v>Химия</c:v>
                </c:pt>
                <c:pt idx="5">
                  <c:v>Информатика и ИКТ</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'Выбор предметов'!$B$1:$B$12</c:f>
              <c:numCache>
                <c:formatCode>General</c:formatCode>
                <c:ptCount val="12"/>
                <c:pt idx="0">
                  <c:v>122</c:v>
                </c:pt>
                <c:pt idx="1">
                  <c:v>59</c:v>
                </c:pt>
                <c:pt idx="2">
                  <c:v>63</c:v>
                </c:pt>
                <c:pt idx="3">
                  <c:v>21</c:v>
                </c:pt>
                <c:pt idx="4">
                  <c:v>16</c:v>
                </c:pt>
                <c:pt idx="5">
                  <c:v>17</c:v>
                </c:pt>
                <c:pt idx="6">
                  <c:v>23</c:v>
                </c:pt>
                <c:pt idx="7">
                  <c:v>30</c:v>
                </c:pt>
                <c:pt idx="8">
                  <c:v>2</c:v>
                </c:pt>
                <c:pt idx="9">
                  <c:v>23</c:v>
                </c:pt>
                <c:pt idx="10">
                  <c:v>64</c:v>
                </c:pt>
                <c:pt idx="11">
                  <c:v>13</c:v>
                </c:pt>
              </c:numCache>
            </c:numRef>
          </c:val>
        </c:ser>
        <c:dLbls>
          <c:showLegendKey val="0"/>
          <c:showVal val="0"/>
          <c:showCatName val="0"/>
          <c:showSerName val="0"/>
          <c:showPercent val="0"/>
          <c:showBubbleSize val="0"/>
        </c:dLbls>
        <c:gapWidth val="150"/>
        <c:shape val="box"/>
        <c:axId val="699177688"/>
        <c:axId val="699176904"/>
        <c:axId val="0"/>
      </c:bar3DChart>
      <c:catAx>
        <c:axId val="699177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9176904"/>
        <c:crosses val="autoZero"/>
        <c:auto val="1"/>
        <c:lblAlgn val="ctr"/>
        <c:lblOffset val="100"/>
        <c:noMultiLvlLbl val="0"/>
      </c:catAx>
      <c:valAx>
        <c:axId val="699176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9177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'Выбор предметов'!$A$17:$A$28</c:f>
              <c:strCache>
                <c:ptCount val="12"/>
                <c:pt idx="0">
                  <c:v>Русский язык</c:v>
                </c:pt>
                <c:pt idx="1">
                  <c:v>Математика базовая</c:v>
                </c:pt>
                <c:pt idx="2">
                  <c:v>Математика профильная</c:v>
                </c:pt>
                <c:pt idx="3">
                  <c:v>Физика</c:v>
                </c:pt>
                <c:pt idx="4">
                  <c:v>Химия</c:v>
                </c:pt>
                <c:pt idx="5">
                  <c:v>Информатика и ИКТ</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'Выбор предметов'!$B$17:$B$28</c:f>
              <c:numCache>
                <c:formatCode>General</c:formatCode>
                <c:ptCount val="12"/>
                <c:pt idx="0">
                  <c:v>119</c:v>
                </c:pt>
                <c:pt idx="1">
                  <c:v>0</c:v>
                </c:pt>
                <c:pt idx="2">
                  <c:v>62</c:v>
                </c:pt>
                <c:pt idx="3">
                  <c:v>19</c:v>
                </c:pt>
                <c:pt idx="4">
                  <c:v>16</c:v>
                </c:pt>
                <c:pt idx="5">
                  <c:v>16</c:v>
                </c:pt>
                <c:pt idx="6">
                  <c:v>23</c:v>
                </c:pt>
                <c:pt idx="7">
                  <c:v>26</c:v>
                </c:pt>
                <c:pt idx="8">
                  <c:v>2</c:v>
                </c:pt>
                <c:pt idx="9">
                  <c:v>19</c:v>
                </c:pt>
                <c:pt idx="10">
                  <c:v>57</c:v>
                </c:pt>
                <c:pt idx="11">
                  <c:v>13</c:v>
                </c:pt>
              </c:numCache>
            </c:numRef>
          </c:val>
        </c:ser>
        <c:dLbls>
          <c:showLegendKey val="0"/>
          <c:showVal val="1"/>
          <c:showCatName val="0"/>
          <c:showSerName val="0"/>
          <c:showPercent val="0"/>
          <c:showBubbleSize val="0"/>
        </c:dLbls>
        <c:gapWidth val="150"/>
        <c:shape val="box"/>
        <c:axId val="699178080"/>
        <c:axId val="699180040"/>
        <c:axId val="0"/>
      </c:bar3DChart>
      <c:catAx>
        <c:axId val="699178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9180040"/>
        <c:crosses val="autoZero"/>
        <c:auto val="1"/>
        <c:lblAlgn val="ctr"/>
        <c:lblOffset val="100"/>
        <c:noMultiLvlLbl val="0"/>
      </c:catAx>
      <c:valAx>
        <c:axId val="699180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917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'Средний балл по классам'!$B$3</c:f>
              <c:strCache>
                <c:ptCount val="1"/>
                <c:pt idx="0">
                  <c:v>11А</c:v>
                </c:pt>
              </c:strCache>
            </c:strRef>
          </c:tx>
          <c:spPr>
            <a:solidFill>
              <a:schemeClr val="accent1"/>
            </a:solidFill>
            <a:ln>
              <a:noFill/>
            </a:ln>
            <a:effectLst/>
          </c:spPr>
          <c:invertIfNegative val="0"/>
          <c:cat>
            <c:strRef>
              <c:f>'Средний балл по классам'!$C$2:$M$2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'Средний балл по классам'!$C$3:$M$3</c:f>
              <c:numCache>
                <c:formatCode>0.0</c:formatCode>
                <c:ptCount val="11"/>
                <c:pt idx="0">
                  <c:v>75.8</c:v>
                </c:pt>
                <c:pt idx="1">
                  <c:v>55.8</c:v>
                </c:pt>
                <c:pt idx="2">
                  <c:v>46.9</c:v>
                </c:pt>
                <c:pt idx="3">
                  <c:v>72</c:v>
                </c:pt>
                <c:pt idx="4">
                  <c:v>52.7</c:v>
                </c:pt>
                <c:pt idx="5">
                  <c:v>61.6</c:v>
                </c:pt>
                <c:pt idx="6">
                  <c:v>55.3</c:v>
                </c:pt>
                <c:pt idx="7">
                  <c:v>0</c:v>
                </c:pt>
                <c:pt idx="8">
                  <c:v>49.3</c:v>
                </c:pt>
                <c:pt idx="9">
                  <c:v>61.3</c:v>
                </c:pt>
                <c:pt idx="10">
                  <c:v>0</c:v>
                </c:pt>
              </c:numCache>
            </c:numRef>
          </c:val>
        </c:ser>
        <c:ser>
          <c:idx val="1"/>
          <c:order val="1"/>
          <c:tx>
            <c:strRef>
              <c:f>'Средний балл по классам'!$B$4</c:f>
              <c:strCache>
                <c:ptCount val="1"/>
                <c:pt idx="0">
                  <c:v>11Б</c:v>
                </c:pt>
              </c:strCache>
            </c:strRef>
          </c:tx>
          <c:spPr>
            <a:solidFill>
              <a:srgbClr val="00B050"/>
            </a:solidFill>
            <a:ln>
              <a:noFill/>
            </a:ln>
            <a:effectLst/>
          </c:spPr>
          <c:invertIfNegative val="0"/>
          <c:cat>
            <c:strRef>
              <c:f>'Средний балл по классам'!$C$2:$M$2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'Средний балл по классам'!$C$4:$M$4</c:f>
              <c:numCache>
                <c:formatCode>0.0</c:formatCode>
                <c:ptCount val="11"/>
                <c:pt idx="0">
                  <c:v>76.099999999999994</c:v>
                </c:pt>
                <c:pt idx="1">
                  <c:v>56.1</c:v>
                </c:pt>
                <c:pt idx="2">
                  <c:v>48.3</c:v>
                </c:pt>
                <c:pt idx="3">
                  <c:v>58.3</c:v>
                </c:pt>
                <c:pt idx="4">
                  <c:v>58</c:v>
                </c:pt>
                <c:pt idx="5">
                  <c:v>57.8</c:v>
                </c:pt>
                <c:pt idx="6">
                  <c:v>49.3</c:v>
                </c:pt>
                <c:pt idx="7">
                  <c:v>64</c:v>
                </c:pt>
                <c:pt idx="8">
                  <c:v>60.5</c:v>
                </c:pt>
                <c:pt idx="9">
                  <c:v>62.8</c:v>
                </c:pt>
                <c:pt idx="10">
                  <c:v>67.900000000000006</c:v>
                </c:pt>
              </c:numCache>
            </c:numRef>
          </c:val>
        </c:ser>
        <c:ser>
          <c:idx val="2"/>
          <c:order val="2"/>
          <c:tx>
            <c:strRef>
              <c:f>'Средний балл по классам'!$B$5</c:f>
              <c:strCache>
                <c:ptCount val="1"/>
                <c:pt idx="0">
                  <c:v>11В</c:v>
                </c:pt>
              </c:strCache>
            </c:strRef>
          </c:tx>
          <c:spPr>
            <a:solidFill>
              <a:srgbClr val="7030A0"/>
            </a:solidFill>
            <a:ln>
              <a:noFill/>
            </a:ln>
            <a:effectLst/>
          </c:spPr>
          <c:invertIfNegative val="0"/>
          <c:cat>
            <c:strRef>
              <c:f>'Средний балл по классам'!$C$2:$M$2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'Средний балл по классам'!$C$5:$M$5</c:f>
              <c:numCache>
                <c:formatCode>0.0</c:formatCode>
                <c:ptCount val="11"/>
                <c:pt idx="0">
                  <c:v>78.7</c:v>
                </c:pt>
                <c:pt idx="1">
                  <c:v>57.7</c:v>
                </c:pt>
                <c:pt idx="2">
                  <c:v>62.4</c:v>
                </c:pt>
                <c:pt idx="3">
                  <c:v>67.7</c:v>
                </c:pt>
                <c:pt idx="4">
                  <c:v>63.7</c:v>
                </c:pt>
                <c:pt idx="5">
                  <c:v>63.7</c:v>
                </c:pt>
                <c:pt idx="6">
                  <c:v>60.4</c:v>
                </c:pt>
                <c:pt idx="7">
                  <c:v>0</c:v>
                </c:pt>
                <c:pt idx="8">
                  <c:v>68.3</c:v>
                </c:pt>
                <c:pt idx="9">
                  <c:v>64.099999999999994</c:v>
                </c:pt>
                <c:pt idx="10">
                  <c:v>97</c:v>
                </c:pt>
              </c:numCache>
            </c:numRef>
          </c:val>
        </c:ser>
        <c:ser>
          <c:idx val="3"/>
          <c:order val="3"/>
          <c:tx>
            <c:strRef>
              <c:f>'Средний балл по классам'!$B$6</c:f>
              <c:strCache>
                <c:ptCount val="1"/>
                <c:pt idx="0">
                  <c:v>11Г</c:v>
                </c:pt>
              </c:strCache>
            </c:strRef>
          </c:tx>
          <c:spPr>
            <a:solidFill>
              <a:schemeClr val="accent4"/>
            </a:solidFill>
            <a:ln>
              <a:noFill/>
            </a:ln>
            <a:effectLst/>
          </c:spPr>
          <c:invertIfNegative val="0"/>
          <c:cat>
            <c:strRef>
              <c:f>'Средний балл по классам'!$C$2:$M$2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'Средний балл по классам'!$C$6:$M$6</c:f>
              <c:numCache>
                <c:formatCode>0.0</c:formatCode>
                <c:ptCount val="11"/>
                <c:pt idx="0">
                  <c:v>64.5</c:v>
                </c:pt>
                <c:pt idx="1">
                  <c:v>49.6</c:v>
                </c:pt>
                <c:pt idx="2">
                  <c:v>53.5</c:v>
                </c:pt>
                <c:pt idx="3">
                  <c:v>36.700000000000003</c:v>
                </c:pt>
                <c:pt idx="4">
                  <c:v>44.3</c:v>
                </c:pt>
                <c:pt idx="5">
                  <c:v>38.799999999999997</c:v>
                </c:pt>
                <c:pt idx="6">
                  <c:v>56</c:v>
                </c:pt>
                <c:pt idx="7">
                  <c:v>0</c:v>
                </c:pt>
                <c:pt idx="8">
                  <c:v>52.5</c:v>
                </c:pt>
                <c:pt idx="9">
                  <c:v>54.4</c:v>
                </c:pt>
                <c:pt idx="10">
                  <c:v>51</c:v>
                </c:pt>
              </c:numCache>
            </c:numRef>
          </c:val>
        </c:ser>
        <c:ser>
          <c:idx val="4"/>
          <c:order val="4"/>
          <c:tx>
            <c:strRef>
              <c:f>'Средний балл по классам'!$B$7</c:f>
              <c:strCache>
                <c:ptCount val="1"/>
                <c:pt idx="0">
                  <c:v>Э</c:v>
                </c:pt>
              </c:strCache>
            </c:strRef>
          </c:tx>
          <c:spPr>
            <a:solidFill>
              <a:schemeClr val="accent5"/>
            </a:solidFill>
            <a:ln>
              <a:noFill/>
            </a:ln>
            <a:effectLst/>
          </c:spPr>
          <c:invertIfNegative val="0"/>
          <c:cat>
            <c:strRef>
              <c:f>'Средний балл по классам'!$C$2:$M$2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'Средний балл по классам'!$C$7:$M$7</c:f>
              <c:numCache>
                <c:formatCode>General</c:formatCode>
                <c:ptCount val="11"/>
                <c:pt idx="7" formatCode="0.0">
                  <c:v>0</c:v>
                </c:pt>
              </c:numCache>
            </c:numRef>
          </c:val>
        </c:ser>
        <c:ser>
          <c:idx val="5"/>
          <c:order val="5"/>
          <c:tx>
            <c:strRef>
              <c:f>'Средний балл по классам'!$B$8</c:f>
              <c:strCache>
                <c:ptCount val="1"/>
                <c:pt idx="0">
                  <c:v>Общий</c:v>
                </c:pt>
              </c:strCache>
            </c:strRef>
          </c:tx>
          <c:spPr>
            <a:solidFill>
              <a:srgbClr val="FF0000"/>
            </a:solidFill>
            <a:ln>
              <a:noFill/>
            </a:ln>
            <a:effectLst/>
          </c:spPr>
          <c:invertIfNegative val="0"/>
          <c:cat>
            <c:strRef>
              <c:f>'Средний балл по классам'!$C$2:$M$2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'Средний балл по классам'!$C$8:$M$8</c:f>
              <c:numCache>
                <c:formatCode>0.0</c:formatCode>
                <c:ptCount val="11"/>
                <c:pt idx="0">
                  <c:v>74.599999999999994</c:v>
                </c:pt>
                <c:pt idx="1">
                  <c:v>53.8</c:v>
                </c:pt>
                <c:pt idx="2">
                  <c:v>52.2</c:v>
                </c:pt>
                <c:pt idx="3">
                  <c:v>61.2</c:v>
                </c:pt>
                <c:pt idx="4">
                  <c:v>53.4</c:v>
                </c:pt>
                <c:pt idx="5">
                  <c:v>54.1</c:v>
                </c:pt>
                <c:pt idx="6">
                  <c:v>55.3</c:v>
                </c:pt>
                <c:pt idx="7">
                  <c:v>64</c:v>
                </c:pt>
                <c:pt idx="8">
                  <c:v>60.4</c:v>
                </c:pt>
                <c:pt idx="9">
                  <c:v>60.2</c:v>
                </c:pt>
                <c:pt idx="10">
                  <c:v>65.5</c:v>
                </c:pt>
              </c:numCache>
            </c:numRef>
          </c:val>
        </c:ser>
        <c:dLbls>
          <c:showLegendKey val="0"/>
          <c:showVal val="0"/>
          <c:showCatName val="0"/>
          <c:showSerName val="0"/>
          <c:showPercent val="0"/>
          <c:showBubbleSize val="0"/>
        </c:dLbls>
        <c:gapWidth val="247"/>
        <c:axId val="699180824"/>
        <c:axId val="699173376"/>
      </c:barChart>
      <c:catAx>
        <c:axId val="6991808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699173376"/>
        <c:crosses val="autoZero"/>
        <c:auto val="1"/>
        <c:lblAlgn val="ctr"/>
        <c:lblOffset val="100"/>
        <c:noMultiLvlLbl val="0"/>
      </c:catAx>
      <c:valAx>
        <c:axId val="699173376"/>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69918082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'Результаты за 2016-2020'!$G$42</c:f>
              <c:strCache>
                <c:ptCount val="1"/>
                <c:pt idx="0">
                  <c:v>2020</c:v>
                </c:pt>
              </c:strCache>
            </c:strRef>
          </c:tx>
          <c:spPr>
            <a:solidFill>
              <a:srgbClr val="00B050"/>
            </a:solidFill>
            <a:ln>
              <a:noFill/>
            </a:ln>
            <a:effectLst/>
          </c:spPr>
          <c:invertIfNegative val="0"/>
          <c:cat>
            <c:strRef>
              <c:f>'Результаты за 2016-2020'!$C$43:$F$54</c:f>
              <c:strCache>
                <c:ptCount val="12"/>
                <c:pt idx="0">
                  <c:v>Русский язык</c:v>
                </c:pt>
                <c:pt idx="1">
                  <c:v>Математика базовая</c:v>
                </c:pt>
                <c:pt idx="2">
                  <c:v>Математика профильная</c:v>
                </c:pt>
                <c:pt idx="3">
                  <c:v>Физика</c:v>
                </c:pt>
                <c:pt idx="4">
                  <c:v>Химия</c:v>
                </c:pt>
                <c:pt idx="5">
                  <c:v>Информатика</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'Результаты за 2016-2020'!$G$43:$G$54</c:f>
              <c:numCache>
                <c:formatCode>General</c:formatCode>
                <c:ptCount val="12"/>
                <c:pt idx="0">
                  <c:v>74.599999999999994</c:v>
                </c:pt>
                <c:pt idx="1">
                  <c:v>0</c:v>
                </c:pt>
                <c:pt idx="2">
                  <c:v>53.8</c:v>
                </c:pt>
                <c:pt idx="3">
                  <c:v>52.2</c:v>
                </c:pt>
                <c:pt idx="4">
                  <c:v>61.2</c:v>
                </c:pt>
                <c:pt idx="5">
                  <c:v>53.4</c:v>
                </c:pt>
                <c:pt idx="6">
                  <c:v>54.1</c:v>
                </c:pt>
                <c:pt idx="7">
                  <c:v>55.3</c:v>
                </c:pt>
                <c:pt idx="8">
                  <c:v>64</c:v>
                </c:pt>
                <c:pt idx="9">
                  <c:v>60.4</c:v>
                </c:pt>
                <c:pt idx="10">
                  <c:v>60.2</c:v>
                </c:pt>
                <c:pt idx="11">
                  <c:v>65.5</c:v>
                </c:pt>
              </c:numCache>
            </c:numRef>
          </c:val>
        </c:ser>
        <c:ser>
          <c:idx val="1"/>
          <c:order val="1"/>
          <c:tx>
            <c:strRef>
              <c:f>'Результаты за 2016-2020'!$H$42</c:f>
              <c:strCache>
                <c:ptCount val="1"/>
                <c:pt idx="0">
                  <c:v>2019</c:v>
                </c:pt>
              </c:strCache>
            </c:strRef>
          </c:tx>
          <c:spPr>
            <a:solidFill>
              <a:schemeClr val="accent2"/>
            </a:solidFill>
            <a:ln>
              <a:noFill/>
            </a:ln>
            <a:effectLst/>
          </c:spPr>
          <c:invertIfNegative val="0"/>
          <c:cat>
            <c:strRef>
              <c:f>'Результаты за 2016-2020'!$C$43:$F$54</c:f>
              <c:strCache>
                <c:ptCount val="12"/>
                <c:pt idx="0">
                  <c:v>Русский язык</c:v>
                </c:pt>
                <c:pt idx="1">
                  <c:v>Математика базовая</c:v>
                </c:pt>
                <c:pt idx="2">
                  <c:v>Математика профильная</c:v>
                </c:pt>
                <c:pt idx="3">
                  <c:v>Физика</c:v>
                </c:pt>
                <c:pt idx="4">
                  <c:v>Химия</c:v>
                </c:pt>
                <c:pt idx="5">
                  <c:v>Информатика</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'Результаты за 2016-2020'!$H$43:$H$54</c:f>
              <c:numCache>
                <c:formatCode>General</c:formatCode>
                <c:ptCount val="12"/>
                <c:pt idx="0">
                  <c:v>76.400000000000006</c:v>
                </c:pt>
                <c:pt idx="1">
                  <c:v>4.3600000000000003</c:v>
                </c:pt>
                <c:pt idx="2">
                  <c:v>54.8</c:v>
                </c:pt>
                <c:pt idx="3">
                  <c:v>54.8</c:v>
                </c:pt>
                <c:pt idx="4">
                  <c:v>60</c:v>
                </c:pt>
                <c:pt idx="5">
                  <c:v>59.2</c:v>
                </c:pt>
                <c:pt idx="6">
                  <c:v>56.7</c:v>
                </c:pt>
                <c:pt idx="7">
                  <c:v>60</c:v>
                </c:pt>
                <c:pt idx="8">
                  <c:v>75.7</c:v>
                </c:pt>
                <c:pt idx="9">
                  <c:v>72.900000000000006</c:v>
                </c:pt>
                <c:pt idx="10">
                  <c:v>59.3</c:v>
                </c:pt>
                <c:pt idx="11">
                  <c:v>67.099999999999994</c:v>
                </c:pt>
              </c:numCache>
            </c:numRef>
          </c:val>
        </c:ser>
        <c:ser>
          <c:idx val="2"/>
          <c:order val="2"/>
          <c:tx>
            <c:strRef>
              <c:f>'Результаты за 2016-2020'!$I$42</c:f>
              <c:strCache>
                <c:ptCount val="1"/>
                <c:pt idx="0">
                  <c:v>2018</c:v>
                </c:pt>
              </c:strCache>
            </c:strRef>
          </c:tx>
          <c:spPr>
            <a:solidFill>
              <a:schemeClr val="accent3"/>
            </a:solidFill>
            <a:ln>
              <a:noFill/>
            </a:ln>
            <a:effectLst/>
          </c:spPr>
          <c:invertIfNegative val="0"/>
          <c:cat>
            <c:strRef>
              <c:f>'Результаты за 2016-2020'!$C$43:$F$54</c:f>
              <c:strCache>
                <c:ptCount val="12"/>
                <c:pt idx="0">
                  <c:v>Русский язык</c:v>
                </c:pt>
                <c:pt idx="1">
                  <c:v>Математика базовая</c:v>
                </c:pt>
                <c:pt idx="2">
                  <c:v>Математика профильная</c:v>
                </c:pt>
                <c:pt idx="3">
                  <c:v>Физика</c:v>
                </c:pt>
                <c:pt idx="4">
                  <c:v>Химия</c:v>
                </c:pt>
                <c:pt idx="5">
                  <c:v>Информатика</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'Результаты за 2016-2020'!$I$43:$I$54</c:f>
              <c:numCache>
                <c:formatCode>General</c:formatCode>
                <c:ptCount val="12"/>
                <c:pt idx="0">
                  <c:v>74.3</c:v>
                </c:pt>
                <c:pt idx="1">
                  <c:v>4.22</c:v>
                </c:pt>
                <c:pt idx="2">
                  <c:v>50.8</c:v>
                </c:pt>
                <c:pt idx="3">
                  <c:v>55.8</c:v>
                </c:pt>
                <c:pt idx="4">
                  <c:v>50.1</c:v>
                </c:pt>
                <c:pt idx="5">
                  <c:v>48.6</c:v>
                </c:pt>
                <c:pt idx="6">
                  <c:v>54.5</c:v>
                </c:pt>
                <c:pt idx="7">
                  <c:v>62.8</c:v>
                </c:pt>
                <c:pt idx="8">
                  <c:v>0</c:v>
                </c:pt>
                <c:pt idx="9">
                  <c:v>64.400000000000006</c:v>
                </c:pt>
                <c:pt idx="10">
                  <c:v>60.9</c:v>
                </c:pt>
                <c:pt idx="11">
                  <c:v>58.1</c:v>
                </c:pt>
              </c:numCache>
            </c:numRef>
          </c:val>
        </c:ser>
        <c:ser>
          <c:idx val="3"/>
          <c:order val="3"/>
          <c:tx>
            <c:strRef>
              <c:f>'Результаты за 2016-2020'!$J$42</c:f>
              <c:strCache>
                <c:ptCount val="1"/>
                <c:pt idx="0">
                  <c:v>2017</c:v>
                </c:pt>
              </c:strCache>
            </c:strRef>
          </c:tx>
          <c:spPr>
            <a:solidFill>
              <a:schemeClr val="accent4"/>
            </a:solidFill>
            <a:ln>
              <a:noFill/>
            </a:ln>
            <a:effectLst/>
          </c:spPr>
          <c:invertIfNegative val="0"/>
          <c:cat>
            <c:strRef>
              <c:f>'Результаты за 2016-2020'!$C$43:$F$54</c:f>
              <c:strCache>
                <c:ptCount val="12"/>
                <c:pt idx="0">
                  <c:v>Русский язык</c:v>
                </c:pt>
                <c:pt idx="1">
                  <c:v>Математика базовая</c:v>
                </c:pt>
                <c:pt idx="2">
                  <c:v>Математика профильная</c:v>
                </c:pt>
                <c:pt idx="3">
                  <c:v>Физика</c:v>
                </c:pt>
                <c:pt idx="4">
                  <c:v>Химия</c:v>
                </c:pt>
                <c:pt idx="5">
                  <c:v>Информатика</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'Результаты за 2016-2020'!$J$43:$J$54</c:f>
              <c:numCache>
                <c:formatCode>General</c:formatCode>
                <c:ptCount val="12"/>
                <c:pt idx="0">
                  <c:v>79.099999999999994</c:v>
                </c:pt>
                <c:pt idx="1">
                  <c:v>4.5</c:v>
                </c:pt>
                <c:pt idx="2">
                  <c:v>52.8</c:v>
                </c:pt>
                <c:pt idx="3">
                  <c:v>60.5</c:v>
                </c:pt>
                <c:pt idx="4">
                  <c:v>63.4</c:v>
                </c:pt>
                <c:pt idx="5">
                  <c:v>69.5</c:v>
                </c:pt>
                <c:pt idx="6">
                  <c:v>64.8</c:v>
                </c:pt>
                <c:pt idx="7">
                  <c:v>62</c:v>
                </c:pt>
                <c:pt idx="8">
                  <c:v>0</c:v>
                </c:pt>
                <c:pt idx="9">
                  <c:v>73.2</c:v>
                </c:pt>
                <c:pt idx="10">
                  <c:v>65.7</c:v>
                </c:pt>
                <c:pt idx="11">
                  <c:v>62.3</c:v>
                </c:pt>
              </c:numCache>
            </c:numRef>
          </c:val>
        </c:ser>
        <c:ser>
          <c:idx val="4"/>
          <c:order val="4"/>
          <c:tx>
            <c:strRef>
              <c:f>'Результаты за 2016-2020'!$K$42</c:f>
              <c:strCache>
                <c:ptCount val="1"/>
                <c:pt idx="0">
                  <c:v>2016</c:v>
                </c:pt>
              </c:strCache>
            </c:strRef>
          </c:tx>
          <c:spPr>
            <a:solidFill>
              <a:schemeClr val="accent5"/>
            </a:solidFill>
            <a:ln>
              <a:noFill/>
            </a:ln>
            <a:effectLst/>
          </c:spPr>
          <c:invertIfNegative val="0"/>
          <c:cat>
            <c:strRef>
              <c:f>'Результаты за 2016-2020'!$C$43:$F$54</c:f>
              <c:strCache>
                <c:ptCount val="12"/>
                <c:pt idx="0">
                  <c:v>Русский язык</c:v>
                </c:pt>
                <c:pt idx="1">
                  <c:v>Математика базовая</c:v>
                </c:pt>
                <c:pt idx="2">
                  <c:v>Математика профильная</c:v>
                </c:pt>
                <c:pt idx="3">
                  <c:v>Физика</c:v>
                </c:pt>
                <c:pt idx="4">
                  <c:v>Химия</c:v>
                </c:pt>
                <c:pt idx="5">
                  <c:v>Информатика</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'Результаты за 2016-2020'!$K$43:$K$54</c:f>
              <c:numCache>
                <c:formatCode>General</c:formatCode>
                <c:ptCount val="12"/>
                <c:pt idx="0">
                  <c:v>79.599999999999994</c:v>
                </c:pt>
                <c:pt idx="1">
                  <c:v>4.2</c:v>
                </c:pt>
                <c:pt idx="2">
                  <c:v>48.6</c:v>
                </c:pt>
                <c:pt idx="3">
                  <c:v>53.8</c:v>
                </c:pt>
                <c:pt idx="4">
                  <c:v>66.3</c:v>
                </c:pt>
                <c:pt idx="5">
                  <c:v>52.7</c:v>
                </c:pt>
                <c:pt idx="6">
                  <c:v>69.400000000000006</c:v>
                </c:pt>
                <c:pt idx="7">
                  <c:v>57.3</c:v>
                </c:pt>
                <c:pt idx="8">
                  <c:v>0</c:v>
                </c:pt>
                <c:pt idx="9">
                  <c:v>64.3</c:v>
                </c:pt>
                <c:pt idx="10">
                  <c:v>60.4</c:v>
                </c:pt>
                <c:pt idx="11">
                  <c:v>66.3</c:v>
                </c:pt>
              </c:numCache>
            </c:numRef>
          </c:val>
        </c:ser>
        <c:dLbls>
          <c:showLegendKey val="0"/>
          <c:showVal val="0"/>
          <c:showCatName val="0"/>
          <c:showSerName val="0"/>
          <c:showPercent val="0"/>
          <c:showBubbleSize val="0"/>
        </c:dLbls>
        <c:gapWidth val="182"/>
        <c:axId val="618593696"/>
        <c:axId val="618587032"/>
      </c:barChart>
      <c:catAx>
        <c:axId val="618593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587032"/>
        <c:crosses val="autoZero"/>
        <c:auto val="1"/>
        <c:lblAlgn val="ctr"/>
        <c:lblOffset val="100"/>
        <c:noMultiLvlLbl val="0"/>
      </c:catAx>
      <c:valAx>
        <c:axId val="618587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59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Количественный выбор предметов </a:t>
            </a:r>
          </a:p>
          <a:p>
            <a:pPr>
              <a:defRPr sz="1400" b="0" i="0" u="none" strike="noStrike" kern="1200" spc="0" baseline="0">
                <a:solidFill>
                  <a:schemeClr val="tx1">
                    <a:lumMod val="65000"/>
                    <a:lumOff val="35000"/>
                  </a:schemeClr>
                </a:solidFill>
                <a:latin typeface="+mn-lt"/>
                <a:ea typeface="+mn-ea"/>
                <a:cs typeface="+mn-cs"/>
              </a:defRPr>
            </a:pPr>
            <a:r>
              <a:rPr lang="ru-RU" b="1"/>
              <a:t> в 2020 году</a:t>
            </a:r>
          </a:p>
        </c:rich>
      </c:tx>
      <c:layout>
        <c:manualLayout>
          <c:xMode val="edge"/>
          <c:yMode val="edge"/>
          <c:x val="0.19480555555555559"/>
          <c:y val="2.0703933747412012E-2"/>
        </c:manualLayout>
      </c:layout>
      <c:overlay val="1"/>
      <c:spPr>
        <a:noFill/>
        <a:ln>
          <a:noFill/>
        </a:ln>
        <a:effectLst/>
      </c:spPr>
    </c:title>
    <c:autoTitleDeleted val="0"/>
    <c:plotArea>
      <c:layout/>
      <c:barChart>
        <c:barDir val="col"/>
        <c:grouping val="clustered"/>
        <c:varyColors val="1"/>
        <c:ser>
          <c:idx val="0"/>
          <c:order val="0"/>
          <c:tx>
            <c:strRef>
              <c:f>Лист1!$Q$18</c:f>
              <c:strCache>
                <c:ptCount val="1"/>
              </c:strCache>
            </c:strRef>
          </c:tx>
          <c:spPr>
            <a:solidFill>
              <a:srgbClr val="4472C4"/>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Лист1!$R$18</c:f>
              <c:numCache>
                <c:formatCode>General</c:formatCode>
                <c:ptCount val="1"/>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1"/>
          <c:order val="1"/>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Лист1!$A$1:$A$9</c:f>
              <c:strCache>
                <c:ptCount val="9"/>
                <c:pt idx="0">
                  <c:v>Физика</c:v>
                </c:pt>
                <c:pt idx="1">
                  <c:v>Химия</c:v>
                </c:pt>
                <c:pt idx="2">
                  <c:v>Информатика и ИКТ</c:v>
                </c:pt>
                <c:pt idx="3">
                  <c:v>Биология</c:v>
                </c:pt>
                <c:pt idx="4">
                  <c:v>История</c:v>
                </c:pt>
                <c:pt idx="5">
                  <c:v>География</c:v>
                </c:pt>
                <c:pt idx="6">
                  <c:v>Английский язык</c:v>
                </c:pt>
                <c:pt idx="7">
                  <c:v>Обществознание</c:v>
                </c:pt>
                <c:pt idx="8">
                  <c:v>Литература</c:v>
                </c:pt>
              </c:strCache>
            </c:strRef>
          </c:cat>
          <c:val>
            <c:numRef>
              <c:f>Лист1!$B$1:$B$9</c:f>
              <c:numCache>
                <c:formatCode>General</c:formatCode>
                <c:ptCount val="9"/>
                <c:pt idx="0">
                  <c:v>31</c:v>
                </c:pt>
                <c:pt idx="1">
                  <c:v>13</c:v>
                </c:pt>
                <c:pt idx="2">
                  <c:v>64</c:v>
                </c:pt>
                <c:pt idx="3">
                  <c:v>23</c:v>
                </c:pt>
                <c:pt idx="4">
                  <c:v>13</c:v>
                </c:pt>
                <c:pt idx="5">
                  <c:v>40</c:v>
                </c:pt>
                <c:pt idx="6">
                  <c:v>51</c:v>
                </c:pt>
                <c:pt idx="7">
                  <c:v>122</c:v>
                </c:pt>
                <c:pt idx="8">
                  <c:v>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1"/>
          <c:showVal val="1"/>
          <c:showCatName val="1"/>
          <c:showSerName val="1"/>
          <c:showPercent val="1"/>
          <c:showBubbleSize val="1"/>
        </c:dLbls>
        <c:gapWidth val="219"/>
        <c:overlap val="-27"/>
        <c:axId val="618587424"/>
        <c:axId val="618592128"/>
      </c:barChart>
      <c:catAx>
        <c:axId val="618587424"/>
        <c:scaling>
          <c:orientation val="minMax"/>
        </c:scaling>
        <c:delete val="1"/>
        <c:axPos val="b"/>
        <c:majorTickMark val="none"/>
        <c:minorTickMark val="cross"/>
        <c:tickLblPos val="nextTo"/>
        <c:crossAx val="618592128"/>
        <c:crosses val="autoZero"/>
        <c:auto val="1"/>
        <c:lblAlgn val="ctr"/>
        <c:lblOffset val="100"/>
        <c:noMultiLvlLbl val="1"/>
      </c:catAx>
      <c:valAx>
        <c:axId val="6185921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618587424"/>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Анализ успеваемости 1-4 классов за </a:t>
            </a:r>
          </a:p>
          <a:p>
            <a:pPr>
              <a:defRPr/>
            </a:pPr>
            <a:r>
              <a:rPr lang="ru-RU"/>
              <a:t>2019-2020 год</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'[Сводный отчет об успеваемости и качестве обучения по школе (3).xls]Лист1'!$B$3:$B$6</c:f>
              <c:strCache>
                <c:ptCount val="4"/>
                <c:pt idx="0">
                  <c:v>1 четверть</c:v>
                </c:pt>
                <c:pt idx="1">
                  <c:v>2 четверть</c:v>
                </c:pt>
                <c:pt idx="2">
                  <c:v>3 четверть</c:v>
                </c:pt>
                <c:pt idx="3">
                  <c:v>4 четверть</c:v>
                </c:pt>
              </c:strCache>
            </c:strRef>
          </c:cat>
          <c:val>
            <c:numRef>
              <c:f>'[Сводный отчет об успеваемости и качестве обучения по школе (3).xls]Лист1'!$C$3:$C$6</c:f>
              <c:numCache>
                <c:formatCode>General</c:formatCode>
                <c:ptCount val="4"/>
                <c:pt idx="0">
                  <c:v>65.2</c:v>
                </c:pt>
                <c:pt idx="1">
                  <c:v>58.9</c:v>
                </c:pt>
                <c:pt idx="2">
                  <c:v>60.5</c:v>
                </c:pt>
                <c:pt idx="3">
                  <c:v>90.8</c:v>
                </c:pt>
              </c:numCache>
            </c:numRef>
          </c:val>
        </c:ser>
        <c:dLbls>
          <c:showLegendKey val="0"/>
          <c:showVal val="0"/>
          <c:showCatName val="0"/>
          <c:showSerName val="0"/>
          <c:showPercent val="0"/>
          <c:showBubbleSize val="0"/>
        </c:dLbls>
        <c:gapWidth val="219"/>
        <c:overlap val="-27"/>
        <c:axId val="618588992"/>
        <c:axId val="618590952"/>
      </c:barChart>
      <c:catAx>
        <c:axId val="61858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8590952"/>
        <c:crosses val="autoZero"/>
        <c:auto val="1"/>
        <c:lblAlgn val="ctr"/>
        <c:lblOffset val="100"/>
        <c:noMultiLvlLbl val="0"/>
      </c:catAx>
      <c:valAx>
        <c:axId val="618590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858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Анализ успеваемости 5-9 классов за </a:t>
            </a:r>
          </a:p>
          <a:p>
            <a:pPr>
              <a:defRPr/>
            </a:pPr>
            <a:r>
              <a:rPr lang="ru-RU"/>
              <a:t>2019-2020 год</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'[Сводный отчет об успеваемости и качестве обучения по школе (3).xls]Лист1'!$B$3:$B$6</c:f>
              <c:strCache>
                <c:ptCount val="4"/>
                <c:pt idx="0">
                  <c:v>1 четверть</c:v>
                </c:pt>
                <c:pt idx="1">
                  <c:v>2 четверть</c:v>
                </c:pt>
                <c:pt idx="2">
                  <c:v>3 четверть</c:v>
                </c:pt>
                <c:pt idx="3">
                  <c:v>4 четверть</c:v>
                </c:pt>
              </c:strCache>
            </c:strRef>
          </c:cat>
          <c:val>
            <c:numRef>
              <c:f>'[Сводный отчет об успеваемости и качестве обучения по школе (3).xls]Лист1'!$C$3:$C$6</c:f>
              <c:numCache>
                <c:formatCode>General</c:formatCode>
                <c:ptCount val="4"/>
                <c:pt idx="0">
                  <c:v>35.700000000000003</c:v>
                </c:pt>
                <c:pt idx="1">
                  <c:v>58.9</c:v>
                </c:pt>
                <c:pt idx="2">
                  <c:v>60.5</c:v>
                </c:pt>
                <c:pt idx="3">
                  <c:v>90.8</c:v>
                </c:pt>
              </c:numCache>
            </c:numRef>
          </c:val>
        </c:ser>
        <c:dLbls>
          <c:showLegendKey val="0"/>
          <c:showVal val="0"/>
          <c:showCatName val="0"/>
          <c:showSerName val="0"/>
          <c:showPercent val="0"/>
          <c:showBubbleSize val="0"/>
        </c:dLbls>
        <c:gapWidth val="219"/>
        <c:overlap val="-27"/>
        <c:axId val="618584288"/>
        <c:axId val="618594480"/>
      </c:barChart>
      <c:catAx>
        <c:axId val="61858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8594480"/>
        <c:crosses val="autoZero"/>
        <c:auto val="1"/>
        <c:lblAlgn val="ctr"/>
        <c:lblOffset val="100"/>
        <c:noMultiLvlLbl val="0"/>
      </c:catAx>
      <c:valAx>
        <c:axId val="61859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858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Анализ успеваемости 9-11 классов за </a:t>
            </a:r>
          </a:p>
          <a:p>
            <a:pPr>
              <a:defRPr/>
            </a:pPr>
            <a:r>
              <a:rPr lang="ru-RU"/>
              <a:t>2019-2020 год</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'[Сводный отчет об успеваемости и качестве обучения по школе (3).xls]Лист1'!$B$3:$B$4</c:f>
              <c:strCache>
                <c:ptCount val="2"/>
                <c:pt idx="0">
                  <c:v>1 полугодие</c:v>
                </c:pt>
                <c:pt idx="1">
                  <c:v>2 полугодие</c:v>
                </c:pt>
              </c:strCache>
            </c:strRef>
          </c:cat>
          <c:val>
            <c:numRef>
              <c:f>'[Сводный отчет об успеваемости и качестве обучения по школе (3).xls]Лист1'!$C$3:$C$4</c:f>
              <c:numCache>
                <c:formatCode>General</c:formatCode>
                <c:ptCount val="2"/>
                <c:pt idx="0">
                  <c:v>43.6</c:v>
                </c:pt>
                <c:pt idx="1">
                  <c:v>59</c:v>
                </c:pt>
              </c:numCache>
            </c:numRef>
          </c:val>
        </c:ser>
        <c:dLbls>
          <c:showLegendKey val="0"/>
          <c:showVal val="0"/>
          <c:showCatName val="0"/>
          <c:showSerName val="0"/>
          <c:showPercent val="0"/>
          <c:showBubbleSize val="0"/>
        </c:dLbls>
        <c:gapWidth val="219"/>
        <c:overlap val="-27"/>
        <c:axId val="618590560"/>
        <c:axId val="618591736"/>
      </c:barChart>
      <c:catAx>
        <c:axId val="61859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8591736"/>
        <c:crosses val="autoZero"/>
        <c:auto val="1"/>
        <c:lblAlgn val="ctr"/>
        <c:lblOffset val="100"/>
        <c:noMultiLvlLbl val="0"/>
      </c:catAx>
      <c:valAx>
        <c:axId val="618591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859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Лист1!$A$49</c:f>
              <c:strCache>
                <c:ptCount val="1"/>
              </c:strCache>
            </c:strRef>
          </c:tx>
          <c:dPt>
            <c:idx val="0"/>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2B6-4966-A304-5BB237C4DE9F}"/>
              </c:ext>
            </c:extLst>
          </c:dPt>
          <c:dPt>
            <c:idx val="1"/>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2B6-4966-A304-5BB237C4DE9F}"/>
              </c:ext>
            </c:extLst>
          </c:dPt>
          <c:dPt>
            <c:idx val="2"/>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2B6-4966-A304-5BB237C4DE9F}"/>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2B6-4966-A304-5BB237C4DE9F}"/>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2B6-4966-A304-5BB237C4DE9F}"/>
              </c:ext>
            </c:extLst>
          </c:dPt>
          <c:dLbls>
            <c:dLbl>
              <c:idx val="0"/>
              <c:tx>
                <c:rich>
                  <a:bodyPr/>
                  <a:lstStyle/>
                  <a:p>
                    <a:r>
                      <a:rPr lang="en-US"/>
                      <a:t>67</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2B6-4966-A304-5BB237C4DE9F}"/>
                </c:ext>
                <c:ext xmlns:c15="http://schemas.microsoft.com/office/drawing/2012/chart" uri="{CE6537A1-D6FC-4f65-9D91-7224C49458BB}"/>
              </c:extLst>
            </c:dLbl>
            <c:dLbl>
              <c:idx val="1"/>
              <c:tx>
                <c:rich>
                  <a:bodyPr/>
                  <a:lstStyle/>
                  <a:p>
                    <a:r>
                      <a:rPr lang="en-US"/>
                      <a:t>33</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2B6-4966-A304-5BB237C4DE9F}"/>
                </c:ext>
                <c:ext xmlns:c15="http://schemas.microsoft.com/office/drawing/2012/chart" uri="{CE6537A1-D6FC-4f65-9D91-7224C49458BB}"/>
              </c:extLst>
            </c:dLbl>
            <c:dLbl>
              <c:idx val="2"/>
              <c:tx>
                <c:rich>
                  <a:bodyPr/>
                  <a:lstStyle/>
                  <a:p>
                    <a:r>
                      <a:rPr lang="en-US"/>
                      <a:t>29</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2B6-4966-A304-5BB237C4DE9F}"/>
                </c:ext>
                <c:ext xmlns:c15="http://schemas.microsoft.com/office/drawing/2012/chart" uri="{CE6537A1-D6FC-4f65-9D91-7224C49458BB}"/>
              </c:extLst>
            </c:dLbl>
            <c:dLbl>
              <c:idx val="3"/>
              <c:tx>
                <c:rich>
                  <a:bodyPr/>
                  <a:lstStyle/>
                  <a:p>
                    <a:r>
                      <a:rPr lang="en-US"/>
                      <a:t>30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2B6-4966-A304-5BB237C4DE9F}"/>
                </c:ext>
                <c:ext xmlns:c15="http://schemas.microsoft.com/office/drawing/2012/chart" uri="{CE6537A1-D6FC-4f65-9D91-7224C49458BB}"/>
              </c:extLst>
            </c:dLbl>
            <c:dLbl>
              <c:idx val="4"/>
              <c:tx>
                <c:rich>
                  <a:bodyPr/>
                  <a:lstStyle/>
                  <a:p>
                    <a:r>
                      <a:rPr lang="en-US"/>
                      <a:t>47</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82B6-4966-A304-5BB237C4DE9F}"/>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Лист1!$B$47:$F$48</c:f>
              <c:strCache>
                <c:ptCount val="5"/>
                <c:pt idx="0">
                  <c:v>Ч-Ч</c:v>
                </c:pt>
                <c:pt idx="1">
                  <c:v>Ч-Т</c:v>
                </c:pt>
                <c:pt idx="2">
                  <c:v>Ч-П</c:v>
                </c:pt>
                <c:pt idx="3">
                  <c:v>Ч-З</c:v>
                </c:pt>
                <c:pt idx="4">
                  <c:v>Ч-х</c:v>
                </c:pt>
              </c:strCache>
              <c:extLst xmlns:c16r2="http://schemas.microsoft.com/office/drawing/2015/06/chart"/>
            </c:strRef>
          </c:cat>
          <c:val>
            <c:numRef>
              <c:f>Лист1!$B$49:$F$49</c:f>
              <c:numCache>
                <c:formatCode>0%</c:formatCode>
                <c:ptCount val="5"/>
                <c:pt idx="0">
                  <c:v>0.67</c:v>
                </c:pt>
                <c:pt idx="1">
                  <c:v>0.33</c:v>
                </c:pt>
                <c:pt idx="2">
                  <c:v>0.28999999999999998</c:v>
                </c:pt>
                <c:pt idx="3">
                  <c:v>0.3</c:v>
                </c:pt>
                <c:pt idx="4">
                  <c:v>0.47</c:v>
                </c:pt>
              </c:numCache>
            </c:numRef>
          </c:val>
          <c:extLst xmlns:c16r2="http://schemas.microsoft.com/office/drawing/2015/06/chart">
            <c:ext xmlns:c16="http://schemas.microsoft.com/office/drawing/2014/chart" uri="{C3380CC4-5D6E-409C-BE32-E72D297353CC}">
              <c16:uniqueId val="{0000000A-82B6-4966-A304-5BB237C4DE9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Лист1!$A$22</c:f>
              <c:strCache>
                <c:ptCount val="1"/>
                <c:pt idx="0">
                  <c:v>8а</c:v>
                </c:pt>
              </c:strCache>
            </c:strRef>
          </c:tx>
          <c:spPr>
            <a:solidFill>
              <a:schemeClr val="accent1"/>
            </a:solidFill>
            <a:ln>
              <a:noFill/>
            </a:ln>
            <a:effectLst/>
          </c:spPr>
          <c:invertIfNegative val="0"/>
          <c:cat>
            <c:multiLvlStrRef>
              <c:f>Лист1!$B$19:$K$21</c:f>
              <c:multiLvlStrCache>
                <c:ptCount val="10"/>
                <c:lvl>
                  <c:pt idx="1">
                    <c:v>%</c:v>
                  </c:pt>
                  <c:pt idx="3">
                    <c:v>%</c:v>
                  </c:pt>
                  <c:pt idx="5">
                    <c:v>%</c:v>
                  </c:pt>
                  <c:pt idx="7">
                    <c:v>%</c:v>
                  </c:pt>
                  <c:pt idx="9">
                    <c:v>%</c:v>
                  </c:pt>
                </c:lvl>
                <c:lvl>
                  <c:pt idx="0">
                    <c:v>Ч-Ч</c:v>
                  </c:pt>
                  <c:pt idx="2">
                    <c:v>Ч-Т</c:v>
                  </c:pt>
                  <c:pt idx="4">
                    <c:v>Ч-П</c:v>
                  </c:pt>
                  <c:pt idx="6">
                    <c:v>Ч-З</c:v>
                  </c:pt>
                  <c:pt idx="8">
                    <c:v>Ч-х</c:v>
                  </c:pt>
                </c:lvl>
                <c:lvl>
                  <c:pt idx="0">
                    <c:v>Сферы профессиональной деятельности</c:v>
                  </c:pt>
                </c:lvl>
              </c:multiLvlStrCache>
            </c:multiLvlStrRef>
          </c:cat>
          <c:val>
            <c:numRef>
              <c:f>Лист1!$B$22:$K$22</c:f>
              <c:numCache>
                <c:formatCode>General</c:formatCode>
                <c:ptCount val="10"/>
                <c:pt idx="1">
                  <c:v>64</c:v>
                </c:pt>
                <c:pt idx="3">
                  <c:v>23</c:v>
                </c:pt>
                <c:pt idx="5">
                  <c:v>36</c:v>
                </c:pt>
                <c:pt idx="7">
                  <c:v>18</c:v>
                </c:pt>
                <c:pt idx="9">
                  <c:v>50</c:v>
                </c:pt>
              </c:numCache>
            </c:numRef>
          </c:val>
          <c:extLst xmlns:c16r2="http://schemas.microsoft.com/office/drawing/2015/06/chart">
            <c:ext xmlns:c16="http://schemas.microsoft.com/office/drawing/2014/chart" uri="{C3380CC4-5D6E-409C-BE32-E72D297353CC}">
              <c16:uniqueId val="{00000000-9982-499E-AE47-0F9B8BB64B3C}"/>
            </c:ext>
          </c:extLst>
        </c:ser>
        <c:ser>
          <c:idx val="1"/>
          <c:order val="1"/>
          <c:tx>
            <c:strRef>
              <c:f>Лист1!$A$23</c:f>
              <c:strCache>
                <c:ptCount val="1"/>
                <c:pt idx="0">
                  <c:v>8б</c:v>
                </c:pt>
              </c:strCache>
            </c:strRef>
          </c:tx>
          <c:spPr>
            <a:solidFill>
              <a:schemeClr val="accent2"/>
            </a:solidFill>
            <a:ln>
              <a:noFill/>
            </a:ln>
            <a:effectLst/>
          </c:spPr>
          <c:invertIfNegative val="0"/>
          <c:cat>
            <c:multiLvlStrRef>
              <c:f>Лист1!$B$19:$K$21</c:f>
              <c:multiLvlStrCache>
                <c:ptCount val="10"/>
                <c:lvl>
                  <c:pt idx="1">
                    <c:v>%</c:v>
                  </c:pt>
                  <c:pt idx="3">
                    <c:v>%</c:v>
                  </c:pt>
                  <c:pt idx="5">
                    <c:v>%</c:v>
                  </c:pt>
                  <c:pt idx="7">
                    <c:v>%</c:v>
                  </c:pt>
                  <c:pt idx="9">
                    <c:v>%</c:v>
                  </c:pt>
                </c:lvl>
                <c:lvl>
                  <c:pt idx="0">
                    <c:v>Ч-Ч</c:v>
                  </c:pt>
                  <c:pt idx="2">
                    <c:v>Ч-Т</c:v>
                  </c:pt>
                  <c:pt idx="4">
                    <c:v>Ч-П</c:v>
                  </c:pt>
                  <c:pt idx="6">
                    <c:v>Ч-З</c:v>
                  </c:pt>
                  <c:pt idx="8">
                    <c:v>Ч-х</c:v>
                  </c:pt>
                </c:lvl>
                <c:lvl>
                  <c:pt idx="0">
                    <c:v>Сферы профессиональной деятельности</c:v>
                  </c:pt>
                </c:lvl>
              </c:multiLvlStrCache>
            </c:multiLvlStrRef>
          </c:cat>
          <c:val>
            <c:numRef>
              <c:f>Лист1!$B$23:$K$23</c:f>
              <c:numCache>
                <c:formatCode>General</c:formatCode>
                <c:ptCount val="10"/>
                <c:pt idx="1">
                  <c:v>71</c:v>
                </c:pt>
                <c:pt idx="3">
                  <c:v>37</c:v>
                </c:pt>
                <c:pt idx="5">
                  <c:v>25</c:v>
                </c:pt>
                <c:pt idx="7">
                  <c:v>46</c:v>
                </c:pt>
                <c:pt idx="9">
                  <c:v>46</c:v>
                </c:pt>
              </c:numCache>
            </c:numRef>
          </c:val>
          <c:extLst xmlns:c16r2="http://schemas.microsoft.com/office/drawing/2015/06/chart">
            <c:ext xmlns:c16="http://schemas.microsoft.com/office/drawing/2014/chart" uri="{C3380CC4-5D6E-409C-BE32-E72D297353CC}">
              <c16:uniqueId val="{00000001-9982-499E-AE47-0F9B8BB64B3C}"/>
            </c:ext>
          </c:extLst>
        </c:ser>
        <c:ser>
          <c:idx val="2"/>
          <c:order val="2"/>
          <c:tx>
            <c:strRef>
              <c:f>Лист1!$A$24</c:f>
              <c:strCache>
                <c:ptCount val="1"/>
                <c:pt idx="0">
                  <c:v>8в</c:v>
                </c:pt>
              </c:strCache>
            </c:strRef>
          </c:tx>
          <c:spPr>
            <a:solidFill>
              <a:schemeClr val="accent3"/>
            </a:solidFill>
            <a:ln>
              <a:noFill/>
            </a:ln>
            <a:effectLst/>
          </c:spPr>
          <c:invertIfNegative val="0"/>
          <c:cat>
            <c:multiLvlStrRef>
              <c:f>Лист1!$B$19:$K$21</c:f>
              <c:multiLvlStrCache>
                <c:ptCount val="10"/>
                <c:lvl>
                  <c:pt idx="1">
                    <c:v>%</c:v>
                  </c:pt>
                  <c:pt idx="3">
                    <c:v>%</c:v>
                  </c:pt>
                  <c:pt idx="5">
                    <c:v>%</c:v>
                  </c:pt>
                  <c:pt idx="7">
                    <c:v>%</c:v>
                  </c:pt>
                  <c:pt idx="9">
                    <c:v>%</c:v>
                  </c:pt>
                </c:lvl>
                <c:lvl>
                  <c:pt idx="0">
                    <c:v>Ч-Ч</c:v>
                  </c:pt>
                  <c:pt idx="2">
                    <c:v>Ч-Т</c:v>
                  </c:pt>
                  <c:pt idx="4">
                    <c:v>Ч-П</c:v>
                  </c:pt>
                  <c:pt idx="6">
                    <c:v>Ч-З</c:v>
                  </c:pt>
                  <c:pt idx="8">
                    <c:v>Ч-х</c:v>
                  </c:pt>
                </c:lvl>
                <c:lvl>
                  <c:pt idx="0">
                    <c:v>Сферы профессиональной деятельности</c:v>
                  </c:pt>
                </c:lvl>
              </c:multiLvlStrCache>
            </c:multiLvlStrRef>
          </c:cat>
          <c:val>
            <c:numRef>
              <c:f>Лист1!$B$24:$K$24</c:f>
              <c:numCache>
                <c:formatCode>General</c:formatCode>
                <c:ptCount val="10"/>
                <c:pt idx="1">
                  <c:v>50</c:v>
                </c:pt>
                <c:pt idx="3">
                  <c:v>18</c:v>
                </c:pt>
                <c:pt idx="5">
                  <c:v>23</c:v>
                </c:pt>
                <c:pt idx="7">
                  <c:v>23</c:v>
                </c:pt>
                <c:pt idx="9">
                  <c:v>50</c:v>
                </c:pt>
              </c:numCache>
            </c:numRef>
          </c:val>
          <c:extLst xmlns:c16r2="http://schemas.microsoft.com/office/drawing/2015/06/chart">
            <c:ext xmlns:c16="http://schemas.microsoft.com/office/drawing/2014/chart" uri="{C3380CC4-5D6E-409C-BE32-E72D297353CC}">
              <c16:uniqueId val="{00000002-9982-499E-AE47-0F9B8BB64B3C}"/>
            </c:ext>
          </c:extLst>
        </c:ser>
        <c:ser>
          <c:idx val="3"/>
          <c:order val="3"/>
          <c:tx>
            <c:strRef>
              <c:f>Лист1!$A$25</c:f>
              <c:strCache>
                <c:ptCount val="1"/>
                <c:pt idx="0">
                  <c:v>8е</c:v>
                </c:pt>
              </c:strCache>
            </c:strRef>
          </c:tx>
          <c:spPr>
            <a:solidFill>
              <a:schemeClr val="accent4"/>
            </a:solidFill>
            <a:ln>
              <a:noFill/>
            </a:ln>
            <a:effectLst/>
          </c:spPr>
          <c:invertIfNegative val="0"/>
          <c:cat>
            <c:multiLvlStrRef>
              <c:f>Лист1!$B$19:$K$21</c:f>
              <c:multiLvlStrCache>
                <c:ptCount val="10"/>
                <c:lvl>
                  <c:pt idx="1">
                    <c:v>%</c:v>
                  </c:pt>
                  <c:pt idx="3">
                    <c:v>%</c:v>
                  </c:pt>
                  <c:pt idx="5">
                    <c:v>%</c:v>
                  </c:pt>
                  <c:pt idx="7">
                    <c:v>%</c:v>
                  </c:pt>
                  <c:pt idx="9">
                    <c:v>%</c:v>
                  </c:pt>
                </c:lvl>
                <c:lvl>
                  <c:pt idx="0">
                    <c:v>Ч-Ч</c:v>
                  </c:pt>
                  <c:pt idx="2">
                    <c:v>Ч-Т</c:v>
                  </c:pt>
                  <c:pt idx="4">
                    <c:v>Ч-П</c:v>
                  </c:pt>
                  <c:pt idx="6">
                    <c:v>Ч-З</c:v>
                  </c:pt>
                  <c:pt idx="8">
                    <c:v>Ч-х</c:v>
                  </c:pt>
                </c:lvl>
                <c:lvl>
                  <c:pt idx="0">
                    <c:v>Сферы профессиональной деятельности</c:v>
                  </c:pt>
                </c:lvl>
              </c:multiLvlStrCache>
            </c:multiLvlStrRef>
          </c:cat>
          <c:val>
            <c:numRef>
              <c:f>Лист1!$B$25:$K$25</c:f>
              <c:numCache>
                <c:formatCode>General</c:formatCode>
                <c:ptCount val="10"/>
                <c:pt idx="1">
                  <c:v>83</c:v>
                </c:pt>
                <c:pt idx="3">
                  <c:v>50</c:v>
                </c:pt>
                <c:pt idx="5">
                  <c:v>33</c:v>
                </c:pt>
                <c:pt idx="7">
                  <c:v>33</c:v>
                </c:pt>
                <c:pt idx="9">
                  <c:v>42</c:v>
                </c:pt>
              </c:numCache>
            </c:numRef>
          </c:val>
          <c:extLst xmlns:c16r2="http://schemas.microsoft.com/office/drawing/2015/06/chart">
            <c:ext xmlns:c16="http://schemas.microsoft.com/office/drawing/2014/chart" uri="{C3380CC4-5D6E-409C-BE32-E72D297353CC}">
              <c16:uniqueId val="{00000003-9982-499E-AE47-0F9B8BB64B3C}"/>
            </c:ext>
          </c:extLst>
        </c:ser>
        <c:dLbls>
          <c:showLegendKey val="0"/>
          <c:showVal val="0"/>
          <c:showCatName val="0"/>
          <c:showSerName val="0"/>
          <c:showPercent val="0"/>
          <c:showBubbleSize val="0"/>
        </c:dLbls>
        <c:gapWidth val="219"/>
        <c:overlap val="-27"/>
        <c:axId val="618594872"/>
        <c:axId val="618585072"/>
      </c:barChart>
      <c:catAx>
        <c:axId val="618594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585072"/>
        <c:crosses val="autoZero"/>
        <c:auto val="1"/>
        <c:lblAlgn val="ctr"/>
        <c:lblOffset val="100"/>
        <c:noMultiLvlLbl val="0"/>
      </c:catAx>
      <c:valAx>
        <c:axId val="61858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594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Общая гистограмма отметок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(3).xlsx]ВПР 2020. 11 класс'!$D$8:$G$8</c:f>
              <c:numCache>
                <c:formatCode>General</c:formatCode>
                <c:ptCount val="4"/>
                <c:pt idx="0">
                  <c:v>2</c:v>
                </c:pt>
                <c:pt idx="1">
                  <c:v>3</c:v>
                </c:pt>
                <c:pt idx="2">
                  <c:v>4</c:v>
                </c:pt>
                <c:pt idx="3">
                  <c:v>5</c:v>
                </c:pt>
              </c:numCache>
            </c:numRef>
          </c:cat>
          <c:val>
            <c:numRef>
              <c:f>'[Ф3_Статистика по отметкам (3).xlsx]ВПР 2020. 11 класс'!$D$9:$G$9</c:f>
              <c:numCache>
                <c:formatCode>0.00%</c:formatCode>
                <c:ptCount val="4"/>
                <c:pt idx="0">
                  <c:v>7.1400000000000005E-2</c:v>
                </c:pt>
                <c:pt idx="1">
                  <c:v>0.44290000000000002</c:v>
                </c:pt>
                <c:pt idx="2">
                  <c:v>0.45710000000000001</c:v>
                </c:pt>
                <c:pt idx="3">
                  <c:v>2.86E-2</c:v>
                </c:pt>
              </c:numCache>
            </c:numRef>
          </c:val>
        </c:ser>
        <c:dLbls>
          <c:showLegendKey val="0"/>
          <c:showVal val="0"/>
          <c:showCatName val="0"/>
          <c:showSerName val="0"/>
          <c:showPercent val="0"/>
          <c:showBubbleSize val="0"/>
        </c:dLbls>
        <c:gapWidth val="219"/>
        <c:overlap val="-27"/>
        <c:axId val="618262496"/>
        <c:axId val="618256616"/>
      </c:barChart>
      <c:catAx>
        <c:axId val="618262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8256616"/>
        <c:crosses val="autoZero"/>
        <c:auto val="1"/>
        <c:lblAlgn val="ctr"/>
        <c:lblOffset val="100"/>
        <c:noMultiLvlLbl val="0"/>
      </c:catAx>
      <c:valAx>
        <c:axId val="618256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Количество обучающихся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826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Лист1!$A$63:$B$63</c:f>
              <c:strCache>
                <c:ptCount val="2"/>
                <c:pt idx="0">
                  <c:v>классы</c:v>
                </c:pt>
                <c:pt idx="1">
                  <c:v>количество</c:v>
                </c:pt>
              </c:strCache>
            </c:strRef>
          </c:tx>
          <c:spPr>
            <a:solidFill>
              <a:schemeClr val="accent1"/>
            </a:solidFill>
            <a:ln>
              <a:noFill/>
            </a:ln>
            <a:effectLst/>
          </c:spPr>
          <c:invertIfNegative val="0"/>
          <c:cat>
            <c:strRef>
              <c:f>Лист1!$C$62:$L$62</c:f>
              <c:strCache>
                <c:ptCount val="1"/>
                <c:pt idx="0">
                  <c:v>Сферы профессиональной деятельности</c:v>
                </c:pt>
              </c:strCache>
            </c:strRef>
          </c:cat>
          <c:val>
            <c:numRef>
              <c:f>Лист1!$C$63:$L$63</c:f>
              <c:numCache>
                <c:formatCode>General</c:formatCode>
                <c:ptCount val="10"/>
                <c:pt idx="0">
                  <c:v>0</c:v>
                </c:pt>
                <c:pt idx="2">
                  <c:v>0</c:v>
                </c:pt>
                <c:pt idx="4">
                  <c:v>0</c:v>
                </c:pt>
                <c:pt idx="6">
                  <c:v>0</c:v>
                </c:pt>
                <c:pt idx="8">
                  <c:v>0</c:v>
                </c:pt>
              </c:numCache>
            </c:numRef>
          </c:val>
          <c:extLst xmlns:c16r2="http://schemas.microsoft.com/office/drawing/2015/06/chart">
            <c:ext xmlns:c16="http://schemas.microsoft.com/office/drawing/2014/chart" uri="{C3380CC4-5D6E-409C-BE32-E72D297353CC}">
              <c16:uniqueId val="{00000000-694A-4934-919D-9FFCF44E8D77}"/>
            </c:ext>
          </c:extLst>
        </c:ser>
        <c:ser>
          <c:idx val="1"/>
          <c:order val="1"/>
          <c:tx>
            <c:strRef>
              <c:f>Лист1!$A$64:$B$64</c:f>
              <c:strCache>
                <c:ptCount val="2"/>
                <c:pt idx="0">
                  <c:v>классы</c:v>
                </c:pt>
                <c:pt idx="1">
                  <c:v>количество</c:v>
                </c:pt>
              </c:strCache>
            </c:strRef>
          </c:tx>
          <c:spPr>
            <a:solidFill>
              <a:schemeClr val="accent2"/>
            </a:solidFill>
            <a:ln>
              <a:noFill/>
            </a:ln>
            <a:effectLst/>
          </c:spPr>
          <c:invertIfNegative val="0"/>
          <c:cat>
            <c:strRef>
              <c:f>Лист1!$C$62:$L$62</c:f>
              <c:strCache>
                <c:ptCount val="1"/>
                <c:pt idx="0">
                  <c:v>Сферы профессиональной деятельности</c:v>
                </c:pt>
              </c:strCache>
            </c:strRef>
          </c:cat>
          <c:val>
            <c:numRef>
              <c:f>Лист1!$C$64:$L$64</c:f>
              <c:numCache>
                <c:formatCode>General</c:formatCode>
                <c:ptCount val="10"/>
                <c:pt idx="0">
                  <c:v>0</c:v>
                </c:pt>
                <c:pt idx="1">
                  <c:v>0</c:v>
                </c:pt>
                <c:pt idx="2">
                  <c:v>0</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1-694A-4934-919D-9FFCF44E8D77}"/>
            </c:ext>
          </c:extLst>
        </c:ser>
        <c:ser>
          <c:idx val="2"/>
          <c:order val="2"/>
          <c:tx>
            <c:strRef>
              <c:f>Лист1!$A$65:$B$65</c:f>
              <c:strCache>
                <c:ptCount val="2"/>
                <c:pt idx="0">
                  <c:v>9а</c:v>
                </c:pt>
                <c:pt idx="1">
                  <c:v>30</c:v>
                </c:pt>
              </c:strCache>
            </c:strRef>
          </c:tx>
          <c:spPr>
            <a:solidFill>
              <a:schemeClr val="accent3"/>
            </a:solidFill>
            <a:ln>
              <a:noFill/>
            </a:ln>
            <a:effectLst/>
          </c:spPr>
          <c:invertIfNegative val="0"/>
          <c:cat>
            <c:strRef>
              <c:f>Лист1!$C$62:$L$62</c:f>
              <c:strCache>
                <c:ptCount val="1"/>
                <c:pt idx="0">
                  <c:v>Сферы профессиональной деятельности</c:v>
                </c:pt>
              </c:strCache>
            </c:strRef>
          </c:cat>
          <c:val>
            <c:numRef>
              <c:f>Лист1!$C$65:$L$65</c:f>
              <c:numCache>
                <c:formatCode>General</c:formatCode>
                <c:ptCount val="10"/>
                <c:pt idx="0">
                  <c:v>19</c:v>
                </c:pt>
                <c:pt idx="1">
                  <c:v>43</c:v>
                </c:pt>
                <c:pt idx="2">
                  <c:v>10</c:v>
                </c:pt>
                <c:pt idx="3">
                  <c:v>33</c:v>
                </c:pt>
                <c:pt idx="4">
                  <c:v>3</c:v>
                </c:pt>
                <c:pt idx="5">
                  <c:v>10</c:v>
                </c:pt>
                <c:pt idx="6">
                  <c:v>8</c:v>
                </c:pt>
                <c:pt idx="7">
                  <c:v>27</c:v>
                </c:pt>
                <c:pt idx="8">
                  <c:v>15</c:v>
                </c:pt>
                <c:pt idx="9">
                  <c:v>50</c:v>
                </c:pt>
              </c:numCache>
            </c:numRef>
          </c:val>
          <c:extLst xmlns:c16r2="http://schemas.microsoft.com/office/drawing/2015/06/chart">
            <c:ext xmlns:c16="http://schemas.microsoft.com/office/drawing/2014/chart" uri="{C3380CC4-5D6E-409C-BE32-E72D297353CC}">
              <c16:uniqueId val="{00000002-694A-4934-919D-9FFCF44E8D77}"/>
            </c:ext>
          </c:extLst>
        </c:ser>
        <c:ser>
          <c:idx val="3"/>
          <c:order val="3"/>
          <c:tx>
            <c:strRef>
              <c:f>Лист1!$A$66:$B$66</c:f>
              <c:strCache>
                <c:ptCount val="2"/>
                <c:pt idx="0">
                  <c:v>9б</c:v>
                </c:pt>
                <c:pt idx="1">
                  <c:v>18</c:v>
                </c:pt>
              </c:strCache>
            </c:strRef>
          </c:tx>
          <c:spPr>
            <a:solidFill>
              <a:schemeClr val="accent4"/>
            </a:solidFill>
            <a:ln>
              <a:noFill/>
            </a:ln>
            <a:effectLst/>
          </c:spPr>
          <c:invertIfNegative val="0"/>
          <c:cat>
            <c:strRef>
              <c:f>Лист1!$C$62:$L$62</c:f>
              <c:strCache>
                <c:ptCount val="1"/>
                <c:pt idx="0">
                  <c:v>Сферы профессиональной деятельности</c:v>
                </c:pt>
              </c:strCache>
            </c:strRef>
          </c:cat>
          <c:val>
            <c:numRef>
              <c:f>Лист1!$C$66:$L$66</c:f>
              <c:numCache>
                <c:formatCode>General</c:formatCode>
                <c:ptCount val="10"/>
                <c:pt idx="0">
                  <c:v>13</c:v>
                </c:pt>
                <c:pt idx="1">
                  <c:v>72</c:v>
                </c:pt>
                <c:pt idx="2">
                  <c:v>7</c:v>
                </c:pt>
                <c:pt idx="3">
                  <c:v>39</c:v>
                </c:pt>
                <c:pt idx="4">
                  <c:v>2</c:v>
                </c:pt>
                <c:pt idx="5">
                  <c:v>11</c:v>
                </c:pt>
                <c:pt idx="6">
                  <c:v>6</c:v>
                </c:pt>
                <c:pt idx="7">
                  <c:v>33</c:v>
                </c:pt>
                <c:pt idx="8">
                  <c:v>10</c:v>
                </c:pt>
                <c:pt idx="9">
                  <c:v>55</c:v>
                </c:pt>
              </c:numCache>
            </c:numRef>
          </c:val>
          <c:extLst xmlns:c16r2="http://schemas.microsoft.com/office/drawing/2015/06/chart">
            <c:ext xmlns:c16="http://schemas.microsoft.com/office/drawing/2014/chart" uri="{C3380CC4-5D6E-409C-BE32-E72D297353CC}">
              <c16:uniqueId val="{00000003-694A-4934-919D-9FFCF44E8D77}"/>
            </c:ext>
          </c:extLst>
        </c:ser>
        <c:ser>
          <c:idx val="4"/>
          <c:order val="4"/>
          <c:tx>
            <c:strRef>
              <c:f>Лист1!$A$67:$B$67</c:f>
              <c:strCache>
                <c:ptCount val="2"/>
                <c:pt idx="0">
                  <c:v>9в</c:v>
                </c:pt>
                <c:pt idx="1">
                  <c:v>26</c:v>
                </c:pt>
              </c:strCache>
            </c:strRef>
          </c:tx>
          <c:spPr>
            <a:solidFill>
              <a:schemeClr val="accent5"/>
            </a:solidFill>
            <a:ln>
              <a:noFill/>
            </a:ln>
            <a:effectLst/>
          </c:spPr>
          <c:invertIfNegative val="0"/>
          <c:cat>
            <c:strRef>
              <c:f>Лист1!$C$62:$L$62</c:f>
              <c:strCache>
                <c:ptCount val="1"/>
                <c:pt idx="0">
                  <c:v>Сферы профессиональной деятельности</c:v>
                </c:pt>
              </c:strCache>
            </c:strRef>
          </c:cat>
          <c:val>
            <c:numRef>
              <c:f>Лист1!$C$67:$L$67</c:f>
              <c:numCache>
                <c:formatCode>General</c:formatCode>
                <c:ptCount val="10"/>
                <c:pt idx="0">
                  <c:v>25</c:v>
                </c:pt>
                <c:pt idx="1">
                  <c:v>100</c:v>
                </c:pt>
                <c:pt idx="2">
                  <c:v>13</c:v>
                </c:pt>
                <c:pt idx="3">
                  <c:v>50</c:v>
                </c:pt>
                <c:pt idx="4">
                  <c:v>7</c:v>
                </c:pt>
                <c:pt idx="5">
                  <c:v>27</c:v>
                </c:pt>
                <c:pt idx="6">
                  <c:v>15</c:v>
                </c:pt>
                <c:pt idx="7">
                  <c:v>58</c:v>
                </c:pt>
                <c:pt idx="8">
                  <c:v>16</c:v>
                </c:pt>
                <c:pt idx="9">
                  <c:v>62</c:v>
                </c:pt>
              </c:numCache>
            </c:numRef>
          </c:val>
          <c:extLst xmlns:c16r2="http://schemas.microsoft.com/office/drawing/2015/06/chart">
            <c:ext xmlns:c16="http://schemas.microsoft.com/office/drawing/2014/chart" uri="{C3380CC4-5D6E-409C-BE32-E72D297353CC}">
              <c16:uniqueId val="{00000004-694A-4934-919D-9FFCF44E8D77}"/>
            </c:ext>
          </c:extLst>
        </c:ser>
        <c:ser>
          <c:idx val="5"/>
          <c:order val="5"/>
          <c:tx>
            <c:strRef>
              <c:f>Лист1!$A$68:$B$68</c:f>
              <c:strCache>
                <c:ptCount val="2"/>
                <c:pt idx="0">
                  <c:v>9г</c:v>
                </c:pt>
                <c:pt idx="1">
                  <c:v>25</c:v>
                </c:pt>
              </c:strCache>
            </c:strRef>
          </c:tx>
          <c:spPr>
            <a:solidFill>
              <a:schemeClr val="accent6"/>
            </a:solidFill>
            <a:ln>
              <a:noFill/>
            </a:ln>
            <a:effectLst/>
          </c:spPr>
          <c:invertIfNegative val="0"/>
          <c:cat>
            <c:strRef>
              <c:f>Лист1!$C$62:$L$62</c:f>
              <c:strCache>
                <c:ptCount val="1"/>
                <c:pt idx="0">
                  <c:v>Сферы профессиональной деятельности</c:v>
                </c:pt>
              </c:strCache>
            </c:strRef>
          </c:cat>
          <c:val>
            <c:numRef>
              <c:f>Лист1!$C$68:$L$68</c:f>
              <c:numCache>
                <c:formatCode>General</c:formatCode>
                <c:ptCount val="10"/>
                <c:pt idx="0">
                  <c:v>18</c:v>
                </c:pt>
                <c:pt idx="1">
                  <c:v>72</c:v>
                </c:pt>
                <c:pt idx="2">
                  <c:v>9</c:v>
                </c:pt>
                <c:pt idx="3">
                  <c:v>40</c:v>
                </c:pt>
                <c:pt idx="4">
                  <c:v>8</c:v>
                </c:pt>
                <c:pt idx="5">
                  <c:v>32</c:v>
                </c:pt>
                <c:pt idx="6">
                  <c:v>10</c:v>
                </c:pt>
                <c:pt idx="7">
                  <c:v>40</c:v>
                </c:pt>
                <c:pt idx="8">
                  <c:v>12</c:v>
                </c:pt>
                <c:pt idx="9">
                  <c:v>48</c:v>
                </c:pt>
              </c:numCache>
            </c:numRef>
          </c:val>
          <c:extLst xmlns:c16r2="http://schemas.microsoft.com/office/drawing/2015/06/chart">
            <c:ext xmlns:c16="http://schemas.microsoft.com/office/drawing/2014/chart" uri="{C3380CC4-5D6E-409C-BE32-E72D297353CC}">
              <c16:uniqueId val="{00000005-694A-4934-919D-9FFCF44E8D77}"/>
            </c:ext>
          </c:extLst>
        </c:ser>
        <c:ser>
          <c:idx val="6"/>
          <c:order val="6"/>
          <c:tx>
            <c:strRef>
              <c:f>Лист1!$A$69:$B$69</c:f>
              <c:strCache>
                <c:ptCount val="2"/>
                <c:pt idx="0">
                  <c:v>9д</c:v>
                </c:pt>
                <c:pt idx="1">
                  <c:v>29</c:v>
                </c:pt>
              </c:strCache>
            </c:strRef>
          </c:tx>
          <c:spPr>
            <a:solidFill>
              <a:schemeClr val="accent1">
                <a:lumMod val="60000"/>
              </a:schemeClr>
            </a:solidFill>
            <a:ln>
              <a:noFill/>
            </a:ln>
            <a:effectLst/>
          </c:spPr>
          <c:invertIfNegative val="0"/>
          <c:cat>
            <c:strRef>
              <c:f>Лист1!$C$62:$L$62</c:f>
              <c:strCache>
                <c:ptCount val="1"/>
                <c:pt idx="0">
                  <c:v>Сферы профессиональной деятельности</c:v>
                </c:pt>
              </c:strCache>
            </c:strRef>
          </c:cat>
          <c:val>
            <c:numRef>
              <c:f>Лист1!$C$69:$L$69</c:f>
              <c:numCache>
                <c:formatCode>General</c:formatCode>
                <c:ptCount val="10"/>
                <c:pt idx="0">
                  <c:v>22</c:v>
                </c:pt>
                <c:pt idx="1">
                  <c:v>76</c:v>
                </c:pt>
                <c:pt idx="2">
                  <c:v>12</c:v>
                </c:pt>
                <c:pt idx="3">
                  <c:v>41</c:v>
                </c:pt>
                <c:pt idx="4">
                  <c:v>5</c:v>
                </c:pt>
                <c:pt idx="5">
                  <c:v>17</c:v>
                </c:pt>
                <c:pt idx="6">
                  <c:v>10</c:v>
                </c:pt>
                <c:pt idx="7">
                  <c:v>34</c:v>
                </c:pt>
                <c:pt idx="8">
                  <c:v>9</c:v>
                </c:pt>
                <c:pt idx="9">
                  <c:v>31</c:v>
                </c:pt>
              </c:numCache>
            </c:numRef>
          </c:val>
          <c:extLst xmlns:c16r2="http://schemas.microsoft.com/office/drawing/2015/06/chart">
            <c:ext xmlns:c16="http://schemas.microsoft.com/office/drawing/2014/chart" uri="{C3380CC4-5D6E-409C-BE32-E72D297353CC}">
              <c16:uniqueId val="{00000006-694A-4934-919D-9FFCF44E8D77}"/>
            </c:ext>
          </c:extLst>
        </c:ser>
        <c:ser>
          <c:idx val="7"/>
          <c:order val="7"/>
          <c:tx>
            <c:strRef>
              <c:f>Лист1!$A$70:$B$70</c:f>
              <c:strCache>
                <c:ptCount val="2"/>
                <c:pt idx="0">
                  <c:v>9е</c:v>
                </c:pt>
                <c:pt idx="1">
                  <c:v>26</c:v>
                </c:pt>
              </c:strCache>
            </c:strRef>
          </c:tx>
          <c:spPr>
            <a:solidFill>
              <a:schemeClr val="accent2">
                <a:lumMod val="60000"/>
              </a:schemeClr>
            </a:solidFill>
            <a:ln>
              <a:noFill/>
            </a:ln>
            <a:effectLst/>
          </c:spPr>
          <c:invertIfNegative val="0"/>
          <c:cat>
            <c:strRef>
              <c:f>Лист1!$C$62:$L$62</c:f>
              <c:strCache>
                <c:ptCount val="1"/>
                <c:pt idx="0">
                  <c:v>Сферы профессиональной деятельности</c:v>
                </c:pt>
              </c:strCache>
            </c:strRef>
          </c:cat>
          <c:val>
            <c:numRef>
              <c:f>Лист1!$C$70:$L$70</c:f>
              <c:numCache>
                <c:formatCode>General</c:formatCode>
                <c:ptCount val="10"/>
                <c:pt idx="0">
                  <c:v>15</c:v>
                </c:pt>
                <c:pt idx="1">
                  <c:v>58</c:v>
                </c:pt>
                <c:pt idx="2">
                  <c:v>14</c:v>
                </c:pt>
                <c:pt idx="3">
                  <c:v>54</c:v>
                </c:pt>
                <c:pt idx="4">
                  <c:v>3</c:v>
                </c:pt>
                <c:pt idx="5">
                  <c:v>11</c:v>
                </c:pt>
                <c:pt idx="6">
                  <c:v>8</c:v>
                </c:pt>
                <c:pt idx="7">
                  <c:v>31</c:v>
                </c:pt>
                <c:pt idx="8">
                  <c:v>10</c:v>
                </c:pt>
                <c:pt idx="9">
                  <c:v>38</c:v>
                </c:pt>
              </c:numCache>
            </c:numRef>
          </c:val>
          <c:extLst xmlns:c16r2="http://schemas.microsoft.com/office/drawing/2015/06/chart">
            <c:ext xmlns:c16="http://schemas.microsoft.com/office/drawing/2014/chart" uri="{C3380CC4-5D6E-409C-BE32-E72D297353CC}">
              <c16:uniqueId val="{00000007-694A-4934-919D-9FFCF44E8D77}"/>
            </c:ext>
          </c:extLst>
        </c:ser>
        <c:ser>
          <c:idx val="8"/>
          <c:order val="8"/>
          <c:tx>
            <c:strRef>
              <c:f>Лист1!$A$71:$B$71</c:f>
              <c:strCache>
                <c:ptCount val="2"/>
                <c:pt idx="0">
                  <c:v>9е</c:v>
                </c:pt>
                <c:pt idx="1">
                  <c:v>26</c:v>
                </c:pt>
              </c:strCache>
            </c:strRef>
          </c:tx>
          <c:spPr>
            <a:solidFill>
              <a:schemeClr val="accent3">
                <a:lumMod val="60000"/>
              </a:schemeClr>
            </a:solidFill>
            <a:ln>
              <a:noFill/>
            </a:ln>
            <a:effectLst/>
          </c:spPr>
          <c:invertIfNegative val="0"/>
          <c:cat>
            <c:strRef>
              <c:f>Лист1!$C$62:$L$62</c:f>
              <c:strCache>
                <c:ptCount val="1"/>
                <c:pt idx="0">
                  <c:v>Сферы профессиональной деятельности</c:v>
                </c:pt>
              </c:strCache>
            </c:strRef>
          </c:cat>
          <c:val>
            <c:numRef>
              <c:f>Лист1!$C$71:$L$71</c:f>
              <c:numCache>
                <c:formatCode>General</c:formatCode>
                <c:ptCount val="10"/>
              </c:numCache>
            </c:numRef>
          </c:val>
          <c:extLst xmlns:c16r2="http://schemas.microsoft.com/office/drawing/2015/06/chart">
            <c:ext xmlns:c16="http://schemas.microsoft.com/office/drawing/2014/chart" uri="{C3380CC4-5D6E-409C-BE32-E72D297353CC}">
              <c16:uniqueId val="{00000008-694A-4934-919D-9FFCF44E8D77}"/>
            </c:ext>
          </c:extLst>
        </c:ser>
        <c:dLbls>
          <c:showLegendKey val="0"/>
          <c:showVal val="0"/>
          <c:showCatName val="0"/>
          <c:showSerName val="0"/>
          <c:showPercent val="0"/>
          <c:showBubbleSize val="0"/>
        </c:dLbls>
        <c:gapWidth val="219"/>
        <c:overlap val="-27"/>
        <c:axId val="618594088"/>
        <c:axId val="618586640"/>
      </c:barChart>
      <c:catAx>
        <c:axId val="61859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586640"/>
        <c:crosses val="autoZero"/>
        <c:auto val="1"/>
        <c:lblAlgn val="ctr"/>
        <c:lblOffset val="100"/>
        <c:noMultiLvlLbl val="0"/>
      </c:catAx>
      <c:valAx>
        <c:axId val="61858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59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Лист1!$A$75:$E$76</c:f>
              <c:multiLvlStrCache>
                <c:ptCount val="5"/>
                <c:lvl>
                  <c:pt idx="0">
                    <c:v>Ч-Ч</c:v>
                  </c:pt>
                  <c:pt idx="1">
                    <c:v>Ч-Т</c:v>
                  </c:pt>
                  <c:pt idx="2">
                    <c:v>Ч-П</c:v>
                  </c:pt>
                  <c:pt idx="3">
                    <c:v>Ч-З</c:v>
                  </c:pt>
                  <c:pt idx="4">
                    <c:v>Ч-х</c:v>
                  </c:pt>
                </c:lvl>
                <c:lvl>
                  <c:pt idx="0">
                    <c:v>Сферы профессиональной деятельности</c:v>
                  </c:pt>
                </c:lvl>
              </c:multiLvlStrCache>
            </c:multiLvlStrRef>
          </c:cat>
          <c:val>
            <c:numRef>
              <c:f>Лист1!$A$77:$E$77</c:f>
              <c:numCache>
                <c:formatCode>0%</c:formatCode>
                <c:ptCount val="5"/>
                <c:pt idx="0">
                  <c:v>0.73</c:v>
                </c:pt>
                <c:pt idx="1">
                  <c:v>0.42</c:v>
                </c:pt>
                <c:pt idx="2">
                  <c:v>0.18</c:v>
                </c:pt>
                <c:pt idx="3">
                  <c:v>0.37</c:v>
                </c:pt>
                <c:pt idx="4">
                  <c:v>0.47</c:v>
                </c:pt>
              </c:numCache>
            </c:numRef>
          </c:val>
          <c:extLst xmlns:c16r2="http://schemas.microsoft.com/office/drawing/2015/06/chart">
            <c:ext xmlns:c16="http://schemas.microsoft.com/office/drawing/2014/chart" uri="{C3380CC4-5D6E-409C-BE32-E72D297353CC}">
              <c16:uniqueId val="{00000000-868A-4B63-8FDF-413F59015C01}"/>
            </c:ext>
          </c:extLst>
        </c:ser>
        <c:dLbls>
          <c:dLblPos val="inEnd"/>
          <c:showLegendKey val="0"/>
          <c:showVal val="1"/>
          <c:showCatName val="0"/>
          <c:showSerName val="0"/>
          <c:showPercent val="0"/>
          <c:showBubbleSize val="0"/>
        </c:dLbls>
        <c:gapWidth val="65"/>
        <c:axId val="618595656"/>
        <c:axId val="618588208"/>
      </c:barChart>
      <c:catAx>
        <c:axId val="618595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618588208"/>
        <c:crosses val="autoZero"/>
        <c:auto val="1"/>
        <c:lblAlgn val="ctr"/>
        <c:lblOffset val="100"/>
        <c:noMultiLvlLbl val="0"/>
      </c:catAx>
      <c:valAx>
        <c:axId val="618588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185956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Лист1!$A$94</c:f>
              <c:strCache>
                <c:ptCount val="1"/>
                <c:pt idx="0">
                  <c:v>9 классы</c:v>
                </c:pt>
              </c:strCache>
            </c:strRef>
          </c:tx>
          <c:spPr>
            <a:solidFill>
              <a:schemeClr val="accent1"/>
            </a:solidFill>
            <a:ln>
              <a:noFill/>
            </a:ln>
            <a:effectLst/>
          </c:spPr>
          <c:invertIfNegative val="0"/>
          <c:cat>
            <c:multiLvlStrRef>
              <c:f>Лист1!$B$92:$F$93</c:f>
              <c:multiLvlStrCache>
                <c:ptCount val="5"/>
                <c:lvl>
                  <c:pt idx="0">
                    <c:v>Ч-Ч  %</c:v>
                  </c:pt>
                  <c:pt idx="1">
                    <c:v>Ч-Т  %</c:v>
                  </c:pt>
                  <c:pt idx="2">
                    <c:v>Ч-П  %</c:v>
                  </c:pt>
                  <c:pt idx="3">
                    <c:v>Ч-З %</c:v>
                  </c:pt>
                  <c:pt idx="4">
                    <c:v>Ч-Х %</c:v>
                  </c:pt>
                </c:lvl>
                <c:lvl>
                  <c:pt idx="0">
                    <c:v>Сферы профессиональной деятельности</c:v>
                  </c:pt>
                </c:lvl>
              </c:multiLvlStrCache>
            </c:multiLvlStrRef>
          </c:cat>
          <c:val>
            <c:numRef>
              <c:f>Лист1!$B$94:$F$94</c:f>
              <c:numCache>
                <c:formatCode>General</c:formatCode>
                <c:ptCount val="5"/>
                <c:pt idx="0">
                  <c:v>73</c:v>
                </c:pt>
                <c:pt idx="1">
                  <c:v>42</c:v>
                </c:pt>
                <c:pt idx="2">
                  <c:v>18</c:v>
                </c:pt>
                <c:pt idx="3">
                  <c:v>37</c:v>
                </c:pt>
                <c:pt idx="4">
                  <c:v>47</c:v>
                </c:pt>
              </c:numCache>
            </c:numRef>
          </c:val>
          <c:extLst xmlns:c16r2="http://schemas.microsoft.com/office/drawing/2015/06/chart">
            <c:ext xmlns:c16="http://schemas.microsoft.com/office/drawing/2014/chart" uri="{C3380CC4-5D6E-409C-BE32-E72D297353CC}">
              <c16:uniqueId val="{00000000-B6EB-4B0C-ACF6-B3BA2C980CDE}"/>
            </c:ext>
          </c:extLst>
        </c:ser>
        <c:ser>
          <c:idx val="1"/>
          <c:order val="1"/>
          <c:tx>
            <c:strRef>
              <c:f>Лист1!$A$95</c:f>
              <c:strCache>
                <c:ptCount val="1"/>
                <c:pt idx="0">
                  <c:v>8  классы</c:v>
                </c:pt>
              </c:strCache>
            </c:strRef>
          </c:tx>
          <c:spPr>
            <a:solidFill>
              <a:schemeClr val="accent2"/>
            </a:solidFill>
            <a:ln>
              <a:noFill/>
            </a:ln>
            <a:effectLst/>
          </c:spPr>
          <c:invertIfNegative val="0"/>
          <c:cat>
            <c:multiLvlStrRef>
              <c:f>Лист1!$B$92:$F$93</c:f>
              <c:multiLvlStrCache>
                <c:ptCount val="5"/>
                <c:lvl>
                  <c:pt idx="0">
                    <c:v>Ч-Ч  %</c:v>
                  </c:pt>
                  <c:pt idx="1">
                    <c:v>Ч-Т  %</c:v>
                  </c:pt>
                  <c:pt idx="2">
                    <c:v>Ч-П  %</c:v>
                  </c:pt>
                  <c:pt idx="3">
                    <c:v>Ч-З %</c:v>
                  </c:pt>
                  <c:pt idx="4">
                    <c:v>Ч-Х %</c:v>
                  </c:pt>
                </c:lvl>
                <c:lvl>
                  <c:pt idx="0">
                    <c:v>Сферы профессиональной деятельности</c:v>
                  </c:pt>
                </c:lvl>
              </c:multiLvlStrCache>
            </c:multiLvlStrRef>
          </c:cat>
          <c:val>
            <c:numRef>
              <c:f>Лист1!$B$95:$F$95</c:f>
              <c:numCache>
                <c:formatCode>General</c:formatCode>
                <c:ptCount val="5"/>
                <c:pt idx="0">
                  <c:v>67</c:v>
                </c:pt>
                <c:pt idx="1">
                  <c:v>33</c:v>
                </c:pt>
                <c:pt idx="2">
                  <c:v>29</c:v>
                </c:pt>
                <c:pt idx="3">
                  <c:v>30</c:v>
                </c:pt>
                <c:pt idx="4">
                  <c:v>47</c:v>
                </c:pt>
              </c:numCache>
            </c:numRef>
          </c:val>
          <c:extLst xmlns:c16r2="http://schemas.microsoft.com/office/drawing/2015/06/chart">
            <c:ext xmlns:c16="http://schemas.microsoft.com/office/drawing/2014/chart" uri="{C3380CC4-5D6E-409C-BE32-E72D297353CC}">
              <c16:uniqueId val="{00000001-B6EB-4B0C-ACF6-B3BA2C980CDE}"/>
            </c:ext>
          </c:extLst>
        </c:ser>
        <c:dLbls>
          <c:showLegendKey val="0"/>
          <c:showVal val="0"/>
          <c:showCatName val="0"/>
          <c:showSerName val="0"/>
          <c:showPercent val="0"/>
          <c:showBubbleSize val="0"/>
        </c:dLbls>
        <c:gapWidth val="219"/>
        <c:overlap val="-27"/>
        <c:axId val="618587816"/>
        <c:axId val="618585464"/>
      </c:barChart>
      <c:catAx>
        <c:axId val="61858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585464"/>
        <c:crosses val="autoZero"/>
        <c:auto val="1"/>
        <c:lblAlgn val="ctr"/>
        <c:lblOffset val="100"/>
        <c:noMultiLvlLbl val="0"/>
      </c:catAx>
      <c:valAx>
        <c:axId val="618585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587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ru-RU" dirty="0" smtClean="0"/>
              <a:t>Курсы повышения квалификации</a:t>
            </a:r>
            <a:endParaRPr lang="ru-RU" dirty="0"/>
          </a:p>
        </c:rich>
      </c:tx>
      <c:layout>
        <c:manualLayout>
          <c:xMode val="edge"/>
          <c:yMode val="edge"/>
          <c:x val="0.31812451760220417"/>
          <c:y val="2.4390253457123826E-2"/>
        </c:manualLayout>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КПВ</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Лист1!$B$2:$B$3</c:f>
              <c:numCache>
                <c:formatCode>General</c:formatCode>
                <c:ptCount val="2"/>
                <c:pt idx="0">
                  <c:v>65</c:v>
                </c:pt>
                <c:pt idx="1">
                  <c:v>102</c:v>
                </c:pt>
              </c:numCache>
            </c:numRef>
          </c:val>
        </c:ser>
        <c:dLbls>
          <c:dLblPos val="outEnd"/>
          <c:showLegendKey val="0"/>
          <c:showVal val="1"/>
          <c:showCatName val="0"/>
          <c:showSerName val="0"/>
          <c:showPercent val="0"/>
          <c:showBubbleSize val="0"/>
        </c:dLbls>
        <c:gapWidth val="444"/>
        <c:overlap val="-90"/>
        <c:axId val="618589776"/>
        <c:axId val="618589384"/>
      </c:barChart>
      <c:catAx>
        <c:axId val="618589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618589384"/>
        <c:crosses val="autoZero"/>
        <c:auto val="1"/>
        <c:lblAlgn val="ctr"/>
        <c:lblOffset val="100"/>
        <c:noMultiLvlLbl val="0"/>
      </c:catAx>
      <c:valAx>
        <c:axId val="618589384"/>
        <c:scaling>
          <c:orientation val="minMax"/>
        </c:scaling>
        <c:delete val="1"/>
        <c:axPos val="l"/>
        <c:numFmt formatCode="General" sourceLinked="1"/>
        <c:majorTickMark val="none"/>
        <c:minorTickMark val="none"/>
        <c:tickLblPos val="nextTo"/>
        <c:crossAx val="618589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ru-RU" dirty="0" smtClean="0"/>
              <a:t>Трансляция</a:t>
            </a:r>
            <a:r>
              <a:rPr lang="ru-RU" baseline="0" dirty="0" smtClean="0"/>
              <a:t> </a:t>
            </a:r>
            <a:r>
              <a:rPr lang="ru-RU" baseline="0" dirty="0" err="1" smtClean="0"/>
              <a:t>пед.опыта</a:t>
            </a:r>
            <a:endParaRPr lang="ru-RU" dirty="0"/>
          </a:p>
        </c:rich>
      </c:tx>
      <c:layout>
        <c:manualLayout>
          <c:xMode val="edge"/>
          <c:yMode val="edge"/>
          <c:x val="0.31201076545567935"/>
          <c:y val="2.4390243902439025E-2"/>
        </c:manualLayout>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1.2227430201752598E-2"/>
          <c:y val="0.37034316605946649"/>
          <c:w val="0.95516608926024049"/>
          <c:h val="0.50906843734085483"/>
        </c:manualLayout>
      </c:layout>
      <c:barChart>
        <c:barDir val="col"/>
        <c:grouping val="clustered"/>
        <c:varyColors val="0"/>
        <c:ser>
          <c:idx val="0"/>
          <c:order val="0"/>
          <c:tx>
            <c:strRef>
              <c:f>Лист1!$B$1</c:f>
              <c:strCache>
                <c:ptCount val="1"/>
                <c:pt idx="0">
                  <c:v>выступл.</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Лист1!$B$2:$B$3</c:f>
              <c:numCache>
                <c:formatCode>General</c:formatCode>
                <c:ptCount val="2"/>
                <c:pt idx="0">
                  <c:v>48</c:v>
                </c:pt>
                <c:pt idx="1">
                  <c:v>104</c:v>
                </c:pt>
              </c:numCache>
            </c:numRef>
          </c:val>
        </c:ser>
        <c:ser>
          <c:idx val="1"/>
          <c:order val="1"/>
          <c:tx>
            <c:strRef>
              <c:f>Лист1!$C$1</c:f>
              <c:strCache>
                <c:ptCount val="1"/>
                <c:pt idx="0">
                  <c:v>публ.</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Лист1!$C$2:$C$3</c:f>
              <c:numCache>
                <c:formatCode>General</c:formatCode>
                <c:ptCount val="2"/>
                <c:pt idx="0">
                  <c:v>25</c:v>
                </c:pt>
                <c:pt idx="1">
                  <c:v>28</c:v>
                </c:pt>
              </c:numCache>
            </c:numRef>
          </c:val>
        </c:ser>
        <c:ser>
          <c:idx val="2"/>
          <c:order val="2"/>
          <c:tx>
            <c:strRef>
              <c:f>Лист1!$D$1</c:f>
              <c:strCache>
                <c:ptCount val="1"/>
                <c:pt idx="0">
                  <c:v>проф. конкурсы</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Лист1!$D$2:$D$3</c:f>
              <c:numCache>
                <c:formatCode>General</c:formatCode>
                <c:ptCount val="2"/>
                <c:pt idx="0">
                  <c:v>9</c:v>
                </c:pt>
                <c:pt idx="1">
                  <c:v>10</c:v>
                </c:pt>
              </c:numCache>
            </c:numRef>
          </c:val>
        </c:ser>
        <c:ser>
          <c:idx val="3"/>
          <c:order val="3"/>
          <c:tx>
            <c:strRef>
              <c:f>Лист1!$E$1</c:f>
              <c:strCache>
                <c:ptCount val="1"/>
                <c:pt idx="0">
                  <c:v>Столбец1</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Лист1!$E$2:$E$3</c:f>
              <c:numCache>
                <c:formatCode>General</c:formatCode>
                <c:ptCount val="2"/>
              </c:numCache>
            </c:numRef>
          </c:val>
        </c:ser>
        <c:dLbls>
          <c:dLblPos val="outEnd"/>
          <c:showLegendKey val="0"/>
          <c:showVal val="1"/>
          <c:showCatName val="0"/>
          <c:showSerName val="0"/>
          <c:showPercent val="0"/>
          <c:showBubbleSize val="0"/>
        </c:dLbls>
        <c:gapWidth val="444"/>
        <c:overlap val="-90"/>
        <c:axId val="618597616"/>
        <c:axId val="618598792"/>
      </c:barChart>
      <c:catAx>
        <c:axId val="618597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618598792"/>
        <c:crosses val="autoZero"/>
        <c:auto val="1"/>
        <c:lblAlgn val="ctr"/>
        <c:lblOffset val="100"/>
        <c:noMultiLvlLbl val="0"/>
      </c:catAx>
      <c:valAx>
        <c:axId val="618598792"/>
        <c:scaling>
          <c:orientation val="minMax"/>
        </c:scaling>
        <c:delete val="1"/>
        <c:axPos val="l"/>
        <c:numFmt formatCode="General" sourceLinked="1"/>
        <c:majorTickMark val="none"/>
        <c:minorTickMark val="none"/>
        <c:tickLblPos val="nextTo"/>
        <c:crossAx val="618597616"/>
        <c:crosses val="autoZero"/>
        <c:crossBetween val="between"/>
      </c:valAx>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кол-во</a:t>
            </a:r>
            <a:r>
              <a:rPr lang="ru-RU" baseline="0"/>
              <a:t> людей на кафедре всего: 9 чел.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chemeClr val="accent6">
                <a:lumMod val="75000"/>
              </a:schemeClr>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7</c:v>
                </c:pt>
                <c:pt idx="1">
                  <c:v>2</c:v>
                </c:pt>
              </c:numCache>
            </c:numRef>
          </c:val>
        </c:ser>
        <c:dLbls>
          <c:showLegendKey val="0"/>
          <c:showVal val="0"/>
          <c:showCatName val="0"/>
          <c:showSerName val="0"/>
          <c:showPercent val="0"/>
          <c:showBubbleSize val="0"/>
        </c:dLbls>
        <c:gapWidth val="150"/>
        <c:shape val="box"/>
        <c:axId val="618596832"/>
        <c:axId val="618598400"/>
        <c:axId val="0"/>
      </c:bar3DChart>
      <c:catAx>
        <c:axId val="618596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598400"/>
        <c:crosses val="autoZero"/>
        <c:auto val="1"/>
        <c:lblAlgn val="ctr"/>
        <c:lblOffset val="100"/>
        <c:noMultiLvlLbl val="0"/>
      </c:catAx>
      <c:valAx>
        <c:axId val="61859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59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a:t>
            </a:r>
            <a:r>
              <a:rPr lang="ru-RU" baseline="0"/>
              <a:t> всего:  8 чел.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rgbClr val="FF0000"/>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6</c:v>
                </c:pt>
                <c:pt idx="1">
                  <c:v>2</c:v>
                </c:pt>
              </c:numCache>
            </c:numRef>
          </c:val>
        </c:ser>
        <c:dLbls>
          <c:showLegendKey val="0"/>
          <c:showVal val="0"/>
          <c:showCatName val="0"/>
          <c:showSerName val="0"/>
          <c:showPercent val="0"/>
          <c:showBubbleSize val="0"/>
        </c:dLbls>
        <c:gapWidth val="150"/>
        <c:shape val="box"/>
        <c:axId val="618599968"/>
        <c:axId val="618597224"/>
        <c:axId val="0"/>
      </c:bar3DChart>
      <c:catAx>
        <c:axId val="618599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597224"/>
        <c:crosses val="autoZero"/>
        <c:auto val="1"/>
        <c:lblAlgn val="ctr"/>
        <c:lblOffset val="100"/>
        <c:noMultiLvlLbl val="0"/>
      </c:catAx>
      <c:valAx>
        <c:axId val="618597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59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 всего: 6 чел.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chemeClr val="accent2">
                <a:lumMod val="75000"/>
              </a:schemeClr>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4</c:v>
                </c:pt>
                <c:pt idx="1">
                  <c:v>1</c:v>
                </c:pt>
              </c:numCache>
            </c:numRef>
          </c:val>
        </c:ser>
        <c:dLbls>
          <c:showLegendKey val="0"/>
          <c:showVal val="0"/>
          <c:showCatName val="0"/>
          <c:showSerName val="0"/>
          <c:showPercent val="0"/>
          <c:showBubbleSize val="0"/>
        </c:dLbls>
        <c:gapWidth val="150"/>
        <c:shape val="box"/>
        <c:axId val="699173768"/>
        <c:axId val="616623672"/>
        <c:axId val="0"/>
      </c:bar3DChart>
      <c:catAx>
        <c:axId val="699173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6623672"/>
        <c:crosses val="autoZero"/>
        <c:auto val="1"/>
        <c:lblAlgn val="ctr"/>
        <c:lblOffset val="100"/>
        <c:noMultiLvlLbl val="0"/>
      </c:catAx>
      <c:valAx>
        <c:axId val="616623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9173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 всего: 12 чел.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chemeClr val="accent5">
                <a:lumMod val="60000"/>
                <a:lumOff val="40000"/>
              </a:schemeClr>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8</c:v>
                </c:pt>
                <c:pt idx="1">
                  <c:v>5</c:v>
                </c:pt>
              </c:numCache>
            </c:numRef>
          </c:val>
        </c:ser>
        <c:dLbls>
          <c:showLegendKey val="0"/>
          <c:showVal val="0"/>
          <c:showCatName val="0"/>
          <c:showSerName val="0"/>
          <c:showPercent val="0"/>
          <c:showBubbleSize val="0"/>
        </c:dLbls>
        <c:gapWidth val="150"/>
        <c:shape val="box"/>
        <c:axId val="616622496"/>
        <c:axId val="616624064"/>
        <c:axId val="0"/>
      </c:bar3DChart>
      <c:catAx>
        <c:axId val="616622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6624064"/>
        <c:crosses val="autoZero"/>
        <c:auto val="1"/>
        <c:lblAlgn val="ctr"/>
        <c:lblOffset val="100"/>
        <c:noMultiLvlLbl val="0"/>
      </c:catAx>
      <c:valAx>
        <c:axId val="61662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662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 всего: 7 чел.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rgbClr val="7030A0"/>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5</c:v>
                </c:pt>
                <c:pt idx="1">
                  <c:v>2</c:v>
                </c:pt>
              </c:numCache>
            </c:numRef>
          </c:val>
        </c:ser>
        <c:dLbls>
          <c:showLegendKey val="0"/>
          <c:showVal val="0"/>
          <c:showCatName val="0"/>
          <c:showSerName val="0"/>
          <c:showPercent val="0"/>
          <c:showBubbleSize val="0"/>
        </c:dLbls>
        <c:gapWidth val="150"/>
        <c:shape val="box"/>
        <c:axId val="616619752"/>
        <c:axId val="616615832"/>
        <c:axId val="0"/>
      </c:bar3DChart>
      <c:catAx>
        <c:axId val="616619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6615832"/>
        <c:crosses val="autoZero"/>
        <c:auto val="1"/>
        <c:lblAlgn val="ctr"/>
        <c:lblOffset val="100"/>
        <c:noMultiLvlLbl val="0"/>
      </c:catAx>
      <c:valAx>
        <c:axId val="616615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6619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Общая гистограмма отметок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(3).xlsx]ВПР 2020. 11 класс'!$D$8:$G$8</c:f>
              <c:numCache>
                <c:formatCode>General</c:formatCode>
                <c:ptCount val="4"/>
                <c:pt idx="0">
                  <c:v>2</c:v>
                </c:pt>
                <c:pt idx="1">
                  <c:v>3</c:v>
                </c:pt>
                <c:pt idx="2">
                  <c:v>4</c:v>
                </c:pt>
                <c:pt idx="3">
                  <c:v>5</c:v>
                </c:pt>
              </c:numCache>
            </c:numRef>
          </c:cat>
          <c:val>
            <c:numRef>
              <c:f>'[Ф3_Статистика по отметкам (3).xlsx]ВПР 2020. 11 класс'!$D$9:$G$9</c:f>
              <c:numCache>
                <c:formatCode>General</c:formatCode>
                <c:ptCount val="4"/>
                <c:pt idx="0">
                  <c:v>10.53</c:v>
                </c:pt>
                <c:pt idx="1">
                  <c:v>34.21</c:v>
                </c:pt>
                <c:pt idx="2">
                  <c:v>31.58</c:v>
                </c:pt>
                <c:pt idx="3">
                  <c:v>23.68</c:v>
                </c:pt>
              </c:numCache>
            </c:numRef>
          </c:val>
        </c:ser>
        <c:dLbls>
          <c:showLegendKey val="0"/>
          <c:showVal val="0"/>
          <c:showCatName val="0"/>
          <c:showSerName val="0"/>
          <c:showPercent val="0"/>
          <c:showBubbleSize val="0"/>
        </c:dLbls>
        <c:gapWidth val="219"/>
        <c:overlap val="-27"/>
        <c:axId val="618258968"/>
        <c:axId val="618264064"/>
      </c:barChart>
      <c:catAx>
        <c:axId val="618258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8264064"/>
        <c:crosses val="autoZero"/>
        <c:auto val="1"/>
        <c:lblAlgn val="ctr"/>
        <c:lblOffset val="100"/>
        <c:noMultiLvlLbl val="0"/>
      </c:catAx>
      <c:valAx>
        <c:axId val="618264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Количество обучающихся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8258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 всего: 22 чел.</a:t>
            </a:r>
          </a:p>
        </c:rich>
      </c:tx>
      <c:layout>
        <c:manualLayout>
          <c:xMode val="edge"/>
          <c:yMode val="edge"/>
          <c:x val="0.2229050014581510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rgbClr val="002060"/>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19</c:v>
                </c:pt>
                <c:pt idx="1">
                  <c:v>2</c:v>
                </c:pt>
              </c:numCache>
            </c:numRef>
          </c:val>
        </c:ser>
        <c:dLbls>
          <c:showLegendKey val="0"/>
          <c:showVal val="0"/>
          <c:showCatName val="0"/>
          <c:showSerName val="0"/>
          <c:showPercent val="0"/>
          <c:showBubbleSize val="0"/>
        </c:dLbls>
        <c:gapWidth val="150"/>
        <c:shape val="box"/>
        <c:axId val="616622888"/>
        <c:axId val="616625240"/>
        <c:axId val="0"/>
      </c:bar3DChart>
      <c:catAx>
        <c:axId val="616622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6625240"/>
        <c:crosses val="autoZero"/>
        <c:auto val="1"/>
        <c:lblAlgn val="ctr"/>
        <c:lblOffset val="100"/>
        <c:noMultiLvlLbl val="0"/>
      </c:catAx>
      <c:valAx>
        <c:axId val="616625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6622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 всего: 14 чел.</a:t>
            </a:r>
          </a:p>
        </c:rich>
      </c:tx>
      <c:layout>
        <c:manualLayout>
          <c:xMode val="edge"/>
          <c:yMode val="edge"/>
          <c:x val="0.2298494459025955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chemeClr val="accent2">
                <a:lumMod val="60000"/>
                <a:lumOff val="40000"/>
              </a:schemeClr>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9</c:v>
                </c:pt>
                <c:pt idx="1">
                  <c:v>5</c:v>
                </c:pt>
              </c:numCache>
            </c:numRef>
          </c:val>
        </c:ser>
        <c:dLbls>
          <c:showLegendKey val="0"/>
          <c:showVal val="0"/>
          <c:showCatName val="0"/>
          <c:showSerName val="0"/>
          <c:showPercent val="0"/>
          <c:showBubbleSize val="0"/>
        </c:dLbls>
        <c:gapWidth val="150"/>
        <c:shape val="box"/>
        <c:axId val="616626024"/>
        <c:axId val="616623280"/>
        <c:axId val="0"/>
      </c:bar3DChart>
      <c:catAx>
        <c:axId val="616626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6623280"/>
        <c:crosses val="autoZero"/>
        <c:auto val="1"/>
        <c:lblAlgn val="ctr"/>
        <c:lblOffset val="100"/>
        <c:noMultiLvlLbl val="0"/>
      </c:catAx>
      <c:valAx>
        <c:axId val="61662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6626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 всего: 13 чел.</a:t>
            </a:r>
          </a:p>
        </c:rich>
      </c:tx>
      <c:layout>
        <c:manualLayout>
          <c:xMode val="edge"/>
          <c:yMode val="edge"/>
          <c:x val="0.2298494459025955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rgbClr val="00B0F0"/>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11</c:v>
                </c:pt>
                <c:pt idx="1">
                  <c:v>2</c:v>
                </c:pt>
              </c:numCache>
            </c:numRef>
          </c:val>
        </c:ser>
        <c:dLbls>
          <c:showLegendKey val="0"/>
          <c:showVal val="0"/>
          <c:showCatName val="0"/>
          <c:showSerName val="0"/>
          <c:showPercent val="0"/>
          <c:showBubbleSize val="0"/>
        </c:dLbls>
        <c:gapWidth val="150"/>
        <c:shape val="box"/>
        <c:axId val="616616224"/>
        <c:axId val="616614656"/>
        <c:axId val="0"/>
      </c:bar3DChart>
      <c:catAx>
        <c:axId val="616616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6614656"/>
        <c:crosses val="autoZero"/>
        <c:auto val="1"/>
        <c:lblAlgn val="ctr"/>
        <c:lblOffset val="100"/>
        <c:noMultiLvlLbl val="0"/>
      </c:catAx>
      <c:valAx>
        <c:axId val="61661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661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ru-RU" dirty="0" smtClean="0"/>
              <a:t>аттестация</a:t>
            </a:r>
            <a:endParaRPr lang="ru-RU" dirty="0"/>
          </a:p>
        </c:rich>
      </c:tx>
      <c:layout>
        <c:manualLayout>
          <c:xMode val="edge"/>
          <c:yMode val="edge"/>
          <c:x val="0.31201076545567935"/>
          <c:y val="2.4390243902439025E-2"/>
        </c:manualLayout>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 категория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Лист1!$B$2:$B$3</c:f>
              <c:numCache>
                <c:formatCode>General</c:formatCode>
                <c:ptCount val="2"/>
                <c:pt idx="0">
                  <c:v>25</c:v>
                </c:pt>
                <c:pt idx="1">
                  <c:v>26</c:v>
                </c:pt>
              </c:numCache>
            </c:numRef>
          </c:val>
        </c:ser>
        <c:ser>
          <c:idx val="1"/>
          <c:order val="1"/>
          <c:tx>
            <c:strRef>
              <c:f>Лист1!$C$1</c:f>
              <c:strCache>
                <c:ptCount val="1"/>
                <c:pt idx="0">
                  <c:v>высш.кат.</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Лист1!$C$2:$C$3</c:f>
              <c:numCache>
                <c:formatCode>General</c:formatCode>
                <c:ptCount val="2"/>
                <c:pt idx="0">
                  <c:v>42</c:v>
                </c:pt>
                <c:pt idx="1">
                  <c:v>44</c:v>
                </c:pt>
              </c:numCache>
            </c:numRef>
          </c:val>
        </c:ser>
        <c:ser>
          <c:idx val="2"/>
          <c:order val="2"/>
          <c:tx>
            <c:strRef>
              <c:f>Лист1!$D$1</c:f>
              <c:strCache>
                <c:ptCount val="1"/>
                <c:pt idx="0">
                  <c:v>соотв.</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Лист1!$D$2:$D$3</c:f>
              <c:numCache>
                <c:formatCode>General</c:formatCode>
                <c:ptCount val="2"/>
                <c:pt idx="0">
                  <c:v>17</c:v>
                </c:pt>
                <c:pt idx="1">
                  <c:v>19</c:v>
                </c:pt>
              </c:numCache>
            </c:numRef>
          </c:val>
        </c:ser>
        <c:ser>
          <c:idx val="3"/>
          <c:order val="3"/>
          <c:tx>
            <c:strRef>
              <c:f>Лист1!$E$1</c:f>
              <c:strCache>
                <c:ptCount val="1"/>
                <c:pt idx="0">
                  <c:v>без категории</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Лист1!$E$2:$E$3</c:f>
              <c:numCache>
                <c:formatCode>General</c:formatCode>
                <c:ptCount val="2"/>
                <c:pt idx="0">
                  <c:v>12</c:v>
                </c:pt>
                <c:pt idx="1">
                  <c:v>7</c:v>
                </c:pt>
              </c:numCache>
            </c:numRef>
          </c:val>
        </c:ser>
        <c:dLbls>
          <c:dLblPos val="outEnd"/>
          <c:showLegendKey val="0"/>
          <c:showVal val="1"/>
          <c:showCatName val="0"/>
          <c:showSerName val="0"/>
          <c:showPercent val="0"/>
          <c:showBubbleSize val="0"/>
        </c:dLbls>
        <c:gapWidth val="444"/>
        <c:overlap val="-90"/>
        <c:axId val="616615048"/>
        <c:axId val="616615440"/>
      </c:barChart>
      <c:catAx>
        <c:axId val="616615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616615440"/>
        <c:crosses val="autoZero"/>
        <c:auto val="1"/>
        <c:lblAlgn val="ctr"/>
        <c:lblOffset val="100"/>
        <c:noMultiLvlLbl val="0"/>
      </c:catAx>
      <c:valAx>
        <c:axId val="616615440"/>
        <c:scaling>
          <c:orientation val="minMax"/>
        </c:scaling>
        <c:delete val="1"/>
        <c:axPos val="l"/>
        <c:numFmt formatCode="General" sourceLinked="1"/>
        <c:majorTickMark val="none"/>
        <c:minorTickMark val="none"/>
        <c:tickLblPos val="nextTo"/>
        <c:crossAx val="616615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ru-RU" dirty="0" smtClean="0"/>
              <a:t>Инновационная работа</a:t>
            </a:r>
            <a:endParaRPr lang="ru-RU" dirty="0"/>
          </a:p>
        </c:rich>
      </c:tx>
      <c:layout>
        <c:manualLayout>
          <c:xMode val="edge"/>
          <c:yMode val="edge"/>
          <c:x val="0.31201076545567935"/>
          <c:y val="2.4390243902439025E-2"/>
        </c:manualLayout>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1.6303240269003465E-2"/>
          <c:y val="0.38526853919379478"/>
          <c:w val="0.95516608926024049"/>
          <c:h val="0.50906843734085483"/>
        </c:manualLayout>
      </c:layout>
      <c:barChart>
        <c:barDir val="col"/>
        <c:grouping val="clustered"/>
        <c:varyColors val="0"/>
        <c:ser>
          <c:idx val="0"/>
          <c:order val="0"/>
          <c:tx>
            <c:strRef>
              <c:f>Лист1!$B$1</c:f>
              <c:strCache>
                <c:ptCount val="1"/>
                <c:pt idx="0">
                  <c:v>кол-во участников</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Лист1!$B$2:$B$3</c:f>
              <c:numCache>
                <c:formatCode>General</c:formatCode>
                <c:ptCount val="2"/>
                <c:pt idx="0">
                  <c:v>15</c:v>
                </c:pt>
                <c:pt idx="1">
                  <c:v>19</c:v>
                </c:pt>
              </c:numCache>
            </c:numRef>
          </c:val>
        </c:ser>
        <c:ser>
          <c:idx val="1"/>
          <c:order val="1"/>
          <c:tx>
            <c:strRef>
              <c:f>Лист1!$C$1</c:f>
              <c:strCache>
                <c:ptCount val="1"/>
                <c:pt idx="0">
                  <c:v>сет.партнеры</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Лист1!$C$2:$C$3</c:f>
              <c:numCache>
                <c:formatCode>General</c:formatCode>
                <c:ptCount val="2"/>
                <c:pt idx="0">
                  <c:v>5</c:v>
                </c:pt>
                <c:pt idx="1">
                  <c:v>13</c:v>
                </c:pt>
              </c:numCache>
            </c:numRef>
          </c:val>
        </c:ser>
        <c:dLbls>
          <c:dLblPos val="outEnd"/>
          <c:showLegendKey val="0"/>
          <c:showVal val="1"/>
          <c:showCatName val="0"/>
          <c:showSerName val="0"/>
          <c:showPercent val="0"/>
          <c:showBubbleSize val="0"/>
        </c:dLbls>
        <c:gapWidth val="444"/>
        <c:overlap val="-90"/>
        <c:axId val="616617400"/>
        <c:axId val="616618576"/>
      </c:barChart>
      <c:catAx>
        <c:axId val="616617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616618576"/>
        <c:crosses val="autoZero"/>
        <c:auto val="1"/>
        <c:lblAlgn val="ctr"/>
        <c:lblOffset val="100"/>
        <c:noMultiLvlLbl val="0"/>
      </c:catAx>
      <c:valAx>
        <c:axId val="616618576"/>
        <c:scaling>
          <c:orientation val="minMax"/>
        </c:scaling>
        <c:delete val="1"/>
        <c:axPos val="l"/>
        <c:numFmt formatCode="General" sourceLinked="1"/>
        <c:majorTickMark val="none"/>
        <c:minorTickMark val="none"/>
        <c:tickLblPos val="nextTo"/>
        <c:crossAx val="616617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7721333335473"/>
          <c:y val="6.5938594683700807E-2"/>
          <c:w val="0.72556880817857827"/>
          <c:h val="0.83636195485867171"/>
        </c:manualLayout>
      </c:layout>
      <c:barChart>
        <c:barDir val="bar"/>
        <c:grouping val="clustered"/>
        <c:varyColors val="0"/>
        <c:ser>
          <c:idx val="0"/>
          <c:order val="0"/>
          <c:tx>
            <c:strRef>
              <c:f>Лист1!$B$1</c:f>
              <c:strCache>
                <c:ptCount val="1"/>
                <c:pt idx="0">
                  <c:v>Столбец1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Обществовед.</c:v>
                </c:pt>
                <c:pt idx="1">
                  <c:v>Матем.</c:v>
                </c:pt>
                <c:pt idx="2">
                  <c:v>Есстеств.-науч.</c:v>
                </c:pt>
                <c:pt idx="3">
                  <c:v>Рус.яз.</c:v>
                </c:pt>
                <c:pt idx="4">
                  <c:v>Эстетич.</c:v>
                </c:pt>
                <c:pt idx="5">
                  <c:v>физ.культ.</c:v>
                </c:pt>
                <c:pt idx="6">
                  <c:v>начальн.шк.</c:v>
                </c:pt>
                <c:pt idx="7">
                  <c:v>англ.яз.</c:v>
                </c:pt>
              </c:strCache>
            </c:strRef>
          </c:cat>
          <c:val>
            <c:numRef>
              <c:f>Лист1!$B$2:$B$9</c:f>
              <c:numCache>
                <c:formatCode>0%</c:formatCode>
                <c:ptCount val="8"/>
                <c:pt idx="0">
                  <c:v>0.7</c:v>
                </c:pt>
                <c:pt idx="1">
                  <c:v>0.5</c:v>
                </c:pt>
                <c:pt idx="2">
                  <c:v>0.45</c:v>
                </c:pt>
                <c:pt idx="3">
                  <c:v>0.6</c:v>
                </c:pt>
                <c:pt idx="4">
                  <c:v>0.4</c:v>
                </c:pt>
                <c:pt idx="5">
                  <c:v>0.45</c:v>
                </c:pt>
                <c:pt idx="6">
                  <c:v>0.45</c:v>
                </c:pt>
                <c:pt idx="7">
                  <c:v>0.65</c:v>
                </c:pt>
              </c:numCache>
            </c:numRef>
          </c:val>
        </c:ser>
        <c:dLbls>
          <c:dLblPos val="inEnd"/>
          <c:showLegendKey val="0"/>
          <c:showVal val="1"/>
          <c:showCatName val="0"/>
          <c:showSerName val="0"/>
          <c:showPercent val="0"/>
          <c:showBubbleSize val="0"/>
        </c:dLbls>
        <c:gapWidth val="65"/>
        <c:axId val="597846240"/>
        <c:axId val="597852512"/>
      </c:barChart>
      <c:valAx>
        <c:axId val="59785251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crossAx val="597846240"/>
        <c:crosses val="autoZero"/>
        <c:crossBetween val="between"/>
      </c:valAx>
      <c:catAx>
        <c:axId val="5978462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ln>
                  <a:noFill/>
                </a:ln>
                <a:solidFill>
                  <a:schemeClr val="tx1"/>
                </a:solidFill>
                <a:latin typeface="+mn-lt"/>
                <a:ea typeface="+mn-ea"/>
                <a:cs typeface="+mn-cs"/>
              </a:defRPr>
            </a:pPr>
            <a:endParaRPr lang="ru-RU"/>
          </a:p>
        </c:txPr>
        <c:crossAx val="597852512"/>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английского языка</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Лист1!$B$1:$L$1</c:f>
              <c:strCache>
                <c:ptCount val="11"/>
                <c:pt idx="0">
                  <c:v>Дружинина М.М.</c:v>
                </c:pt>
                <c:pt idx="1">
                  <c:v>Захаревич Е.А.</c:v>
                </c:pt>
                <c:pt idx="2">
                  <c:v>Лосева С.И.</c:v>
                </c:pt>
                <c:pt idx="3">
                  <c:v>Манько Л.Е.</c:v>
                </c:pt>
                <c:pt idx="4">
                  <c:v>Макина С.В.</c:v>
                </c:pt>
                <c:pt idx="5">
                  <c:v>Морозова Л.А.</c:v>
                </c:pt>
                <c:pt idx="6">
                  <c:v>Жилевская С.В.</c:v>
                </c:pt>
                <c:pt idx="7">
                  <c:v>Юницкая Ю.Ю.</c:v>
                </c:pt>
                <c:pt idx="8">
                  <c:v>Никулина А.В.</c:v>
                </c:pt>
                <c:pt idx="9">
                  <c:v>Шепелина О.Б.</c:v>
                </c:pt>
                <c:pt idx="10">
                  <c:v>Щербакова Г.И.</c:v>
                </c:pt>
              </c:strCache>
            </c:strRef>
          </c:cat>
          <c:val>
            <c:numRef>
              <c:f>Лист1!$B$2:$L$2</c:f>
              <c:numCache>
                <c:formatCode>0%</c:formatCode>
                <c:ptCount val="11"/>
                <c:pt idx="0">
                  <c:v>0.7</c:v>
                </c:pt>
                <c:pt idx="1">
                  <c:v>0.45</c:v>
                </c:pt>
                <c:pt idx="2">
                  <c:v>0.4</c:v>
                </c:pt>
                <c:pt idx="3">
                  <c:v>0.5</c:v>
                </c:pt>
                <c:pt idx="4">
                  <c:v>0.55000000000000004</c:v>
                </c:pt>
                <c:pt idx="5">
                  <c:v>0</c:v>
                </c:pt>
                <c:pt idx="6">
                  <c:v>0.6</c:v>
                </c:pt>
                <c:pt idx="7">
                  <c:v>0.6</c:v>
                </c:pt>
                <c:pt idx="8">
                  <c:v>0.65</c:v>
                </c:pt>
                <c:pt idx="9">
                  <c:v>0.85</c:v>
                </c:pt>
                <c:pt idx="10">
                  <c:v>0.4</c:v>
                </c:pt>
              </c:numCache>
            </c:numRef>
          </c:val>
        </c:ser>
        <c:dLbls>
          <c:dLblPos val="inEnd"/>
          <c:showLegendKey val="0"/>
          <c:showVal val="1"/>
          <c:showCatName val="0"/>
          <c:showSerName val="0"/>
          <c:showPercent val="0"/>
          <c:showBubbleSize val="0"/>
        </c:dLbls>
        <c:gapWidth val="65"/>
        <c:axId val="597848984"/>
        <c:axId val="597849376"/>
      </c:barChart>
      <c:catAx>
        <c:axId val="597848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597849376"/>
        <c:crosses val="autoZero"/>
        <c:auto val="1"/>
        <c:lblAlgn val="ctr"/>
        <c:lblOffset val="100"/>
        <c:noMultiLvlLbl val="0"/>
      </c:catAx>
      <c:valAx>
        <c:axId val="5978493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978489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начальной школы</a:t>
            </a:r>
          </a:p>
        </c:rich>
      </c:tx>
      <c:layout>
        <c:manualLayout>
          <c:xMode val="edge"/>
          <c:yMode val="edge"/>
          <c:x val="0.38336861715640619"/>
          <c:y val="2.1052631578947368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Лист1!$B$1:$W$1</c:f>
              <c:strCache>
                <c:ptCount val="22"/>
                <c:pt idx="0">
                  <c:v>Асямочкина Е.И.</c:v>
                </c:pt>
                <c:pt idx="1">
                  <c:v>Безъязычная И.Н.</c:v>
                </c:pt>
                <c:pt idx="2">
                  <c:v>Воутилайнен Ю.К.</c:v>
                </c:pt>
                <c:pt idx="3">
                  <c:v>Глазкова Е.М.</c:v>
                </c:pt>
                <c:pt idx="4">
                  <c:v>Костянникова Н.В.</c:v>
                </c:pt>
                <c:pt idx="5">
                  <c:v>Крупельницкая Е.Д.</c:v>
                </c:pt>
                <c:pt idx="6">
                  <c:v>Кравцова Г.А.</c:v>
                </c:pt>
                <c:pt idx="7">
                  <c:v>Лобкова А.Г.</c:v>
                </c:pt>
                <c:pt idx="8">
                  <c:v>Никулина М.В.</c:v>
                </c:pt>
                <c:pt idx="9">
                  <c:v>Палагина Г.Г.</c:v>
                </c:pt>
                <c:pt idx="10">
                  <c:v>Матюнина М.В.</c:v>
                </c:pt>
                <c:pt idx="11">
                  <c:v>Рудик И.А.</c:v>
                </c:pt>
                <c:pt idx="12">
                  <c:v>Сехпоян Т.М.</c:v>
                </c:pt>
                <c:pt idx="13">
                  <c:v>Сердюченко Е.В.</c:v>
                </c:pt>
                <c:pt idx="14">
                  <c:v>Смаль В.Ю.</c:v>
                </c:pt>
                <c:pt idx="15">
                  <c:v>Тимченко И.В.</c:v>
                </c:pt>
                <c:pt idx="16">
                  <c:v>Тюрина Е.А.</c:v>
                </c:pt>
                <c:pt idx="17">
                  <c:v>Тюленева О.А.</c:v>
                </c:pt>
                <c:pt idx="18">
                  <c:v>Сафронова Ю.В.</c:v>
                </c:pt>
                <c:pt idx="19">
                  <c:v>Харланова Н.Н.</c:v>
                </c:pt>
                <c:pt idx="20">
                  <c:v>Селихова Е.Г.</c:v>
                </c:pt>
                <c:pt idx="21">
                  <c:v>Василенко Т.О.</c:v>
                </c:pt>
              </c:strCache>
            </c:strRef>
          </c:cat>
          <c:val>
            <c:numRef>
              <c:f>Лист1!$B$2:$W$2</c:f>
              <c:numCache>
                <c:formatCode>0%</c:formatCode>
                <c:ptCount val="22"/>
                <c:pt idx="0">
                  <c:v>0.2</c:v>
                </c:pt>
                <c:pt idx="1">
                  <c:v>0.4</c:v>
                </c:pt>
                <c:pt idx="2">
                  <c:v>0.5</c:v>
                </c:pt>
                <c:pt idx="3">
                  <c:v>0.2</c:v>
                </c:pt>
                <c:pt idx="4">
                  <c:v>0.4</c:v>
                </c:pt>
                <c:pt idx="5">
                  <c:v>0.4</c:v>
                </c:pt>
                <c:pt idx="6">
                  <c:v>0.2</c:v>
                </c:pt>
                <c:pt idx="7">
                  <c:v>0.3</c:v>
                </c:pt>
                <c:pt idx="8">
                  <c:v>0.55000000000000004</c:v>
                </c:pt>
                <c:pt idx="9">
                  <c:v>0.2</c:v>
                </c:pt>
                <c:pt idx="10">
                  <c:v>0.2</c:v>
                </c:pt>
                <c:pt idx="11">
                  <c:v>0.2</c:v>
                </c:pt>
                <c:pt idx="12">
                  <c:v>0.55000000000000004</c:v>
                </c:pt>
                <c:pt idx="13">
                  <c:v>0.4</c:v>
                </c:pt>
                <c:pt idx="14">
                  <c:v>0.3</c:v>
                </c:pt>
                <c:pt idx="15">
                  <c:v>0.2</c:v>
                </c:pt>
                <c:pt idx="16">
                  <c:v>0.2</c:v>
                </c:pt>
                <c:pt idx="17">
                  <c:v>0.3</c:v>
                </c:pt>
                <c:pt idx="18">
                  <c:v>0.45</c:v>
                </c:pt>
                <c:pt idx="19">
                  <c:v>0.4</c:v>
                </c:pt>
                <c:pt idx="20">
                  <c:v>0.65</c:v>
                </c:pt>
                <c:pt idx="21">
                  <c:v>0.2</c:v>
                </c:pt>
              </c:numCache>
            </c:numRef>
          </c:val>
        </c:ser>
        <c:dLbls>
          <c:dLblPos val="inEnd"/>
          <c:showLegendKey val="0"/>
          <c:showVal val="1"/>
          <c:showCatName val="0"/>
          <c:showSerName val="0"/>
          <c:showPercent val="0"/>
          <c:showBubbleSize val="0"/>
        </c:dLbls>
        <c:gapWidth val="65"/>
        <c:axId val="597850944"/>
        <c:axId val="597851336"/>
      </c:barChart>
      <c:catAx>
        <c:axId val="5978509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597851336"/>
        <c:crosses val="autoZero"/>
        <c:auto val="1"/>
        <c:lblAlgn val="ctr"/>
        <c:lblOffset val="100"/>
        <c:noMultiLvlLbl val="0"/>
      </c:catAx>
      <c:valAx>
        <c:axId val="5978513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978509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физ.культуры</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Лист1!$B$1:$G$1</c:f>
              <c:strCache>
                <c:ptCount val="6"/>
                <c:pt idx="0">
                  <c:v>Галкина В.С.</c:v>
                </c:pt>
                <c:pt idx="1">
                  <c:v>Винаков В.А.</c:v>
                </c:pt>
                <c:pt idx="2">
                  <c:v>Ерохин И.И.</c:v>
                </c:pt>
                <c:pt idx="3">
                  <c:v>Сазонов К.В.</c:v>
                </c:pt>
                <c:pt idx="4">
                  <c:v>Черенкова Е.С.</c:v>
                </c:pt>
                <c:pt idx="5">
                  <c:v>Джанзаков Р.Х.</c:v>
                </c:pt>
              </c:strCache>
            </c:strRef>
          </c:cat>
          <c:val>
            <c:numRef>
              <c:f>Лист1!$B$2:$G$2</c:f>
              <c:numCache>
                <c:formatCode>0%</c:formatCode>
                <c:ptCount val="6"/>
                <c:pt idx="0">
                  <c:v>0.6</c:v>
                </c:pt>
                <c:pt idx="1">
                  <c:v>0.4</c:v>
                </c:pt>
                <c:pt idx="2">
                  <c:v>0.05</c:v>
                </c:pt>
                <c:pt idx="3">
                  <c:v>0.55000000000000004</c:v>
                </c:pt>
                <c:pt idx="4">
                  <c:v>0.5</c:v>
                </c:pt>
                <c:pt idx="5">
                  <c:v>0.5</c:v>
                </c:pt>
              </c:numCache>
            </c:numRef>
          </c:val>
        </c:ser>
        <c:dLbls>
          <c:dLblPos val="inEnd"/>
          <c:showLegendKey val="0"/>
          <c:showVal val="1"/>
          <c:showCatName val="0"/>
          <c:showSerName val="0"/>
          <c:showPercent val="0"/>
          <c:showBubbleSize val="0"/>
        </c:dLbls>
        <c:gapWidth val="65"/>
        <c:axId val="776079776"/>
        <c:axId val="776077032"/>
      </c:barChart>
      <c:catAx>
        <c:axId val="776079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76077032"/>
        <c:crosses val="autoZero"/>
        <c:auto val="1"/>
        <c:lblAlgn val="ctr"/>
        <c:lblOffset val="100"/>
        <c:noMultiLvlLbl val="0"/>
      </c:catAx>
      <c:valAx>
        <c:axId val="7760770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760797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a:t>
            </a:r>
            <a:r>
              <a:rPr lang="ru-RU" baseline="0"/>
              <a:t> </a:t>
            </a:r>
            <a:r>
              <a:rPr lang="ru-RU"/>
              <a:t>эстетич.цикла</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Лист1!$B$1:$J$1</c:f>
              <c:strCache>
                <c:ptCount val="9"/>
                <c:pt idx="0">
                  <c:v>Чепурной В.О.</c:v>
                </c:pt>
                <c:pt idx="1">
                  <c:v>Рябко С.В.</c:v>
                </c:pt>
                <c:pt idx="2">
                  <c:v>Семихова В.В.</c:v>
                </c:pt>
                <c:pt idx="3">
                  <c:v>Скачко Е.П.</c:v>
                </c:pt>
                <c:pt idx="4">
                  <c:v>Колыванова И.И.</c:v>
                </c:pt>
                <c:pt idx="5">
                  <c:v>Трифонова И.Ф.</c:v>
                </c:pt>
                <c:pt idx="6">
                  <c:v>Маринюк Л.Г.</c:v>
                </c:pt>
                <c:pt idx="7">
                  <c:v>Чепурной О.В.</c:v>
                </c:pt>
                <c:pt idx="8">
                  <c:v>Чепурная О.В.</c:v>
                </c:pt>
              </c:strCache>
            </c:strRef>
          </c:cat>
          <c:val>
            <c:numRef>
              <c:f>Лист1!$B$2:$J$2</c:f>
              <c:numCache>
                <c:formatCode>0%</c:formatCode>
                <c:ptCount val="9"/>
                <c:pt idx="0">
                  <c:v>0.45</c:v>
                </c:pt>
                <c:pt idx="1">
                  <c:v>0.4</c:v>
                </c:pt>
                <c:pt idx="2">
                  <c:v>0.5</c:v>
                </c:pt>
                <c:pt idx="3">
                  <c:v>0.55000000000000004</c:v>
                </c:pt>
                <c:pt idx="4">
                  <c:v>0.55000000000000004</c:v>
                </c:pt>
                <c:pt idx="5">
                  <c:v>0.4</c:v>
                </c:pt>
                <c:pt idx="6">
                  <c:v>0.4</c:v>
                </c:pt>
                <c:pt idx="7">
                  <c:v>0.45</c:v>
                </c:pt>
                <c:pt idx="8">
                  <c:v>0.45</c:v>
                </c:pt>
              </c:numCache>
            </c:numRef>
          </c:val>
        </c:ser>
        <c:dLbls>
          <c:dLblPos val="inEnd"/>
          <c:showLegendKey val="0"/>
          <c:showVal val="1"/>
          <c:showCatName val="0"/>
          <c:showSerName val="0"/>
          <c:showPercent val="0"/>
          <c:showBubbleSize val="0"/>
        </c:dLbls>
        <c:gapWidth val="65"/>
        <c:axId val="776069584"/>
        <c:axId val="776073112"/>
      </c:barChart>
      <c:catAx>
        <c:axId val="7760695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76073112"/>
        <c:crosses val="autoZero"/>
        <c:auto val="1"/>
        <c:lblAlgn val="ctr"/>
        <c:lblOffset val="100"/>
        <c:noMultiLvlLbl val="0"/>
      </c:catAx>
      <c:valAx>
        <c:axId val="7760731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760695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Общая гистограмма отметок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(3).xlsx]ВПР 2020. 11 класс'!$D$8:$G$8</c:f>
              <c:numCache>
                <c:formatCode>General</c:formatCode>
                <c:ptCount val="4"/>
                <c:pt idx="0">
                  <c:v>2</c:v>
                </c:pt>
                <c:pt idx="1">
                  <c:v>3</c:v>
                </c:pt>
                <c:pt idx="2">
                  <c:v>4</c:v>
                </c:pt>
                <c:pt idx="3">
                  <c:v>5</c:v>
                </c:pt>
              </c:numCache>
            </c:numRef>
          </c:cat>
          <c:val>
            <c:numRef>
              <c:f>'[Ф3_Статистика по отметкам (3).xlsx]ВПР 2020. 11 класс'!$D$9:$G$9</c:f>
              <c:numCache>
                <c:formatCode>General</c:formatCode>
                <c:ptCount val="4"/>
                <c:pt idx="0">
                  <c:v>8.64</c:v>
                </c:pt>
                <c:pt idx="1">
                  <c:v>49.38</c:v>
                </c:pt>
                <c:pt idx="2">
                  <c:v>35.799999999999997</c:v>
                </c:pt>
                <c:pt idx="3">
                  <c:v>6.17</c:v>
                </c:pt>
              </c:numCache>
            </c:numRef>
          </c:val>
        </c:ser>
        <c:dLbls>
          <c:showLegendKey val="0"/>
          <c:showVal val="0"/>
          <c:showCatName val="0"/>
          <c:showSerName val="0"/>
          <c:showPercent val="0"/>
          <c:showBubbleSize val="0"/>
        </c:dLbls>
        <c:gapWidth val="219"/>
        <c:overlap val="-27"/>
        <c:axId val="618262104"/>
        <c:axId val="618258184"/>
      </c:barChart>
      <c:catAx>
        <c:axId val="618262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8258184"/>
        <c:crosses val="autoZero"/>
        <c:auto val="1"/>
        <c:lblAlgn val="ctr"/>
        <c:lblOffset val="100"/>
        <c:noMultiLvlLbl val="0"/>
      </c:catAx>
      <c:valAx>
        <c:axId val="618258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Количество обучающихся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8262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русского языка и литературы</a:t>
            </a:r>
          </a:p>
        </c:rich>
      </c:tx>
      <c:layout>
        <c:manualLayout>
          <c:xMode val="edge"/>
          <c:yMode val="edge"/>
          <c:x val="0.32093939398801968"/>
          <c:y val="2.9418975239029175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Лист1!$B$1:$K$1</c:f>
              <c:strCache>
                <c:ptCount val="10"/>
                <c:pt idx="0">
                  <c:v>Горбачева Н.Г.</c:v>
                </c:pt>
                <c:pt idx="1">
                  <c:v>Нашеба Л.В.</c:v>
                </c:pt>
                <c:pt idx="2">
                  <c:v>Балахова В.П.</c:v>
                </c:pt>
                <c:pt idx="3">
                  <c:v>Богина Г.В.</c:v>
                </c:pt>
                <c:pt idx="4">
                  <c:v>Гриценко Н.В.</c:v>
                </c:pt>
                <c:pt idx="5">
                  <c:v>Полежаева Г.В.</c:v>
                </c:pt>
                <c:pt idx="6">
                  <c:v>Самойлова Е.М.</c:v>
                </c:pt>
                <c:pt idx="7">
                  <c:v>Стикачева Т.А.</c:v>
                </c:pt>
                <c:pt idx="8">
                  <c:v>Оглы А.Ю.</c:v>
                </c:pt>
                <c:pt idx="9">
                  <c:v>Чеснова Л.Д.</c:v>
                </c:pt>
              </c:strCache>
            </c:strRef>
          </c:cat>
          <c:val>
            <c:numRef>
              <c:f>Лист1!$B$2:$K$2</c:f>
              <c:numCache>
                <c:formatCode>0%</c:formatCode>
                <c:ptCount val="10"/>
                <c:pt idx="0">
                  <c:v>0.5</c:v>
                </c:pt>
                <c:pt idx="1">
                  <c:v>0.5</c:v>
                </c:pt>
                <c:pt idx="2">
                  <c:v>0.6</c:v>
                </c:pt>
                <c:pt idx="3">
                  <c:v>0.4</c:v>
                </c:pt>
                <c:pt idx="4">
                  <c:v>0.5</c:v>
                </c:pt>
                <c:pt idx="5">
                  <c:v>0.05</c:v>
                </c:pt>
                <c:pt idx="6">
                  <c:v>0.5</c:v>
                </c:pt>
                <c:pt idx="7">
                  <c:v>0.4</c:v>
                </c:pt>
                <c:pt idx="8">
                  <c:v>0.65</c:v>
                </c:pt>
                <c:pt idx="9">
                  <c:v>0.6</c:v>
                </c:pt>
              </c:numCache>
            </c:numRef>
          </c:val>
        </c:ser>
        <c:dLbls>
          <c:dLblPos val="inEnd"/>
          <c:showLegendKey val="0"/>
          <c:showVal val="1"/>
          <c:showCatName val="0"/>
          <c:showSerName val="0"/>
          <c:showPercent val="0"/>
          <c:showBubbleSize val="0"/>
        </c:dLbls>
        <c:gapWidth val="65"/>
        <c:axId val="776074288"/>
        <c:axId val="776078992"/>
      </c:barChart>
      <c:catAx>
        <c:axId val="776074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76078992"/>
        <c:crosses val="autoZero"/>
        <c:auto val="1"/>
        <c:lblAlgn val="ctr"/>
        <c:lblOffset val="100"/>
        <c:noMultiLvlLbl val="0"/>
      </c:catAx>
      <c:valAx>
        <c:axId val="7760789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760742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естеств.-науч. цикла</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Лист1!$B$1:$G$1</c:f>
              <c:strCache>
                <c:ptCount val="6"/>
                <c:pt idx="0">
                  <c:v>Магадова К.Р.</c:v>
                </c:pt>
                <c:pt idx="1">
                  <c:v>Тонкогубова Т.И.</c:v>
                </c:pt>
                <c:pt idx="2">
                  <c:v>Азнаурьян Т.Е.</c:v>
                </c:pt>
                <c:pt idx="3">
                  <c:v>Стрыгина Е.Н.</c:v>
                </c:pt>
                <c:pt idx="4">
                  <c:v>Богданенко Ю.М.</c:v>
                </c:pt>
                <c:pt idx="5">
                  <c:v>Синетова Т.А.</c:v>
                </c:pt>
              </c:strCache>
            </c:strRef>
          </c:cat>
          <c:val>
            <c:numRef>
              <c:f>Лист1!$B$2:$G$2</c:f>
              <c:numCache>
                <c:formatCode>0%</c:formatCode>
                <c:ptCount val="6"/>
                <c:pt idx="0">
                  <c:v>0.05</c:v>
                </c:pt>
                <c:pt idx="1">
                  <c:v>0.5</c:v>
                </c:pt>
                <c:pt idx="2">
                  <c:v>0.2</c:v>
                </c:pt>
                <c:pt idx="3">
                  <c:v>0.85</c:v>
                </c:pt>
                <c:pt idx="4">
                  <c:v>0.2</c:v>
                </c:pt>
                <c:pt idx="5">
                  <c:v>0.15</c:v>
                </c:pt>
              </c:numCache>
            </c:numRef>
          </c:val>
        </c:ser>
        <c:dLbls>
          <c:dLblPos val="inEnd"/>
          <c:showLegendKey val="0"/>
          <c:showVal val="1"/>
          <c:showCatName val="0"/>
          <c:showSerName val="0"/>
          <c:showPercent val="0"/>
          <c:showBubbleSize val="0"/>
        </c:dLbls>
        <c:gapWidth val="65"/>
        <c:axId val="776075464"/>
        <c:axId val="776078600"/>
      </c:barChart>
      <c:catAx>
        <c:axId val="7760754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76078600"/>
        <c:crosses val="autoZero"/>
        <c:auto val="1"/>
        <c:lblAlgn val="ctr"/>
        <c:lblOffset val="100"/>
        <c:noMultiLvlLbl val="0"/>
      </c:catAx>
      <c:valAx>
        <c:axId val="7760786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760754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матем.цикла</a:t>
            </a:r>
          </a:p>
        </c:rich>
      </c:tx>
      <c:layout>
        <c:manualLayout>
          <c:xMode val="edge"/>
          <c:yMode val="edge"/>
          <c:x val="0.31890148895439424"/>
          <c:y val="1.4709487619514587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Лист1!$B$1:$K$1</c:f>
              <c:strCache>
                <c:ptCount val="10"/>
                <c:pt idx="0">
                  <c:v>Курило Л.Н.</c:v>
                </c:pt>
                <c:pt idx="1">
                  <c:v>Мащенко М.В.</c:v>
                </c:pt>
                <c:pt idx="2">
                  <c:v>Корниенко Е.А.</c:v>
                </c:pt>
                <c:pt idx="3">
                  <c:v>Ерохова О.П.</c:v>
                </c:pt>
                <c:pt idx="4">
                  <c:v>Зеленский К.В.</c:v>
                </c:pt>
                <c:pt idx="5">
                  <c:v>Зюзькина А.Н.</c:v>
                </c:pt>
                <c:pt idx="6">
                  <c:v>Пастух Л.В.</c:v>
                </c:pt>
                <c:pt idx="7">
                  <c:v>Подкопаева Е.В.</c:v>
                </c:pt>
                <c:pt idx="8">
                  <c:v>Татарченко В.П.</c:v>
                </c:pt>
                <c:pt idx="9">
                  <c:v>Якимцева О.Е.</c:v>
                </c:pt>
              </c:strCache>
            </c:strRef>
          </c:cat>
          <c:val>
            <c:numRef>
              <c:f>Лист1!$B$2:$K$2</c:f>
              <c:numCache>
                <c:formatCode>0%</c:formatCode>
                <c:ptCount val="10"/>
                <c:pt idx="0">
                  <c:v>0.5</c:v>
                </c:pt>
                <c:pt idx="1">
                  <c:v>0.7</c:v>
                </c:pt>
                <c:pt idx="2">
                  <c:v>0.4</c:v>
                </c:pt>
                <c:pt idx="3">
                  <c:v>0.7</c:v>
                </c:pt>
                <c:pt idx="4">
                  <c:v>0.2</c:v>
                </c:pt>
                <c:pt idx="5">
                  <c:v>0.55000000000000004</c:v>
                </c:pt>
                <c:pt idx="6">
                  <c:v>0.65</c:v>
                </c:pt>
                <c:pt idx="7">
                  <c:v>0.3</c:v>
                </c:pt>
                <c:pt idx="8">
                  <c:v>0.3</c:v>
                </c:pt>
                <c:pt idx="9">
                  <c:v>0.3</c:v>
                </c:pt>
              </c:numCache>
            </c:numRef>
          </c:val>
        </c:ser>
        <c:dLbls>
          <c:dLblPos val="inEnd"/>
          <c:showLegendKey val="0"/>
          <c:showVal val="1"/>
          <c:showCatName val="0"/>
          <c:showSerName val="0"/>
          <c:showPercent val="0"/>
          <c:showBubbleSize val="0"/>
        </c:dLbls>
        <c:gapWidth val="65"/>
        <c:axId val="776071544"/>
        <c:axId val="776069192"/>
      </c:barChart>
      <c:catAx>
        <c:axId val="7760715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76069192"/>
        <c:crosses val="autoZero"/>
        <c:auto val="1"/>
        <c:lblAlgn val="ctr"/>
        <c:lblOffset val="100"/>
        <c:noMultiLvlLbl val="0"/>
      </c:catAx>
      <c:valAx>
        <c:axId val="7760691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760715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обществоведческого цикла</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Лист1!$B$1:$G$1</c:f>
              <c:strCache>
                <c:ptCount val="6"/>
                <c:pt idx="0">
                  <c:v>Боцева Ю.Ю.</c:v>
                </c:pt>
                <c:pt idx="1">
                  <c:v>Косоротикова Н.А.</c:v>
                </c:pt>
                <c:pt idx="2">
                  <c:v>Плукчи Н.И.</c:v>
                </c:pt>
                <c:pt idx="3">
                  <c:v>Устименко Г.В.</c:v>
                </c:pt>
                <c:pt idx="4">
                  <c:v>Гужев Е.О.</c:v>
                </c:pt>
                <c:pt idx="5">
                  <c:v>Чернышова Е.А.</c:v>
                </c:pt>
              </c:strCache>
            </c:strRef>
          </c:cat>
          <c:val>
            <c:numRef>
              <c:f>Лист1!$B$2:$G$2</c:f>
              <c:numCache>
                <c:formatCode>0%</c:formatCode>
                <c:ptCount val="6"/>
                <c:pt idx="0">
                  <c:v>0.9</c:v>
                </c:pt>
                <c:pt idx="1">
                  <c:v>0.5</c:v>
                </c:pt>
                <c:pt idx="2">
                  <c:v>0.7</c:v>
                </c:pt>
                <c:pt idx="3">
                  <c:v>0.65</c:v>
                </c:pt>
                <c:pt idx="4">
                  <c:v>0.25</c:v>
                </c:pt>
                <c:pt idx="5">
                  <c:v>0.75</c:v>
                </c:pt>
              </c:numCache>
            </c:numRef>
          </c:val>
        </c:ser>
        <c:dLbls>
          <c:dLblPos val="inEnd"/>
          <c:showLegendKey val="0"/>
          <c:showVal val="1"/>
          <c:showCatName val="0"/>
          <c:showSerName val="0"/>
          <c:showPercent val="0"/>
          <c:showBubbleSize val="0"/>
        </c:dLbls>
        <c:gapWidth val="65"/>
        <c:axId val="776080168"/>
        <c:axId val="776080560"/>
      </c:barChart>
      <c:catAx>
        <c:axId val="776080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76080560"/>
        <c:crosses val="autoZero"/>
        <c:auto val="1"/>
        <c:lblAlgn val="ctr"/>
        <c:lblOffset val="100"/>
        <c:noMultiLvlLbl val="0"/>
      </c:catAx>
      <c:valAx>
        <c:axId val="7760805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760801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призеры</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c:v>
                </c:pt>
                <c:pt idx="1">
                  <c:v>2019-2020</c:v>
                </c:pt>
              </c:strCache>
            </c:strRef>
          </c:cat>
          <c:val>
            <c:numRef>
              <c:f>Лист1!$B$2:$B$3</c:f>
              <c:numCache>
                <c:formatCode>General</c:formatCode>
                <c:ptCount val="2"/>
                <c:pt idx="0">
                  <c:v>7</c:v>
                </c:pt>
                <c:pt idx="1">
                  <c:v>12</c:v>
                </c:pt>
              </c:numCache>
            </c:numRef>
          </c:val>
        </c:ser>
        <c:ser>
          <c:idx val="1"/>
          <c:order val="1"/>
          <c:tx>
            <c:strRef>
              <c:f>Лист1!$C$1</c:f>
              <c:strCache>
                <c:ptCount val="1"/>
                <c:pt idx="0">
                  <c:v>победители</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c:v>
                </c:pt>
                <c:pt idx="1">
                  <c:v>2019-2020</c:v>
                </c:pt>
              </c:strCache>
            </c:strRef>
          </c:cat>
          <c:val>
            <c:numRef>
              <c:f>Лист1!$C$2:$C$3</c:f>
              <c:numCache>
                <c:formatCode>General</c:formatCode>
                <c:ptCount val="2"/>
                <c:pt idx="0">
                  <c:v>6</c:v>
                </c:pt>
                <c:pt idx="1">
                  <c:v>6</c:v>
                </c:pt>
              </c:numCache>
            </c:numRef>
          </c:val>
        </c:ser>
        <c:dLbls>
          <c:dLblPos val="outEnd"/>
          <c:showLegendKey val="0"/>
          <c:showVal val="1"/>
          <c:showCatName val="0"/>
          <c:showSerName val="0"/>
          <c:showPercent val="0"/>
          <c:showBubbleSize val="0"/>
        </c:dLbls>
        <c:gapWidth val="444"/>
        <c:overlap val="-90"/>
        <c:axId val="776080952"/>
        <c:axId val="776070368"/>
      </c:barChart>
      <c:catAx>
        <c:axId val="776080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776070368"/>
        <c:crosses val="autoZero"/>
        <c:auto val="1"/>
        <c:lblAlgn val="ctr"/>
        <c:lblOffset val="100"/>
        <c:noMultiLvlLbl val="0"/>
      </c:catAx>
      <c:valAx>
        <c:axId val="776070368"/>
        <c:scaling>
          <c:orientation val="minMax"/>
        </c:scaling>
        <c:delete val="1"/>
        <c:axPos val="l"/>
        <c:numFmt formatCode="General" sourceLinked="1"/>
        <c:majorTickMark val="none"/>
        <c:minorTickMark val="none"/>
        <c:tickLblPos val="nextTo"/>
        <c:crossAx val="776080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призеры</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c:v>
                </c:pt>
                <c:pt idx="1">
                  <c:v>2019-2020</c:v>
                </c:pt>
              </c:strCache>
            </c:strRef>
          </c:cat>
          <c:val>
            <c:numRef>
              <c:f>Лист1!$B$2:$B$3</c:f>
              <c:numCache>
                <c:formatCode>General</c:formatCode>
                <c:ptCount val="2"/>
                <c:pt idx="0">
                  <c:v>8</c:v>
                </c:pt>
                <c:pt idx="1">
                  <c:v>8</c:v>
                </c:pt>
              </c:numCache>
            </c:numRef>
          </c:val>
        </c:ser>
        <c:ser>
          <c:idx val="1"/>
          <c:order val="1"/>
          <c:tx>
            <c:strRef>
              <c:f>Лист1!$C$1</c:f>
              <c:strCache>
                <c:ptCount val="1"/>
                <c:pt idx="0">
                  <c:v>победители</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c:v>
                </c:pt>
                <c:pt idx="1">
                  <c:v>2019-2020</c:v>
                </c:pt>
              </c:strCache>
            </c:strRef>
          </c:cat>
          <c:val>
            <c:numRef>
              <c:f>Лист1!$C$2:$C$3</c:f>
              <c:numCache>
                <c:formatCode>General</c:formatCode>
                <c:ptCount val="2"/>
                <c:pt idx="0">
                  <c:v>3</c:v>
                </c:pt>
                <c:pt idx="1">
                  <c:v>5</c:v>
                </c:pt>
              </c:numCache>
            </c:numRef>
          </c:val>
        </c:ser>
        <c:dLbls>
          <c:dLblPos val="outEnd"/>
          <c:showLegendKey val="0"/>
          <c:showVal val="1"/>
          <c:showCatName val="0"/>
          <c:showSerName val="0"/>
          <c:showPercent val="0"/>
          <c:showBubbleSize val="0"/>
        </c:dLbls>
        <c:gapWidth val="444"/>
        <c:overlap val="-90"/>
        <c:axId val="776072328"/>
        <c:axId val="776071152"/>
      </c:barChart>
      <c:catAx>
        <c:axId val="776072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776071152"/>
        <c:crosses val="autoZero"/>
        <c:auto val="1"/>
        <c:lblAlgn val="ctr"/>
        <c:lblOffset val="100"/>
        <c:noMultiLvlLbl val="0"/>
      </c:catAx>
      <c:valAx>
        <c:axId val="776071152"/>
        <c:scaling>
          <c:orientation val="minMax"/>
        </c:scaling>
        <c:delete val="1"/>
        <c:axPos val="l"/>
        <c:numFmt formatCode="General" sourceLinked="1"/>
        <c:majorTickMark val="none"/>
        <c:minorTickMark val="none"/>
        <c:tickLblPos val="nextTo"/>
        <c:crossAx val="776072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призеры</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c:v>
                </c:pt>
                <c:pt idx="1">
                  <c:v>2019-2020</c:v>
                </c:pt>
              </c:strCache>
            </c:strRef>
          </c:cat>
          <c:val>
            <c:numRef>
              <c:f>Лист1!$B$2:$B$3</c:f>
              <c:numCache>
                <c:formatCode>General</c:formatCode>
                <c:ptCount val="2"/>
                <c:pt idx="0">
                  <c:v>1</c:v>
                </c:pt>
              </c:numCache>
            </c:numRef>
          </c:val>
        </c:ser>
        <c:ser>
          <c:idx val="1"/>
          <c:order val="1"/>
          <c:tx>
            <c:strRef>
              <c:f>Лист1!$C$1</c:f>
              <c:strCache>
                <c:ptCount val="1"/>
                <c:pt idx="0">
                  <c:v>победители</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c:v>
                </c:pt>
                <c:pt idx="1">
                  <c:v>2019-2020</c:v>
                </c:pt>
              </c:strCache>
            </c:strRef>
          </c:cat>
          <c:val>
            <c:numRef>
              <c:f>Лист1!$C$2:$C$3</c:f>
              <c:numCache>
                <c:formatCode>General</c:formatCode>
                <c:ptCount val="2"/>
                <c:pt idx="0">
                  <c:v>1</c:v>
                </c:pt>
                <c:pt idx="1">
                  <c:v>3</c:v>
                </c:pt>
              </c:numCache>
            </c:numRef>
          </c:val>
        </c:ser>
        <c:dLbls>
          <c:dLblPos val="outEnd"/>
          <c:showLegendKey val="0"/>
          <c:showVal val="1"/>
          <c:showCatName val="0"/>
          <c:showSerName val="0"/>
          <c:showPercent val="0"/>
          <c:showBubbleSize val="0"/>
        </c:dLbls>
        <c:gapWidth val="444"/>
        <c:overlap val="-90"/>
        <c:axId val="776075072"/>
        <c:axId val="776070760"/>
      </c:barChart>
      <c:catAx>
        <c:axId val="77607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776070760"/>
        <c:crosses val="autoZero"/>
        <c:auto val="1"/>
        <c:lblAlgn val="ctr"/>
        <c:lblOffset val="100"/>
        <c:noMultiLvlLbl val="0"/>
      </c:catAx>
      <c:valAx>
        <c:axId val="776070760"/>
        <c:scaling>
          <c:orientation val="minMax"/>
        </c:scaling>
        <c:delete val="1"/>
        <c:axPos val="l"/>
        <c:numFmt formatCode="General" sourceLinked="1"/>
        <c:majorTickMark val="none"/>
        <c:minorTickMark val="none"/>
        <c:tickLblPos val="nextTo"/>
        <c:crossAx val="776075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Общая гистограмма отметок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(3).xlsx]ВПР 2020. 11 класс'!$D$8:$G$8</c:f>
              <c:numCache>
                <c:formatCode>General</c:formatCode>
                <c:ptCount val="4"/>
                <c:pt idx="0">
                  <c:v>2</c:v>
                </c:pt>
                <c:pt idx="1">
                  <c:v>3</c:v>
                </c:pt>
                <c:pt idx="2">
                  <c:v>4</c:v>
                </c:pt>
                <c:pt idx="3">
                  <c:v>5</c:v>
                </c:pt>
              </c:numCache>
            </c:numRef>
          </c:cat>
          <c:val>
            <c:numRef>
              <c:f>'[Ф3_Статистика по отметкам (3).xlsx]ВПР 2020. 11 класс'!$D$9:$G$9</c:f>
              <c:numCache>
                <c:formatCode>General</c:formatCode>
                <c:ptCount val="4"/>
                <c:pt idx="0">
                  <c:v>2.04</c:v>
                </c:pt>
                <c:pt idx="1">
                  <c:v>17.350000000000001</c:v>
                </c:pt>
                <c:pt idx="2">
                  <c:v>46.94</c:v>
                </c:pt>
                <c:pt idx="3">
                  <c:v>33.67</c:v>
                </c:pt>
              </c:numCache>
            </c:numRef>
          </c:val>
        </c:ser>
        <c:dLbls>
          <c:showLegendKey val="0"/>
          <c:showVal val="0"/>
          <c:showCatName val="0"/>
          <c:showSerName val="0"/>
          <c:showPercent val="0"/>
          <c:showBubbleSize val="0"/>
        </c:dLbls>
        <c:gapWidth val="219"/>
        <c:overlap val="-27"/>
        <c:axId val="618259360"/>
        <c:axId val="618259752"/>
      </c:barChart>
      <c:catAx>
        <c:axId val="61825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8259752"/>
        <c:crosses val="autoZero"/>
        <c:auto val="1"/>
        <c:lblAlgn val="ctr"/>
        <c:lblOffset val="100"/>
        <c:noMultiLvlLbl val="0"/>
      </c:catAx>
      <c:valAx>
        <c:axId val="618259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Количество обучающихся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825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Общая гистограмма отметок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(3).xlsx]ВПР 2020. 11 класс'!$D$8:$G$8</c:f>
              <c:numCache>
                <c:formatCode>General</c:formatCode>
                <c:ptCount val="4"/>
                <c:pt idx="0">
                  <c:v>2</c:v>
                </c:pt>
                <c:pt idx="1">
                  <c:v>3</c:v>
                </c:pt>
                <c:pt idx="2">
                  <c:v>4</c:v>
                </c:pt>
                <c:pt idx="3">
                  <c:v>5</c:v>
                </c:pt>
              </c:numCache>
            </c:numRef>
          </c:cat>
          <c:val>
            <c:numRef>
              <c:f>'[Ф3_Статистика по отметкам (3).xlsx]ВПР 2020. 11 класс'!$D$9:$G$9</c:f>
              <c:numCache>
                <c:formatCode>General</c:formatCode>
                <c:ptCount val="4"/>
                <c:pt idx="0">
                  <c:v>13.89</c:v>
                </c:pt>
                <c:pt idx="1">
                  <c:v>44.44</c:v>
                </c:pt>
                <c:pt idx="2">
                  <c:v>31.94</c:v>
                </c:pt>
                <c:pt idx="3">
                  <c:v>9.7200000000000006</c:v>
                </c:pt>
              </c:numCache>
            </c:numRef>
          </c:val>
        </c:ser>
        <c:dLbls>
          <c:showLegendKey val="0"/>
          <c:showVal val="0"/>
          <c:showCatName val="0"/>
          <c:showSerName val="0"/>
          <c:showPercent val="0"/>
          <c:showBubbleSize val="0"/>
        </c:dLbls>
        <c:gapWidth val="219"/>
        <c:overlap val="-27"/>
        <c:axId val="618260928"/>
        <c:axId val="699174944"/>
      </c:barChart>
      <c:catAx>
        <c:axId val="618260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99174944"/>
        <c:crosses val="autoZero"/>
        <c:auto val="1"/>
        <c:lblAlgn val="ctr"/>
        <c:lblOffset val="100"/>
        <c:noMultiLvlLbl val="0"/>
      </c:catAx>
      <c:valAx>
        <c:axId val="69917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Количество обучающихся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8260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a:solidFill>
                  <a:schemeClr val="tx1"/>
                </a:solidFill>
                <a:latin typeface="Times New Roman" panose="02020603050405020304" pitchFamily="18" charset="0"/>
                <a:cs typeface="Times New Roman" panose="02020603050405020304" pitchFamily="18" charset="0"/>
              </a:rPr>
              <a:t>КДР</a:t>
            </a:r>
            <a:r>
              <a:rPr lang="ru-RU" sz="1200" b="1" baseline="0">
                <a:solidFill>
                  <a:schemeClr val="tx1"/>
                </a:solidFill>
                <a:latin typeface="Times New Roman" panose="02020603050405020304" pitchFamily="18" charset="0"/>
                <a:cs typeface="Times New Roman" panose="02020603050405020304" pitchFamily="18" charset="0"/>
              </a:rPr>
              <a:t> история 9 классы</a:t>
            </a:r>
            <a:endParaRPr lang="ru-RU"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Лист1!$E$4:$E$9</c:f>
              <c:strCache>
                <c:ptCount val="6"/>
                <c:pt idx="0">
                  <c:v>9а</c:v>
                </c:pt>
                <c:pt idx="1">
                  <c:v>9б</c:v>
                </c:pt>
                <c:pt idx="2">
                  <c:v>9в</c:v>
                </c:pt>
                <c:pt idx="3">
                  <c:v>9г</c:v>
                </c:pt>
                <c:pt idx="4">
                  <c:v>9д</c:v>
                </c:pt>
                <c:pt idx="5">
                  <c:v>9е</c:v>
                </c:pt>
              </c:strCache>
            </c:strRef>
          </c:cat>
          <c:val>
            <c:numRef>
              <c:f>Лист1!$F$4:$F$9</c:f>
              <c:numCache>
                <c:formatCode>General</c:formatCode>
                <c:ptCount val="6"/>
                <c:pt idx="0">
                  <c:v>70.400000000000006</c:v>
                </c:pt>
                <c:pt idx="1">
                  <c:v>52.3</c:v>
                </c:pt>
                <c:pt idx="2">
                  <c:v>77</c:v>
                </c:pt>
                <c:pt idx="3">
                  <c:v>66.7</c:v>
                </c:pt>
                <c:pt idx="4">
                  <c:v>53.13</c:v>
                </c:pt>
                <c:pt idx="5">
                  <c:v>65.400000000000006</c:v>
                </c:pt>
              </c:numCache>
            </c:numRef>
          </c:val>
        </c:ser>
        <c:dLbls>
          <c:showLegendKey val="0"/>
          <c:showVal val="0"/>
          <c:showCatName val="0"/>
          <c:showSerName val="0"/>
          <c:showPercent val="0"/>
          <c:showBubbleSize val="0"/>
        </c:dLbls>
        <c:gapWidth val="150"/>
        <c:shape val="box"/>
        <c:axId val="699177296"/>
        <c:axId val="699175336"/>
        <c:axId val="0"/>
      </c:bar3DChart>
      <c:catAx>
        <c:axId val="699177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9175336"/>
        <c:crosses val="autoZero"/>
        <c:auto val="1"/>
        <c:lblAlgn val="ctr"/>
        <c:lblOffset val="100"/>
        <c:noMultiLvlLbl val="0"/>
      </c:catAx>
      <c:valAx>
        <c:axId val="699175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917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b="1">
                <a:solidFill>
                  <a:schemeClr val="tx1"/>
                </a:solidFill>
                <a:latin typeface="Times New Roman" panose="02020603050405020304" pitchFamily="18" charset="0"/>
                <a:cs typeface="Times New Roman" panose="02020603050405020304" pitchFamily="18" charset="0"/>
              </a:rPr>
              <a:t>КДР</a:t>
            </a:r>
            <a:r>
              <a:rPr lang="ru-RU" sz="1400" b="1" baseline="0">
                <a:solidFill>
                  <a:schemeClr val="tx1"/>
                </a:solidFill>
                <a:latin typeface="Times New Roman" panose="02020603050405020304" pitchFamily="18" charset="0"/>
                <a:cs typeface="Times New Roman" panose="02020603050405020304" pitchFamily="18" charset="0"/>
              </a:rPr>
              <a:t> русский язык 9 классы</a:t>
            </a:r>
            <a:endParaRPr lang="ru-RU" sz="14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Лист1!$E$4:$E$9</c:f>
              <c:strCache>
                <c:ptCount val="6"/>
                <c:pt idx="0">
                  <c:v>9а</c:v>
                </c:pt>
                <c:pt idx="1">
                  <c:v>9б</c:v>
                </c:pt>
                <c:pt idx="2">
                  <c:v>9в</c:v>
                </c:pt>
                <c:pt idx="3">
                  <c:v>9г</c:v>
                </c:pt>
                <c:pt idx="4">
                  <c:v>9д</c:v>
                </c:pt>
                <c:pt idx="5">
                  <c:v>9е</c:v>
                </c:pt>
              </c:strCache>
            </c:strRef>
          </c:cat>
          <c:val>
            <c:numRef>
              <c:f>Лист1!$F$4:$F$9</c:f>
              <c:numCache>
                <c:formatCode>General</c:formatCode>
                <c:ptCount val="6"/>
                <c:pt idx="0">
                  <c:v>70.400000000000006</c:v>
                </c:pt>
                <c:pt idx="1">
                  <c:v>52.3</c:v>
                </c:pt>
                <c:pt idx="2">
                  <c:v>77</c:v>
                </c:pt>
                <c:pt idx="3">
                  <c:v>66.7</c:v>
                </c:pt>
                <c:pt idx="4">
                  <c:v>53.13</c:v>
                </c:pt>
                <c:pt idx="5">
                  <c:v>65.400000000000006</c:v>
                </c:pt>
              </c:numCache>
            </c:numRef>
          </c:val>
        </c:ser>
        <c:dLbls>
          <c:showLegendKey val="0"/>
          <c:showVal val="0"/>
          <c:showCatName val="0"/>
          <c:showSerName val="0"/>
          <c:showPercent val="0"/>
          <c:showBubbleSize val="0"/>
        </c:dLbls>
        <c:gapWidth val="150"/>
        <c:shape val="box"/>
        <c:axId val="699178472"/>
        <c:axId val="699175728"/>
        <c:axId val="0"/>
      </c:bar3DChart>
      <c:catAx>
        <c:axId val="699178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9175728"/>
        <c:crosses val="autoZero"/>
        <c:auto val="1"/>
        <c:lblAlgn val="ctr"/>
        <c:lblOffset val="100"/>
        <c:noMultiLvlLbl val="0"/>
      </c:catAx>
      <c:valAx>
        <c:axId val="69917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9178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b="1">
                <a:solidFill>
                  <a:schemeClr val="tx1"/>
                </a:solidFill>
                <a:latin typeface="Times New Roman" panose="02020603050405020304" pitchFamily="18" charset="0"/>
                <a:cs typeface="Times New Roman" panose="02020603050405020304" pitchFamily="18" charset="0"/>
              </a:rPr>
              <a:t>КДР</a:t>
            </a:r>
            <a:r>
              <a:rPr lang="ru-RU" sz="1400" b="1" baseline="0">
                <a:solidFill>
                  <a:schemeClr val="tx1"/>
                </a:solidFill>
                <a:latin typeface="Times New Roman" panose="02020603050405020304" pitchFamily="18" charset="0"/>
                <a:cs typeface="Times New Roman" panose="02020603050405020304" pitchFamily="18" charset="0"/>
              </a:rPr>
              <a:t> математика 9 классы</a:t>
            </a:r>
            <a:endParaRPr lang="ru-RU" sz="14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Лист1!$E$4:$E$9</c:f>
              <c:strCache>
                <c:ptCount val="6"/>
                <c:pt idx="0">
                  <c:v>9а</c:v>
                </c:pt>
                <c:pt idx="1">
                  <c:v>9б</c:v>
                </c:pt>
                <c:pt idx="2">
                  <c:v>9в</c:v>
                </c:pt>
                <c:pt idx="3">
                  <c:v>9г</c:v>
                </c:pt>
                <c:pt idx="4">
                  <c:v>9д</c:v>
                </c:pt>
                <c:pt idx="5">
                  <c:v>9е</c:v>
                </c:pt>
              </c:strCache>
            </c:strRef>
          </c:cat>
          <c:val>
            <c:numRef>
              <c:f>Лист1!$F$4:$F$9</c:f>
              <c:numCache>
                <c:formatCode>General</c:formatCode>
                <c:ptCount val="6"/>
                <c:pt idx="0">
                  <c:v>70.400000000000006</c:v>
                </c:pt>
                <c:pt idx="1">
                  <c:v>52.3</c:v>
                </c:pt>
                <c:pt idx="2">
                  <c:v>77</c:v>
                </c:pt>
                <c:pt idx="3">
                  <c:v>66.7</c:v>
                </c:pt>
                <c:pt idx="4">
                  <c:v>53.13</c:v>
                </c:pt>
                <c:pt idx="5">
                  <c:v>65.400000000000006</c:v>
                </c:pt>
              </c:numCache>
            </c:numRef>
          </c:val>
        </c:ser>
        <c:dLbls>
          <c:showLegendKey val="0"/>
          <c:showVal val="0"/>
          <c:showCatName val="0"/>
          <c:showSerName val="0"/>
          <c:showPercent val="0"/>
          <c:showBubbleSize val="0"/>
        </c:dLbls>
        <c:gapWidth val="150"/>
        <c:shape val="box"/>
        <c:axId val="699179256"/>
        <c:axId val="699176120"/>
        <c:axId val="0"/>
      </c:bar3DChart>
      <c:catAx>
        <c:axId val="699179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9176120"/>
        <c:crosses val="autoZero"/>
        <c:auto val="1"/>
        <c:lblAlgn val="ctr"/>
        <c:lblOffset val="100"/>
        <c:noMultiLvlLbl val="0"/>
      </c:catAx>
      <c:valAx>
        <c:axId val="69917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9179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F55833-7910-41DA-AA65-A26B1AE5E057}" type="doc">
      <dgm:prSet loTypeId="urn:microsoft.com/office/officeart/2005/8/layout/orgChart1" loCatId="hierarchy" qsTypeId="urn:microsoft.com/office/officeart/2005/8/quickstyle/3d3" qsCatId="3D" csTypeId="urn:microsoft.com/office/officeart/2005/8/colors/colorful3" csCatId="colorful" phldr="1"/>
      <dgm:spPr/>
      <dgm:t>
        <a:bodyPr/>
        <a:lstStyle/>
        <a:p>
          <a:endParaRPr lang="ru-RU"/>
        </a:p>
      </dgm:t>
    </dgm:pt>
    <dgm:pt modelId="{FF1E48F0-AE4A-4438-8136-FEFE3BFE1B94}">
      <dgm:prSet phldrT="[Текст]" custT="1"/>
      <dgm:spPr>
        <a:xfrm>
          <a:off x="2327768" y="1287907"/>
          <a:ext cx="2707121" cy="875121"/>
        </a:xfrm>
        <a:solidFill>
          <a:srgbClr val="33A583">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800" b="1" smtClean="0">
              <a:solidFill>
                <a:sysClr val="window" lastClr="FFFFFF"/>
              </a:solidFill>
              <a:latin typeface="Times New Roman" panose="02020603050405020304" pitchFamily="18" charset="0"/>
              <a:ea typeface="+mn-ea"/>
              <a:cs typeface="Times New Roman" panose="02020603050405020304" pitchFamily="18" charset="0"/>
            </a:rPr>
            <a:t>МБОУ гимназия № 18</a:t>
          </a:r>
          <a:endParaRPr lang="ru-RU" sz="1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227620FD-789F-4121-A547-C2074E3B6B5C}" type="parTrans" cxnId="{EDA9450B-7AEB-4DD3-BC06-760533E7EE3E}">
      <dgm:prSet/>
      <dgm:spPr/>
      <dgm:t>
        <a:bodyPr/>
        <a:lstStyle/>
        <a:p>
          <a:endParaRPr lang="ru-RU"/>
        </a:p>
      </dgm:t>
    </dgm:pt>
    <dgm:pt modelId="{388BBDA0-AC3A-44CD-BA1C-4F9C27515425}" type="sibTrans" cxnId="{EDA9450B-7AEB-4DD3-BC06-760533E7EE3E}">
      <dgm:prSet/>
      <dgm:spPr/>
      <dgm:t>
        <a:bodyPr/>
        <a:lstStyle/>
        <a:p>
          <a:endParaRPr lang="ru-RU"/>
        </a:p>
      </dgm:t>
    </dgm:pt>
    <dgm:pt modelId="{188A9638-B8AE-4362-8E87-964B4743D86F}">
      <dgm:prSet phldrT="[Текст]"/>
      <dgm:spPr>
        <a:xfrm>
          <a:off x="3116620" y="2483240"/>
          <a:ext cx="1166440" cy="583220"/>
        </a:xfr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smtClean="0">
              <a:solidFill>
                <a:sysClr val="window" lastClr="FFFFFF"/>
              </a:solidFill>
              <a:latin typeface="Times New Roman" panose="02020603050405020304" pitchFamily="18" charset="0"/>
              <a:ea typeface="+mn-ea"/>
              <a:cs typeface="Times New Roman" panose="02020603050405020304" pitchFamily="18" charset="0"/>
            </a:rPr>
            <a:t>МБОУ СОШ </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5</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924F7EC2-D42D-41AE-89F0-432FB45C83E9}" type="parTrans" cxnId="{7BA8CF50-B638-4ABC-9AAA-AA8E3D19685B}">
      <dgm:prSet/>
      <dgm:spPr>
        <a:xfrm>
          <a:off x="3635609" y="2163029"/>
          <a:ext cx="91440" cy="320211"/>
        </a:xfrm>
        <a:noFill/>
        <a:ln w="15875" cap="rnd" cmpd="sng" algn="ctr">
          <a:solidFill>
            <a:srgbClr val="6063B4">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0EF1A3F6-4509-4F09-9160-CBDB906D0980}" type="sibTrans" cxnId="{7BA8CF50-B638-4ABC-9AAA-AA8E3D19685B}">
      <dgm:prSet/>
      <dgm:spPr/>
      <dgm:t>
        <a:bodyPr/>
        <a:lstStyle/>
        <a:p>
          <a:endParaRPr lang="ru-RU"/>
        </a:p>
      </dgm:t>
    </dgm:pt>
    <dgm:pt modelId="{51338F9B-564F-4DC1-BF1B-4791DC71952C}">
      <dgm:prSet phldrT="[Текст]"/>
      <dgm:spPr>
        <a:xfrm>
          <a:off x="4528013" y="2483240"/>
          <a:ext cx="1166440" cy="583220"/>
        </a:xfr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smtClean="0">
              <a:solidFill>
                <a:sysClr val="window" lastClr="FFFFFF"/>
              </a:solidFill>
              <a:latin typeface="Times New Roman" panose="02020603050405020304" pitchFamily="18" charset="0"/>
              <a:ea typeface="+mn-ea"/>
              <a:cs typeface="Times New Roman" panose="02020603050405020304" pitchFamily="18" charset="0"/>
            </a:rPr>
            <a:t>МБОУ СОШ </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42</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80EF179D-FE07-4D3C-90BB-6AAE6F6F10C3}" type="parTrans" cxnId="{0E357754-79EA-4831-BCC5-B3B73F7BEE46}">
      <dgm:prSet/>
      <dgm:spPr>
        <a:xfrm>
          <a:off x="3681329" y="2163029"/>
          <a:ext cx="1429904" cy="320211"/>
        </a:xfrm>
        <a:noFill/>
        <a:ln w="15875" cap="rnd" cmpd="sng" algn="ctr">
          <a:solidFill>
            <a:srgbClr val="6063B4">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FD0AAB9C-FCAE-4508-986D-66588246BE36}" type="sibTrans" cxnId="{0E357754-79EA-4831-BCC5-B3B73F7BEE46}">
      <dgm:prSet/>
      <dgm:spPr/>
      <dgm:t>
        <a:bodyPr/>
        <a:lstStyle/>
        <a:p>
          <a:endParaRPr lang="ru-RU"/>
        </a:p>
      </dgm:t>
    </dgm:pt>
    <dgm:pt modelId="{8CE2448A-6889-414C-A19C-002BD8225FF8}">
      <dgm:prSet phldrT="[Текст]"/>
      <dgm:spPr>
        <a:xfrm>
          <a:off x="5939406" y="2483240"/>
          <a:ext cx="1166440" cy="583220"/>
        </a:xfr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r>
            <a:rPr kumimoji="0" lang="ru-RU" altLang="ru-RU" b="1" i="0" u="none" strike="noStrike" cap="none" normalizeH="0" baseline="0" dirty="0" smtClean="0">
              <a:ln/>
              <a:solidFill>
                <a:sysClr val="window" lastClr="FFFFFF"/>
              </a:solidFill>
              <a:effectLst/>
              <a:latin typeface="Times New Roman" panose="02020603050405020304" pitchFamily="18" charset="0"/>
              <a:ea typeface="+mn-ea"/>
              <a:cs typeface="Times New Roman" panose="02020603050405020304" pitchFamily="18" charset="0"/>
            </a:rPr>
            <a:t>МБОУ МО «Детский сад комбинированного вида №112»</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14BCF12F-1C01-425E-9E45-DB553F4EF997}" type="parTrans" cxnId="{4B5A31C2-C544-4B92-9B3E-E5FC66D371D8}">
      <dgm:prSet/>
      <dgm:spPr>
        <a:xfrm>
          <a:off x="3681329" y="2163029"/>
          <a:ext cx="2841297" cy="320211"/>
        </a:xfrm>
        <a:noFill/>
        <a:ln w="15875" cap="rnd" cmpd="sng" algn="ctr">
          <a:solidFill>
            <a:srgbClr val="6063B4">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9A704E8E-1468-4356-AB2A-250DBF1F6C66}" type="sibTrans" cxnId="{4B5A31C2-C544-4B92-9B3E-E5FC66D371D8}">
      <dgm:prSet/>
      <dgm:spPr/>
      <dgm:t>
        <a:bodyPr/>
        <a:lstStyle/>
        <a:p>
          <a:endParaRPr lang="ru-RU"/>
        </a:p>
      </dgm:t>
    </dgm:pt>
    <dgm:pt modelId="{D1465C6A-A853-4579-A448-BC5D6881EE6D}">
      <dgm:prSet/>
      <dgm:spPr>
        <a:xfrm>
          <a:off x="1413617" y="2483240"/>
          <a:ext cx="1166440" cy="583220"/>
        </a:xfr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r>
            <a:rPr kumimoji="0" lang="ru-RU" altLang="ru-RU" b="1" i="0" u="none" strike="noStrike" cap="none" normalizeH="0" baseline="0" dirty="0" smtClean="0">
              <a:ln/>
              <a:solidFill>
                <a:sysClr val="window" lastClr="FFFFFF"/>
              </a:solidFill>
              <a:effectLst/>
              <a:latin typeface="Times New Roman" panose="02020603050405020304" pitchFamily="18" charset="0"/>
              <a:ea typeface="+mn-ea"/>
              <a:cs typeface="Times New Roman" panose="02020603050405020304" pitchFamily="18" charset="0"/>
            </a:rPr>
            <a:t>МАОУ СОШ </a:t>
          </a:r>
        </a:p>
        <a:p>
          <a:pPr rtl="0"/>
          <a:r>
            <a:rPr kumimoji="0" lang="ru-RU" altLang="ru-RU" b="1" i="0" u="none" strike="noStrike" cap="none" normalizeH="0" baseline="0" dirty="0" smtClean="0">
              <a:ln/>
              <a:solidFill>
                <a:sysClr val="window" lastClr="FFFFFF"/>
              </a:solidFill>
              <a:effectLst/>
              <a:latin typeface="Times New Roman" panose="02020603050405020304" pitchFamily="18" charset="0"/>
              <a:ea typeface="+mn-ea"/>
              <a:cs typeface="Times New Roman" panose="02020603050405020304" pitchFamily="18" charset="0"/>
            </a:rPr>
            <a:t>№ 93</a:t>
          </a:r>
        </a:p>
      </dgm:t>
    </dgm:pt>
    <dgm:pt modelId="{ADF3721E-CE04-4F3E-91DA-88C2348AD5DD}" type="parTrans" cxnId="{2C882F60-47CE-4468-8D23-D55754755EE3}">
      <dgm:prSet/>
      <dgm:spPr>
        <a:xfrm>
          <a:off x="1996837" y="2163029"/>
          <a:ext cx="1684491" cy="320211"/>
        </a:xfrm>
        <a:noFill/>
        <a:ln w="15875" cap="rnd" cmpd="sng" algn="ctr">
          <a:solidFill>
            <a:srgbClr val="6063B4">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ECCF646F-F604-4BC1-81A9-82640FDD546E}" type="sibTrans" cxnId="{2C882F60-47CE-4468-8D23-D55754755EE3}">
      <dgm:prSet/>
      <dgm:spPr/>
      <dgm:t>
        <a:bodyPr/>
        <a:lstStyle/>
        <a:p>
          <a:endParaRPr lang="ru-RU"/>
        </a:p>
      </dgm:t>
    </dgm:pt>
    <dgm:pt modelId="{B41F26E5-111C-4BA3-A506-B8F1E55DCA02}">
      <dgm:prSet/>
      <dgm:spPr>
        <a:xfrm>
          <a:off x="2224" y="2483240"/>
          <a:ext cx="1166440" cy="583220"/>
        </a:xfr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kumimoji="0" lang="ru-RU" altLang="ru-RU" b="1" i="0" u="none" strike="noStrike" cap="none" normalizeH="0" baseline="0" smtClean="0">
              <a:ln/>
              <a:solidFill>
                <a:sysClr val="window" lastClr="FFFFFF"/>
              </a:solidFill>
              <a:effectLst/>
              <a:latin typeface="Times New Roman" panose="02020603050405020304" pitchFamily="18" charset="0"/>
              <a:ea typeface="+mn-ea"/>
              <a:cs typeface="Times New Roman" panose="02020603050405020304" pitchFamily="18" charset="0"/>
            </a:rPr>
            <a:t>МДОУ МО «Детский сад №223»</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CC9F022F-B5DC-44F9-8695-43684DA6F86E}" type="parTrans" cxnId="{72E014C5-0C56-41CC-A9C8-A70AD4DB21B1}">
      <dgm:prSet/>
      <dgm:spPr>
        <a:xfrm>
          <a:off x="585444" y="2163029"/>
          <a:ext cx="3095884" cy="320211"/>
        </a:xfrm>
        <a:noFill/>
        <a:ln w="15875" cap="rnd" cmpd="sng" algn="ctr">
          <a:solidFill>
            <a:srgbClr val="6063B4">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0FC7D7BA-B4EE-49C3-BAB3-B9CB88783A48}" type="sibTrans" cxnId="{72E014C5-0C56-41CC-A9C8-A70AD4DB21B1}">
      <dgm:prSet/>
      <dgm:spPr/>
      <dgm:t>
        <a:bodyPr/>
        <a:lstStyle/>
        <a:p>
          <a:endParaRPr lang="ru-RU"/>
        </a:p>
      </dgm:t>
    </dgm:pt>
    <dgm:pt modelId="{C96D34E6-5B17-48F9-BB2C-706DAF87FC4B}">
      <dgm:prSet/>
      <dgm:spPr>
        <a:xfrm>
          <a:off x="1545751" y="3338772"/>
          <a:ext cx="1166440" cy="583220"/>
        </a:xfr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smtClean="0">
              <a:solidFill>
                <a:sysClr val="window" lastClr="FFFFFF"/>
              </a:solidFill>
              <a:latin typeface="Times New Roman" panose="02020603050405020304" pitchFamily="18" charset="0"/>
              <a:ea typeface="+mn-ea"/>
              <a:cs typeface="Times New Roman" panose="02020603050405020304" pitchFamily="18" charset="0"/>
            </a:rPr>
            <a:t>МАОУ СОШ </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9</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r>
            <a:rPr lang="ru-RU" b="1"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40A79140-A535-4E07-AE10-21322607239C}" type="parTrans" cxnId="{4747F5FB-03DD-485C-B09F-C36F49279F3B}">
      <dgm:prSet/>
      <dgm:spPr>
        <a:xfrm>
          <a:off x="118868" y="3066460"/>
          <a:ext cx="1426883" cy="563921"/>
        </a:xfrm>
        <a:noFill/>
        <a:ln w="15875" cap="rnd" cmpd="sng" algn="ctr">
          <a:solidFill>
            <a:srgbClr val="D35731">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2E3F03E7-406A-435E-9A29-44576E7F6BD5}" type="sibTrans" cxnId="{4747F5FB-03DD-485C-B09F-C36F49279F3B}">
      <dgm:prSet/>
      <dgm:spPr/>
      <dgm:t>
        <a:bodyPr/>
        <a:lstStyle/>
        <a:p>
          <a:endParaRPr lang="ru-RU"/>
        </a:p>
      </dgm:t>
    </dgm:pt>
    <dgm:pt modelId="{B1421002-9050-41AE-AB46-5F515B2C195F}">
      <dgm:prSet/>
      <dgm:spPr>
        <a:xfrm>
          <a:off x="64279" y="3338772"/>
          <a:ext cx="1166440" cy="583220"/>
        </a:xfr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smtClean="0">
              <a:solidFill>
                <a:sysClr val="window" lastClr="FFFFFF"/>
              </a:solidFill>
              <a:latin typeface="Times New Roman" panose="02020603050405020304" pitchFamily="18" charset="0"/>
              <a:ea typeface="+mn-ea"/>
              <a:cs typeface="Times New Roman" panose="02020603050405020304" pitchFamily="18" charset="0"/>
            </a:rPr>
            <a:t>МАДОУ </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58</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r>
            <a:rPr lang="ru-RU" b="1"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333A8BF2-5091-4A67-94EA-B81F6F61A652}" type="parTrans" cxnId="{918CAD55-2B7F-46E9-B74C-00C02BFC5C15}">
      <dgm:prSet/>
      <dgm:spPr>
        <a:xfrm>
          <a:off x="1230719" y="3066460"/>
          <a:ext cx="299541" cy="563921"/>
        </a:xfrm>
        <a:noFill/>
        <a:ln w="15875" cap="rnd" cmpd="sng" algn="ctr">
          <a:solidFill>
            <a:srgbClr val="D35731">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F8B6E3BD-B4A3-47D8-97C0-567702DD4327}" type="sibTrans" cxnId="{918CAD55-2B7F-46E9-B74C-00C02BFC5C15}">
      <dgm:prSet/>
      <dgm:spPr/>
      <dgm:t>
        <a:bodyPr/>
        <a:lstStyle/>
        <a:p>
          <a:endParaRPr lang="ru-RU"/>
        </a:p>
      </dgm:t>
    </dgm:pt>
    <dgm:pt modelId="{F65E446A-B0AF-43E2-B24F-758A7F21BD46}">
      <dgm:prSet/>
      <dgm:spPr>
        <a:xfrm>
          <a:off x="3082560" y="3338772"/>
          <a:ext cx="1166440" cy="583220"/>
        </a:xfr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smtClean="0">
              <a:solidFill>
                <a:sysClr val="window" lastClr="FFFFFF"/>
              </a:solidFill>
              <a:latin typeface="Times New Roman" panose="02020603050405020304" pitchFamily="18" charset="0"/>
              <a:ea typeface="+mn-ea"/>
              <a:cs typeface="Times New Roman" panose="02020603050405020304" pitchFamily="18" charset="0"/>
            </a:rPr>
            <a:t>ФГБОУ ВО АГПУ</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r>
            <a:rPr lang="ru-RU" b="1"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EF47B1E5-36D3-4F99-948D-E0EC7DD1CC90}" type="parTrans" cxnId="{A9F6B331-7AB1-49AF-ABCF-E1A2C61027C8}">
      <dgm:prSet/>
      <dgm:spPr>
        <a:xfrm>
          <a:off x="3620060" y="3066460"/>
          <a:ext cx="91440" cy="272311"/>
        </a:xfrm>
        <a:noFill/>
        <a:ln w="15875" cap="rnd" cmpd="sng" algn="ctr">
          <a:solidFill>
            <a:srgbClr val="D35731">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FEFF7160-21F0-4B7A-9239-668708AB2224}" type="sibTrans" cxnId="{A9F6B331-7AB1-49AF-ABCF-E1A2C61027C8}">
      <dgm:prSet/>
      <dgm:spPr/>
      <dgm:t>
        <a:bodyPr/>
        <a:lstStyle/>
        <a:p>
          <a:endParaRPr lang="ru-RU"/>
        </a:p>
      </dgm:t>
    </dgm:pt>
    <dgm:pt modelId="{3B2007F6-CCB6-4605-8840-048EBF49CCA1}">
      <dgm:prSet/>
      <dgm:spPr>
        <a:xfrm>
          <a:off x="4496659" y="3338772"/>
          <a:ext cx="1166440" cy="583220"/>
        </a:xfr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L="0" marR="0" indent="0" defTabSz="914400" eaLnBrk="1" fontAlgn="auto" latinLnBrk="0" hangingPunct="1">
            <a:lnSpc>
              <a:spcPct val="100000"/>
            </a:lnSpc>
            <a:spcBef>
              <a:spcPts val="0"/>
            </a:spcBef>
            <a:spcAft>
              <a:spcPts val="0"/>
            </a:spcAft>
            <a:buClrTx/>
            <a:buSzTx/>
            <a:buFontTx/>
            <a:buNone/>
            <a:tabLst/>
            <a:defRPr/>
          </a:pPr>
          <a:endParaRPr lang="ru-RU" b="1" dirty="0" smtClean="0">
            <a:solidFill>
              <a:sysClr val="window" lastClr="FFFFFF"/>
            </a:solidFill>
            <a:latin typeface="Times New Roman" panose="02020603050405020304" pitchFamily="18" charset="0"/>
            <a:ea typeface="+mn-ea"/>
            <a:cs typeface="Times New Roman" panose="02020603050405020304" pitchFamily="18" charset="0"/>
          </a:endParaRPr>
        </a:p>
        <a:p>
          <a:pPr marL="0" marR="0" indent="0" defTabSz="914400" eaLnBrk="1" fontAlgn="auto" latinLnBrk="0" hangingPunct="1">
            <a:lnSpc>
              <a:spcPct val="100000"/>
            </a:lnSpc>
            <a:spcBef>
              <a:spcPts val="0"/>
            </a:spcBef>
            <a:spcAft>
              <a:spcPts val="0"/>
            </a:spcAft>
            <a:buClrTx/>
            <a:buSzTx/>
            <a:buFontTx/>
            <a:buNone/>
            <a:tabLst/>
            <a:defRPr/>
          </a:pPr>
          <a:r>
            <a:rPr lang="ru-RU" b="1" dirty="0" smtClean="0">
              <a:solidFill>
                <a:sysClr val="window" lastClr="FFFFFF"/>
              </a:solidFill>
              <a:latin typeface="Times New Roman" panose="02020603050405020304" pitchFamily="18" charset="0"/>
              <a:ea typeface="+mn-ea"/>
              <a:cs typeface="Times New Roman" panose="02020603050405020304" pitchFamily="18" charset="0"/>
            </a:rPr>
            <a:t>ГБПОУ КК АТТС</a:t>
          </a:r>
        </a:p>
        <a:p>
          <a:pPr marL="0" marR="0" indent="0" defTabSz="914400" eaLnBrk="1" fontAlgn="auto" latinLnBrk="0" hangingPunct="1">
            <a:lnSpc>
              <a:spcPct val="100000"/>
            </a:lnSpc>
            <a:spcBef>
              <a:spcPts val="0"/>
            </a:spcBef>
            <a:spcAft>
              <a:spcPts val="0"/>
            </a:spcAft>
            <a:buClrTx/>
            <a:buSzTx/>
            <a:buFontTx/>
            <a:buNone/>
            <a:tabLst/>
            <a:defRPr/>
          </a:pPr>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r>
            <a:rPr lang="ru-RU" b="1"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p>
        <a:p>
          <a:pPr defTabSz="444500">
            <a:lnSpc>
              <a:spcPct val="90000"/>
            </a:lnSpc>
            <a:spcBef>
              <a:spcPct val="0"/>
            </a:spcBef>
            <a:spcAft>
              <a:spcPct val="35000"/>
            </a:spcAft>
          </a:pPr>
          <a:endParaRPr lang="ru-RU" dirty="0">
            <a:solidFill>
              <a:sysClr val="window" lastClr="FFFFFF"/>
            </a:solidFill>
            <a:latin typeface="Arial"/>
            <a:ea typeface="+mn-ea"/>
            <a:cs typeface="Arial"/>
          </a:endParaRPr>
        </a:p>
      </dgm:t>
    </dgm:pt>
    <dgm:pt modelId="{1AD4E0E3-DF8F-4BDC-80B7-A567334E21CE}" type="parTrans" cxnId="{CD0BF5F8-16DB-4FDB-9DAC-7997D9572ED9}">
      <dgm:prSet/>
      <dgm:spPr>
        <a:xfrm>
          <a:off x="4496659" y="3066460"/>
          <a:ext cx="147997" cy="563921"/>
        </a:xfrm>
        <a:noFill/>
        <a:ln w="15875" cap="rnd" cmpd="sng" algn="ctr">
          <a:solidFill>
            <a:srgbClr val="D35731">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36ED4CB5-107E-4072-B906-144D190483A1}" type="sibTrans" cxnId="{CD0BF5F8-16DB-4FDB-9DAC-7997D9572ED9}">
      <dgm:prSet/>
      <dgm:spPr/>
      <dgm:t>
        <a:bodyPr/>
        <a:lstStyle/>
        <a:p>
          <a:endParaRPr lang="ru-RU"/>
        </a:p>
      </dgm:t>
    </dgm:pt>
    <dgm:pt modelId="{C21079F8-A997-4697-96C9-065F722B8696}">
      <dgm:prSet/>
      <dgm:spPr>
        <a:xfrm>
          <a:off x="6038763" y="3338772"/>
          <a:ext cx="1166440" cy="583220"/>
        </a:xfr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smtClean="0">
              <a:solidFill>
                <a:sysClr val="window" lastClr="FFFFFF"/>
              </a:solidFill>
              <a:latin typeface="Times New Roman" panose="02020603050405020304" pitchFamily="18" charset="0"/>
              <a:ea typeface="+mn-ea"/>
              <a:cs typeface="Times New Roman" panose="02020603050405020304" pitchFamily="18" charset="0"/>
            </a:rPr>
            <a:t>МОАУ СОШ </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7</a:t>
          </a:r>
        </a:p>
        <a:p>
          <a:r>
            <a:rPr lang="ru-RU" b="1"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40311B3E-6240-4F13-9B06-F55F445FC3E9}" type="parTrans" cxnId="{6D463E16-7469-4625-BB82-51F6F2192108}">
      <dgm:prSet/>
      <dgm:spPr>
        <a:xfrm>
          <a:off x="5993043" y="3066460"/>
          <a:ext cx="91440" cy="563921"/>
        </a:xfrm>
        <a:noFill/>
        <a:ln w="15875" cap="rnd" cmpd="sng" algn="ctr">
          <a:solidFill>
            <a:srgbClr val="D35731">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DA9CA2A3-3212-42B1-B838-FAD3948DF106}" type="sibTrans" cxnId="{6D463E16-7469-4625-BB82-51F6F2192108}">
      <dgm:prSet/>
      <dgm:spPr/>
      <dgm:t>
        <a:bodyPr/>
        <a:lstStyle/>
        <a:p>
          <a:endParaRPr lang="ru-RU"/>
        </a:p>
      </dgm:t>
    </dgm:pt>
    <dgm:pt modelId="{8B84800B-ACA3-4942-A761-6CD480EBBECC}">
      <dgm:prSet/>
      <dgm:spPr>
        <a:xfrm>
          <a:off x="3167675" y="4107444"/>
          <a:ext cx="1166440" cy="583220"/>
        </a:xfrm>
        <a:solidFill>
          <a:srgbClr val="D35731"/>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smtClean="0">
              <a:solidFill>
                <a:sysClr val="window" lastClr="FFFFFF"/>
              </a:solidFill>
              <a:latin typeface="Times New Roman" panose="02020603050405020304" pitchFamily="18" charset="0"/>
              <a:ea typeface="+mn-ea"/>
              <a:cs typeface="Times New Roman" panose="02020603050405020304" pitchFamily="18" charset="0"/>
            </a:rPr>
            <a:t>КРО ВОО РГО</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0EFDEE17-2950-4B16-9887-780C64DD586B}" type="parTrans" cxnId="{F20B2874-A6EA-4EA0-82F8-A9442BD59818}">
      <dgm:prSet/>
      <dgm:spPr/>
      <dgm:t>
        <a:bodyPr/>
        <a:lstStyle/>
        <a:p>
          <a:endParaRPr lang="ru-RU"/>
        </a:p>
      </dgm:t>
    </dgm:pt>
    <dgm:pt modelId="{B2F9224C-E50B-44A9-B4C7-8FB260CB6E33}" type="sibTrans" cxnId="{F20B2874-A6EA-4EA0-82F8-A9442BD59818}">
      <dgm:prSet/>
      <dgm:spPr/>
      <dgm:t>
        <a:bodyPr/>
        <a:lstStyle/>
        <a:p>
          <a:endParaRPr lang="ru-RU"/>
        </a:p>
      </dgm:t>
    </dgm:pt>
    <dgm:pt modelId="{CD1D9D97-C0BC-4B60-BC85-0F7673880011}">
      <dgm:prSet/>
      <dgm:spPr>
        <a:xfrm>
          <a:off x="1617977" y="4108389"/>
          <a:ext cx="1166440" cy="583220"/>
        </a:xfrm>
        <a:solidFill>
          <a:srgbClr val="D35731"/>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a:solidFill>
                <a:sysClr val="window" lastClr="FFFFFF"/>
              </a:solidFill>
              <a:latin typeface="Times New Roman" panose="02020603050405020304" pitchFamily="18" charset="0"/>
              <a:ea typeface="+mn-ea"/>
              <a:cs typeface="Times New Roman" panose="02020603050405020304" pitchFamily="18" charset="0"/>
            </a:rPr>
            <a:t>МБОУ гимназия </a:t>
          </a:r>
          <a:endParaRPr lang="ru-RU" b="1" dirty="0" smtClean="0">
            <a:solidFill>
              <a:sysClr val="window" lastClr="FFFFFF"/>
            </a:solidFill>
            <a:latin typeface="Times New Roman" panose="02020603050405020304" pitchFamily="18" charset="0"/>
            <a:ea typeface="+mn-ea"/>
            <a:cs typeface="Times New Roman" panose="02020603050405020304" pitchFamily="18" charset="0"/>
          </a:endParaRP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a:t>
          </a:r>
          <a:r>
            <a:rPr lang="ru-RU" b="1" dirty="0">
              <a:solidFill>
                <a:sysClr val="window" lastClr="FFFFFF"/>
              </a:solidFill>
              <a:latin typeface="Times New Roman" panose="02020603050405020304" pitchFamily="18" charset="0"/>
              <a:ea typeface="+mn-ea"/>
              <a:cs typeface="Times New Roman" panose="02020603050405020304" pitchFamily="18" charset="0"/>
            </a:rPr>
            <a:t>54</a:t>
          </a:r>
        </a:p>
      </dgm:t>
    </dgm:pt>
    <dgm:pt modelId="{3716600D-9D2D-424E-82A1-98B04BCB09E2}" type="parTrans" cxnId="{A2B43D71-C907-447F-A8EF-0C81E42391B3}">
      <dgm:prSet/>
      <dgm:spPr/>
      <dgm:t>
        <a:bodyPr/>
        <a:lstStyle/>
        <a:p>
          <a:endParaRPr lang="ru-RU"/>
        </a:p>
      </dgm:t>
    </dgm:pt>
    <dgm:pt modelId="{C8A10038-3730-4136-B926-7587DB2E97E3}" type="sibTrans" cxnId="{A2B43D71-C907-447F-A8EF-0C81E42391B3}">
      <dgm:prSet/>
      <dgm:spPr/>
      <dgm:t>
        <a:bodyPr/>
        <a:lstStyle/>
        <a:p>
          <a:endParaRPr lang="ru-RU"/>
        </a:p>
      </dgm:t>
    </dgm:pt>
    <dgm:pt modelId="{E6A15DBF-3D84-4A9A-8775-44F45B48F37C}">
      <dgm:prSet/>
      <dgm:spPr>
        <a:xfrm>
          <a:off x="4706268" y="4150807"/>
          <a:ext cx="1166440" cy="583220"/>
        </a:xfrm>
        <a:solidFill>
          <a:srgbClr val="D35731"/>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a:solidFill>
                <a:sysClr val="window" lastClr="FFFFFF"/>
              </a:solidFill>
              <a:latin typeface="Times New Roman" panose="02020603050405020304" pitchFamily="18" charset="0"/>
              <a:ea typeface="+mn-ea"/>
              <a:cs typeface="Times New Roman" panose="02020603050405020304" pitchFamily="18" charset="0"/>
            </a:rPr>
            <a:t>МАОУ СОШ </a:t>
          </a:r>
          <a:endParaRPr lang="ru-RU" b="1" dirty="0" smtClean="0">
            <a:solidFill>
              <a:sysClr val="window" lastClr="FFFFFF"/>
            </a:solidFill>
            <a:latin typeface="Times New Roman" panose="02020603050405020304" pitchFamily="18" charset="0"/>
            <a:ea typeface="+mn-ea"/>
            <a:cs typeface="Times New Roman" panose="02020603050405020304" pitchFamily="18" charset="0"/>
          </a:endParaRP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a:t>
          </a:r>
          <a:r>
            <a:rPr lang="ru-RU" b="1" dirty="0">
              <a:solidFill>
                <a:sysClr val="window" lastClr="FFFFFF"/>
              </a:solidFill>
              <a:latin typeface="Times New Roman" panose="02020603050405020304" pitchFamily="18" charset="0"/>
              <a:ea typeface="+mn-ea"/>
              <a:cs typeface="Times New Roman" panose="02020603050405020304" pitchFamily="18" charset="0"/>
            </a:rPr>
            <a:t>66</a:t>
          </a:r>
        </a:p>
      </dgm:t>
    </dgm:pt>
    <dgm:pt modelId="{B119834E-0534-4247-89F4-824A1ADD2B8E}" type="parTrans" cxnId="{11B6BF1E-2531-4161-9C37-7D65A72963FB}">
      <dgm:prSet/>
      <dgm:spPr/>
      <dgm:t>
        <a:bodyPr/>
        <a:lstStyle/>
        <a:p>
          <a:endParaRPr lang="ru-RU"/>
        </a:p>
      </dgm:t>
    </dgm:pt>
    <dgm:pt modelId="{E402249C-1C96-4FB9-8CC5-D4F60C35CDFC}" type="sibTrans" cxnId="{11B6BF1E-2531-4161-9C37-7D65A72963FB}">
      <dgm:prSet/>
      <dgm:spPr/>
      <dgm:t>
        <a:bodyPr/>
        <a:lstStyle/>
        <a:p>
          <a:endParaRPr lang="ru-RU"/>
        </a:p>
      </dgm:t>
    </dgm:pt>
    <dgm:pt modelId="{30CCF2B5-1FE0-4F36-8980-442DD318AA88}" type="pres">
      <dgm:prSet presAssocID="{1CF55833-7910-41DA-AA65-A26B1AE5E057}" presName="hierChild1" presStyleCnt="0">
        <dgm:presLayoutVars>
          <dgm:orgChart val="1"/>
          <dgm:chPref val="1"/>
          <dgm:dir/>
          <dgm:animOne val="branch"/>
          <dgm:animLvl val="lvl"/>
          <dgm:resizeHandles/>
        </dgm:presLayoutVars>
      </dgm:prSet>
      <dgm:spPr/>
      <dgm:t>
        <a:bodyPr/>
        <a:lstStyle/>
        <a:p>
          <a:endParaRPr lang="ru-RU"/>
        </a:p>
      </dgm:t>
    </dgm:pt>
    <dgm:pt modelId="{97572B55-8A17-4CFD-A547-665181D65498}" type="pres">
      <dgm:prSet presAssocID="{FF1E48F0-AE4A-4438-8136-FEFE3BFE1B94}" presName="hierRoot1" presStyleCnt="0">
        <dgm:presLayoutVars>
          <dgm:hierBranch val="init"/>
        </dgm:presLayoutVars>
      </dgm:prSet>
      <dgm:spPr/>
      <dgm:t>
        <a:bodyPr/>
        <a:lstStyle/>
        <a:p>
          <a:endParaRPr lang="ru-RU"/>
        </a:p>
      </dgm:t>
    </dgm:pt>
    <dgm:pt modelId="{319C2C4C-1A61-44FC-A12B-A60ED3AFBC4F}" type="pres">
      <dgm:prSet presAssocID="{FF1E48F0-AE4A-4438-8136-FEFE3BFE1B94}" presName="rootComposite1" presStyleCnt="0"/>
      <dgm:spPr/>
      <dgm:t>
        <a:bodyPr/>
        <a:lstStyle/>
        <a:p>
          <a:endParaRPr lang="ru-RU"/>
        </a:p>
      </dgm:t>
    </dgm:pt>
    <dgm:pt modelId="{AA488F6F-8E45-4D15-8AD1-CBB4C7BD4038}" type="pres">
      <dgm:prSet presAssocID="{FF1E48F0-AE4A-4438-8136-FEFE3BFE1B94}" presName="rootText1" presStyleLbl="node0" presStyleIdx="0" presStyleCnt="4" custScaleX="232084" custScaleY="150050" custLinFactNeighborX="10913" custLinFactNeighborY="-12904">
        <dgm:presLayoutVars>
          <dgm:chPref val="3"/>
        </dgm:presLayoutVars>
      </dgm:prSet>
      <dgm:spPr>
        <a:prstGeom prst="rect">
          <a:avLst/>
        </a:prstGeom>
      </dgm:spPr>
      <dgm:t>
        <a:bodyPr/>
        <a:lstStyle/>
        <a:p>
          <a:endParaRPr lang="ru-RU"/>
        </a:p>
      </dgm:t>
    </dgm:pt>
    <dgm:pt modelId="{89633F54-444C-42E2-BB76-42BC760E3481}" type="pres">
      <dgm:prSet presAssocID="{FF1E48F0-AE4A-4438-8136-FEFE3BFE1B94}" presName="rootConnector1" presStyleLbl="node1" presStyleIdx="0" presStyleCnt="0"/>
      <dgm:spPr/>
      <dgm:t>
        <a:bodyPr/>
        <a:lstStyle/>
        <a:p>
          <a:endParaRPr lang="ru-RU"/>
        </a:p>
      </dgm:t>
    </dgm:pt>
    <dgm:pt modelId="{48D58C6B-D28C-446A-9D17-273C2B21DDF1}" type="pres">
      <dgm:prSet presAssocID="{FF1E48F0-AE4A-4438-8136-FEFE3BFE1B94}" presName="hierChild2" presStyleCnt="0"/>
      <dgm:spPr/>
      <dgm:t>
        <a:bodyPr/>
        <a:lstStyle/>
        <a:p>
          <a:endParaRPr lang="ru-RU"/>
        </a:p>
      </dgm:t>
    </dgm:pt>
    <dgm:pt modelId="{3999977E-53A3-4451-B029-6C487FC40C5D}" type="pres">
      <dgm:prSet presAssocID="{CC9F022F-B5DC-44F9-8695-43684DA6F86E}" presName="Name37" presStyleLbl="parChTrans1D2" presStyleIdx="0" presStyleCnt="5"/>
      <dgm:spPr>
        <a:custGeom>
          <a:avLst/>
          <a:gdLst/>
          <a:ahLst/>
          <a:cxnLst/>
          <a:rect l="0" t="0" r="0" b="0"/>
          <a:pathLst>
            <a:path>
              <a:moveTo>
                <a:pt x="3845472" y="0"/>
              </a:moveTo>
              <a:lnTo>
                <a:pt x="3845472" y="232214"/>
              </a:lnTo>
              <a:lnTo>
                <a:pt x="0" y="232214"/>
              </a:lnTo>
              <a:lnTo>
                <a:pt x="0" y="383405"/>
              </a:lnTo>
            </a:path>
          </a:pathLst>
        </a:custGeom>
      </dgm:spPr>
      <dgm:t>
        <a:bodyPr/>
        <a:lstStyle/>
        <a:p>
          <a:endParaRPr lang="ru-RU"/>
        </a:p>
      </dgm:t>
    </dgm:pt>
    <dgm:pt modelId="{D159A677-C5BA-4CB4-8E4E-387F318143C5}" type="pres">
      <dgm:prSet presAssocID="{B41F26E5-111C-4BA3-A506-B8F1E55DCA02}" presName="hierRoot2" presStyleCnt="0">
        <dgm:presLayoutVars>
          <dgm:hierBranch val="init"/>
        </dgm:presLayoutVars>
      </dgm:prSet>
      <dgm:spPr/>
      <dgm:t>
        <a:bodyPr/>
        <a:lstStyle/>
        <a:p>
          <a:endParaRPr lang="ru-RU"/>
        </a:p>
      </dgm:t>
    </dgm:pt>
    <dgm:pt modelId="{D22A2E2D-E524-48F9-9AF6-1D51B4EE84C1}" type="pres">
      <dgm:prSet presAssocID="{B41F26E5-111C-4BA3-A506-B8F1E55DCA02}" presName="rootComposite" presStyleCnt="0"/>
      <dgm:spPr/>
      <dgm:t>
        <a:bodyPr/>
        <a:lstStyle/>
        <a:p>
          <a:endParaRPr lang="ru-RU"/>
        </a:p>
      </dgm:t>
    </dgm:pt>
    <dgm:pt modelId="{73CB7CFB-174A-4EF5-BFA8-58CB7AD541D4}" type="pres">
      <dgm:prSet presAssocID="{B41F26E5-111C-4BA3-A506-B8F1E55DCA02}" presName="rootText" presStyleLbl="node2" presStyleIdx="0" presStyleCnt="5">
        <dgm:presLayoutVars>
          <dgm:chPref val="3"/>
        </dgm:presLayoutVars>
      </dgm:prSet>
      <dgm:spPr>
        <a:prstGeom prst="rect">
          <a:avLst/>
        </a:prstGeom>
      </dgm:spPr>
      <dgm:t>
        <a:bodyPr/>
        <a:lstStyle/>
        <a:p>
          <a:endParaRPr lang="ru-RU"/>
        </a:p>
      </dgm:t>
    </dgm:pt>
    <dgm:pt modelId="{008C08CA-398A-47BA-81DB-4650D926ABC5}" type="pres">
      <dgm:prSet presAssocID="{B41F26E5-111C-4BA3-A506-B8F1E55DCA02}" presName="rootConnector" presStyleLbl="node2" presStyleIdx="0" presStyleCnt="5"/>
      <dgm:spPr/>
      <dgm:t>
        <a:bodyPr/>
        <a:lstStyle/>
        <a:p>
          <a:endParaRPr lang="ru-RU"/>
        </a:p>
      </dgm:t>
    </dgm:pt>
    <dgm:pt modelId="{DEC45622-A921-4C4D-9A2B-36BA4721E1B8}" type="pres">
      <dgm:prSet presAssocID="{B41F26E5-111C-4BA3-A506-B8F1E55DCA02}" presName="hierChild4" presStyleCnt="0"/>
      <dgm:spPr/>
      <dgm:t>
        <a:bodyPr/>
        <a:lstStyle/>
        <a:p>
          <a:endParaRPr lang="ru-RU"/>
        </a:p>
      </dgm:t>
    </dgm:pt>
    <dgm:pt modelId="{4F3BED18-EB3B-4D14-9895-6BA49E5D2CB7}" type="pres">
      <dgm:prSet presAssocID="{40A79140-A535-4E07-AE10-21322607239C}" presName="Name37" presStyleLbl="parChTrans1D3" presStyleIdx="0" presStyleCnt="5"/>
      <dgm:spPr>
        <a:custGeom>
          <a:avLst/>
          <a:gdLst/>
          <a:ahLst/>
          <a:cxnLst/>
          <a:rect l="0" t="0" r="0" b="0"/>
          <a:pathLst>
            <a:path>
              <a:moveTo>
                <a:pt x="0" y="0"/>
              </a:moveTo>
              <a:lnTo>
                <a:pt x="0" y="696132"/>
              </a:lnTo>
              <a:lnTo>
                <a:pt x="1761415" y="696132"/>
              </a:lnTo>
            </a:path>
          </a:pathLst>
        </a:custGeom>
      </dgm:spPr>
      <dgm:t>
        <a:bodyPr/>
        <a:lstStyle/>
        <a:p>
          <a:endParaRPr lang="ru-RU"/>
        </a:p>
      </dgm:t>
    </dgm:pt>
    <dgm:pt modelId="{DBED1714-C4FD-4477-92BC-52146742F060}" type="pres">
      <dgm:prSet presAssocID="{C96D34E6-5B17-48F9-BB2C-706DAF87FC4B}" presName="hierRoot2" presStyleCnt="0">
        <dgm:presLayoutVars>
          <dgm:hierBranch val="init"/>
        </dgm:presLayoutVars>
      </dgm:prSet>
      <dgm:spPr/>
      <dgm:t>
        <a:bodyPr/>
        <a:lstStyle/>
        <a:p>
          <a:endParaRPr lang="ru-RU"/>
        </a:p>
      </dgm:t>
    </dgm:pt>
    <dgm:pt modelId="{CAC4B08E-466A-4160-B730-54FAB77A5293}" type="pres">
      <dgm:prSet presAssocID="{C96D34E6-5B17-48F9-BB2C-706DAF87FC4B}" presName="rootComposite" presStyleCnt="0"/>
      <dgm:spPr/>
      <dgm:t>
        <a:bodyPr/>
        <a:lstStyle/>
        <a:p>
          <a:endParaRPr lang="ru-RU"/>
        </a:p>
      </dgm:t>
    </dgm:pt>
    <dgm:pt modelId="{963F13FC-4B0D-4732-8F4E-1EE5B310B8EA}" type="pres">
      <dgm:prSet presAssocID="{C96D34E6-5B17-48F9-BB2C-706DAF87FC4B}" presName="rootText" presStyleLbl="node3" presStyleIdx="0" presStyleCnt="5" custLinFactX="7328" custLinFactNeighborX="100000" custLinFactNeighborY="4691">
        <dgm:presLayoutVars>
          <dgm:chPref val="3"/>
        </dgm:presLayoutVars>
      </dgm:prSet>
      <dgm:spPr>
        <a:prstGeom prst="rect">
          <a:avLst/>
        </a:prstGeom>
      </dgm:spPr>
      <dgm:t>
        <a:bodyPr/>
        <a:lstStyle/>
        <a:p>
          <a:endParaRPr lang="ru-RU"/>
        </a:p>
      </dgm:t>
    </dgm:pt>
    <dgm:pt modelId="{CA848948-5110-4B6B-886C-3C55E752673B}" type="pres">
      <dgm:prSet presAssocID="{C96D34E6-5B17-48F9-BB2C-706DAF87FC4B}" presName="rootConnector" presStyleLbl="node3" presStyleIdx="0" presStyleCnt="5"/>
      <dgm:spPr/>
      <dgm:t>
        <a:bodyPr/>
        <a:lstStyle/>
        <a:p>
          <a:endParaRPr lang="ru-RU"/>
        </a:p>
      </dgm:t>
    </dgm:pt>
    <dgm:pt modelId="{A55FE55F-1048-4099-95A2-B3F7FB962B60}" type="pres">
      <dgm:prSet presAssocID="{C96D34E6-5B17-48F9-BB2C-706DAF87FC4B}" presName="hierChild4" presStyleCnt="0"/>
      <dgm:spPr/>
      <dgm:t>
        <a:bodyPr/>
        <a:lstStyle/>
        <a:p>
          <a:endParaRPr lang="ru-RU"/>
        </a:p>
      </dgm:t>
    </dgm:pt>
    <dgm:pt modelId="{232FA362-313A-46E0-B809-844A32196DCB}" type="pres">
      <dgm:prSet presAssocID="{C96D34E6-5B17-48F9-BB2C-706DAF87FC4B}" presName="hierChild5" presStyleCnt="0"/>
      <dgm:spPr/>
      <dgm:t>
        <a:bodyPr/>
        <a:lstStyle/>
        <a:p>
          <a:endParaRPr lang="ru-RU"/>
        </a:p>
      </dgm:t>
    </dgm:pt>
    <dgm:pt modelId="{8559B02D-B152-4CE5-B659-B1607CA1A47A}" type="pres">
      <dgm:prSet presAssocID="{B41F26E5-111C-4BA3-A506-B8F1E55DCA02}" presName="hierChild5" presStyleCnt="0"/>
      <dgm:spPr/>
      <dgm:t>
        <a:bodyPr/>
        <a:lstStyle/>
        <a:p>
          <a:endParaRPr lang="ru-RU"/>
        </a:p>
      </dgm:t>
    </dgm:pt>
    <dgm:pt modelId="{76AD5F1C-77AE-4DD7-AB00-CB5C20CD1B0B}" type="pres">
      <dgm:prSet presAssocID="{ADF3721E-CE04-4F3E-91DA-88C2348AD5DD}" presName="Name37" presStyleLbl="parChTrans1D2" presStyleIdx="1" presStyleCnt="5"/>
      <dgm:spPr>
        <a:custGeom>
          <a:avLst/>
          <a:gdLst/>
          <a:ahLst/>
          <a:cxnLst/>
          <a:rect l="0" t="0" r="0" b="0"/>
          <a:pathLst>
            <a:path>
              <a:moveTo>
                <a:pt x="2103178" y="0"/>
              </a:moveTo>
              <a:lnTo>
                <a:pt x="2103178" y="232214"/>
              </a:lnTo>
              <a:lnTo>
                <a:pt x="0" y="232214"/>
              </a:lnTo>
              <a:lnTo>
                <a:pt x="0" y="383405"/>
              </a:lnTo>
            </a:path>
          </a:pathLst>
        </a:custGeom>
      </dgm:spPr>
      <dgm:t>
        <a:bodyPr/>
        <a:lstStyle/>
        <a:p>
          <a:endParaRPr lang="ru-RU"/>
        </a:p>
      </dgm:t>
    </dgm:pt>
    <dgm:pt modelId="{2F803C4F-F56C-45C6-8782-596B355CABF0}" type="pres">
      <dgm:prSet presAssocID="{D1465C6A-A853-4579-A448-BC5D6881EE6D}" presName="hierRoot2" presStyleCnt="0">
        <dgm:presLayoutVars>
          <dgm:hierBranch val="init"/>
        </dgm:presLayoutVars>
      </dgm:prSet>
      <dgm:spPr/>
      <dgm:t>
        <a:bodyPr/>
        <a:lstStyle/>
        <a:p>
          <a:endParaRPr lang="ru-RU"/>
        </a:p>
      </dgm:t>
    </dgm:pt>
    <dgm:pt modelId="{C413B6CE-1C33-4EC0-BA0B-C319E8CD9944}" type="pres">
      <dgm:prSet presAssocID="{D1465C6A-A853-4579-A448-BC5D6881EE6D}" presName="rootComposite" presStyleCnt="0"/>
      <dgm:spPr/>
      <dgm:t>
        <a:bodyPr/>
        <a:lstStyle/>
        <a:p>
          <a:endParaRPr lang="ru-RU"/>
        </a:p>
      </dgm:t>
    </dgm:pt>
    <dgm:pt modelId="{0AD3EEA9-749C-4890-A625-2B64A2B6ACC1}" type="pres">
      <dgm:prSet presAssocID="{D1465C6A-A853-4579-A448-BC5D6881EE6D}" presName="rootText" presStyleLbl="node2" presStyleIdx="1" presStyleCnt="5">
        <dgm:presLayoutVars>
          <dgm:chPref val="3"/>
        </dgm:presLayoutVars>
      </dgm:prSet>
      <dgm:spPr>
        <a:prstGeom prst="rect">
          <a:avLst/>
        </a:prstGeom>
      </dgm:spPr>
      <dgm:t>
        <a:bodyPr/>
        <a:lstStyle/>
        <a:p>
          <a:endParaRPr lang="ru-RU"/>
        </a:p>
      </dgm:t>
    </dgm:pt>
    <dgm:pt modelId="{986CF4B5-D034-4E09-9BBE-08C47413FE39}" type="pres">
      <dgm:prSet presAssocID="{D1465C6A-A853-4579-A448-BC5D6881EE6D}" presName="rootConnector" presStyleLbl="node2" presStyleIdx="1" presStyleCnt="5"/>
      <dgm:spPr/>
      <dgm:t>
        <a:bodyPr/>
        <a:lstStyle/>
        <a:p>
          <a:endParaRPr lang="ru-RU"/>
        </a:p>
      </dgm:t>
    </dgm:pt>
    <dgm:pt modelId="{4E9D4E23-CC2B-4209-95D1-C1031D4FF49A}" type="pres">
      <dgm:prSet presAssocID="{D1465C6A-A853-4579-A448-BC5D6881EE6D}" presName="hierChild4" presStyleCnt="0"/>
      <dgm:spPr/>
      <dgm:t>
        <a:bodyPr/>
        <a:lstStyle/>
        <a:p>
          <a:endParaRPr lang="ru-RU"/>
        </a:p>
      </dgm:t>
    </dgm:pt>
    <dgm:pt modelId="{8361BB06-DE20-4B6B-A60E-1B779C17AA06}" type="pres">
      <dgm:prSet presAssocID="{333A8BF2-5091-4A67-94EA-B81F6F61A652}" presName="Name37" presStyleLbl="parChTrans1D3" presStyleIdx="1" presStyleCnt="5"/>
      <dgm:spPr>
        <a:custGeom>
          <a:avLst/>
          <a:gdLst/>
          <a:ahLst/>
          <a:cxnLst/>
          <a:rect l="0" t="0" r="0" b="0"/>
          <a:pathLst>
            <a:path>
              <a:moveTo>
                <a:pt x="369769" y="0"/>
              </a:moveTo>
              <a:lnTo>
                <a:pt x="369769" y="696132"/>
              </a:lnTo>
              <a:lnTo>
                <a:pt x="0" y="696132"/>
              </a:lnTo>
            </a:path>
          </a:pathLst>
        </a:custGeom>
      </dgm:spPr>
      <dgm:t>
        <a:bodyPr/>
        <a:lstStyle/>
        <a:p>
          <a:endParaRPr lang="ru-RU"/>
        </a:p>
      </dgm:t>
    </dgm:pt>
    <dgm:pt modelId="{B8804DE6-403C-4678-B963-CB8651396C92}" type="pres">
      <dgm:prSet presAssocID="{B1421002-9050-41AE-AB46-5F515B2C195F}" presName="hierRoot2" presStyleCnt="0">
        <dgm:presLayoutVars>
          <dgm:hierBranch val="init"/>
        </dgm:presLayoutVars>
      </dgm:prSet>
      <dgm:spPr/>
      <dgm:t>
        <a:bodyPr/>
        <a:lstStyle/>
        <a:p>
          <a:endParaRPr lang="ru-RU"/>
        </a:p>
      </dgm:t>
    </dgm:pt>
    <dgm:pt modelId="{EE9E7A9F-E669-4AD2-ABB8-5C74DC53E1F7}" type="pres">
      <dgm:prSet presAssocID="{B1421002-9050-41AE-AB46-5F515B2C195F}" presName="rootComposite" presStyleCnt="0"/>
      <dgm:spPr/>
      <dgm:t>
        <a:bodyPr/>
        <a:lstStyle/>
        <a:p>
          <a:endParaRPr lang="ru-RU"/>
        </a:p>
      </dgm:t>
    </dgm:pt>
    <dgm:pt modelId="{355F8466-EA48-49E8-BD01-71DB03CB893D}" type="pres">
      <dgm:prSet presAssocID="{B1421002-9050-41AE-AB46-5F515B2C195F}" presName="rootText" presStyleLbl="node3" presStyleIdx="1" presStyleCnt="5" custLinFactX="-40680" custLinFactNeighborX="-100000" custLinFactNeighborY="4691">
        <dgm:presLayoutVars>
          <dgm:chPref val="3"/>
        </dgm:presLayoutVars>
      </dgm:prSet>
      <dgm:spPr>
        <a:prstGeom prst="rect">
          <a:avLst/>
        </a:prstGeom>
      </dgm:spPr>
      <dgm:t>
        <a:bodyPr/>
        <a:lstStyle/>
        <a:p>
          <a:endParaRPr lang="ru-RU"/>
        </a:p>
      </dgm:t>
    </dgm:pt>
    <dgm:pt modelId="{17927DAE-A5BF-43FE-ADC8-38BE9A7ABED0}" type="pres">
      <dgm:prSet presAssocID="{B1421002-9050-41AE-AB46-5F515B2C195F}" presName="rootConnector" presStyleLbl="node3" presStyleIdx="1" presStyleCnt="5"/>
      <dgm:spPr/>
      <dgm:t>
        <a:bodyPr/>
        <a:lstStyle/>
        <a:p>
          <a:endParaRPr lang="ru-RU"/>
        </a:p>
      </dgm:t>
    </dgm:pt>
    <dgm:pt modelId="{A06BC6DC-9981-49F9-8106-029DC14A664F}" type="pres">
      <dgm:prSet presAssocID="{B1421002-9050-41AE-AB46-5F515B2C195F}" presName="hierChild4" presStyleCnt="0"/>
      <dgm:spPr/>
      <dgm:t>
        <a:bodyPr/>
        <a:lstStyle/>
        <a:p>
          <a:endParaRPr lang="ru-RU"/>
        </a:p>
      </dgm:t>
    </dgm:pt>
    <dgm:pt modelId="{E6F604D7-B899-4F6D-93DB-89C99C5CD58F}" type="pres">
      <dgm:prSet presAssocID="{B1421002-9050-41AE-AB46-5F515B2C195F}" presName="hierChild5" presStyleCnt="0"/>
      <dgm:spPr/>
      <dgm:t>
        <a:bodyPr/>
        <a:lstStyle/>
        <a:p>
          <a:endParaRPr lang="ru-RU"/>
        </a:p>
      </dgm:t>
    </dgm:pt>
    <dgm:pt modelId="{2F3339AD-D092-4B16-B089-80CA0706EB2B}" type="pres">
      <dgm:prSet presAssocID="{D1465C6A-A853-4579-A448-BC5D6881EE6D}" presName="hierChild5" presStyleCnt="0"/>
      <dgm:spPr/>
      <dgm:t>
        <a:bodyPr/>
        <a:lstStyle/>
        <a:p>
          <a:endParaRPr lang="ru-RU"/>
        </a:p>
      </dgm:t>
    </dgm:pt>
    <dgm:pt modelId="{86C5AF8F-1D86-4F07-9C01-91DEBB226703}" type="pres">
      <dgm:prSet presAssocID="{924F7EC2-D42D-41AE-89F0-432FB45C83E9}" presName="Name37" presStyleLbl="parChTrans1D2" presStyleIdx="2" presStyleCnt="5"/>
      <dgm:spPr>
        <a:custGeom>
          <a:avLst/>
          <a:gdLst/>
          <a:ahLst/>
          <a:cxnLst/>
          <a:rect l="0" t="0" r="0" b="0"/>
          <a:pathLst>
            <a:path>
              <a:moveTo>
                <a:pt x="46627" y="0"/>
              </a:moveTo>
              <a:lnTo>
                <a:pt x="46627" y="232214"/>
              </a:lnTo>
              <a:lnTo>
                <a:pt x="45720" y="232214"/>
              </a:lnTo>
              <a:lnTo>
                <a:pt x="45720" y="383405"/>
              </a:lnTo>
            </a:path>
          </a:pathLst>
        </a:custGeom>
      </dgm:spPr>
      <dgm:t>
        <a:bodyPr/>
        <a:lstStyle/>
        <a:p>
          <a:endParaRPr lang="ru-RU"/>
        </a:p>
      </dgm:t>
    </dgm:pt>
    <dgm:pt modelId="{E0E3C908-CA5C-440E-8413-50B13F5403BA}" type="pres">
      <dgm:prSet presAssocID="{188A9638-B8AE-4362-8E87-964B4743D86F}" presName="hierRoot2" presStyleCnt="0">
        <dgm:presLayoutVars>
          <dgm:hierBranch/>
        </dgm:presLayoutVars>
      </dgm:prSet>
      <dgm:spPr/>
      <dgm:t>
        <a:bodyPr/>
        <a:lstStyle/>
        <a:p>
          <a:endParaRPr lang="ru-RU"/>
        </a:p>
      </dgm:t>
    </dgm:pt>
    <dgm:pt modelId="{F5B0568B-91BE-4EC3-888F-EAFB9C74879D}" type="pres">
      <dgm:prSet presAssocID="{188A9638-B8AE-4362-8E87-964B4743D86F}" presName="rootComposite" presStyleCnt="0"/>
      <dgm:spPr/>
      <dgm:t>
        <a:bodyPr/>
        <a:lstStyle/>
        <a:p>
          <a:endParaRPr lang="ru-RU"/>
        </a:p>
      </dgm:t>
    </dgm:pt>
    <dgm:pt modelId="{7CB8D01F-B6FA-4517-A489-39C7A1124E2B}" type="pres">
      <dgm:prSet presAssocID="{188A9638-B8AE-4362-8E87-964B4743D86F}" presName="rootText" presStyleLbl="node2" presStyleIdx="2" presStyleCnt="5">
        <dgm:presLayoutVars>
          <dgm:chPref val="3"/>
        </dgm:presLayoutVars>
      </dgm:prSet>
      <dgm:spPr>
        <a:prstGeom prst="rect">
          <a:avLst/>
        </a:prstGeom>
      </dgm:spPr>
      <dgm:t>
        <a:bodyPr/>
        <a:lstStyle/>
        <a:p>
          <a:endParaRPr lang="ru-RU"/>
        </a:p>
      </dgm:t>
    </dgm:pt>
    <dgm:pt modelId="{243853CF-4C52-4213-84D2-77F6B08D7EB9}" type="pres">
      <dgm:prSet presAssocID="{188A9638-B8AE-4362-8E87-964B4743D86F}" presName="rootConnector" presStyleLbl="node2" presStyleIdx="2" presStyleCnt="5"/>
      <dgm:spPr/>
      <dgm:t>
        <a:bodyPr/>
        <a:lstStyle/>
        <a:p>
          <a:endParaRPr lang="ru-RU"/>
        </a:p>
      </dgm:t>
    </dgm:pt>
    <dgm:pt modelId="{05911B09-0B8F-4C48-8EBE-B925B7119CE2}" type="pres">
      <dgm:prSet presAssocID="{188A9638-B8AE-4362-8E87-964B4743D86F}" presName="hierChild4" presStyleCnt="0"/>
      <dgm:spPr/>
      <dgm:t>
        <a:bodyPr/>
        <a:lstStyle/>
        <a:p>
          <a:endParaRPr lang="ru-RU"/>
        </a:p>
      </dgm:t>
    </dgm:pt>
    <dgm:pt modelId="{AC3B321D-9A9B-4AD3-9345-9B0013D03F73}" type="pres">
      <dgm:prSet presAssocID="{EF47B1E5-36D3-4F99-948D-E0EC7DD1CC90}" presName="Name35" presStyleLbl="parChTrans1D3" presStyleIdx="2" presStyleCnt="5"/>
      <dgm:spPr>
        <a:custGeom>
          <a:avLst/>
          <a:gdLst/>
          <a:ahLst/>
          <a:cxnLst/>
          <a:rect l="0" t="0" r="0" b="0"/>
          <a:pathLst>
            <a:path>
              <a:moveTo>
                <a:pt x="87765" y="0"/>
              </a:moveTo>
              <a:lnTo>
                <a:pt x="87765" y="184963"/>
              </a:lnTo>
              <a:lnTo>
                <a:pt x="45720" y="184963"/>
              </a:lnTo>
              <a:lnTo>
                <a:pt x="45720" y="336154"/>
              </a:lnTo>
            </a:path>
          </a:pathLst>
        </a:custGeom>
      </dgm:spPr>
      <dgm:t>
        <a:bodyPr/>
        <a:lstStyle/>
        <a:p>
          <a:endParaRPr lang="ru-RU"/>
        </a:p>
      </dgm:t>
    </dgm:pt>
    <dgm:pt modelId="{B236A41F-BB2B-4C83-8E17-26042F487C57}" type="pres">
      <dgm:prSet presAssocID="{F65E446A-B0AF-43E2-B24F-758A7F21BD46}" presName="hierRoot2" presStyleCnt="0">
        <dgm:presLayoutVars>
          <dgm:hierBranch val="init"/>
        </dgm:presLayoutVars>
      </dgm:prSet>
      <dgm:spPr/>
      <dgm:t>
        <a:bodyPr/>
        <a:lstStyle/>
        <a:p>
          <a:endParaRPr lang="ru-RU"/>
        </a:p>
      </dgm:t>
    </dgm:pt>
    <dgm:pt modelId="{361675C0-C7A7-4A60-A30C-4B9DC21AC0DE}" type="pres">
      <dgm:prSet presAssocID="{F65E446A-B0AF-43E2-B24F-758A7F21BD46}" presName="rootComposite" presStyleCnt="0"/>
      <dgm:spPr/>
      <dgm:t>
        <a:bodyPr/>
        <a:lstStyle/>
        <a:p>
          <a:endParaRPr lang="ru-RU"/>
        </a:p>
      </dgm:t>
    </dgm:pt>
    <dgm:pt modelId="{D677F06A-001D-4D15-BE49-861009906F4F}" type="pres">
      <dgm:prSet presAssocID="{F65E446A-B0AF-43E2-B24F-758A7F21BD46}" presName="rootText" presStyleLbl="node3" presStyleIdx="2" presStyleCnt="5" custLinFactNeighborX="-2920" custLinFactNeighborY="4691">
        <dgm:presLayoutVars>
          <dgm:chPref val="3"/>
        </dgm:presLayoutVars>
      </dgm:prSet>
      <dgm:spPr>
        <a:prstGeom prst="rect">
          <a:avLst/>
        </a:prstGeom>
      </dgm:spPr>
      <dgm:t>
        <a:bodyPr/>
        <a:lstStyle/>
        <a:p>
          <a:endParaRPr lang="ru-RU"/>
        </a:p>
      </dgm:t>
    </dgm:pt>
    <dgm:pt modelId="{DD002564-4D08-48D8-8EBE-C87E14EA7C36}" type="pres">
      <dgm:prSet presAssocID="{F65E446A-B0AF-43E2-B24F-758A7F21BD46}" presName="rootConnector" presStyleLbl="node3" presStyleIdx="2" presStyleCnt="5"/>
      <dgm:spPr/>
      <dgm:t>
        <a:bodyPr/>
        <a:lstStyle/>
        <a:p>
          <a:endParaRPr lang="ru-RU"/>
        </a:p>
      </dgm:t>
    </dgm:pt>
    <dgm:pt modelId="{BA3F567F-AB41-40AA-BB5B-96BD2399016B}" type="pres">
      <dgm:prSet presAssocID="{F65E446A-B0AF-43E2-B24F-758A7F21BD46}" presName="hierChild4" presStyleCnt="0"/>
      <dgm:spPr/>
      <dgm:t>
        <a:bodyPr/>
        <a:lstStyle/>
        <a:p>
          <a:endParaRPr lang="ru-RU"/>
        </a:p>
      </dgm:t>
    </dgm:pt>
    <dgm:pt modelId="{3B40E6CE-5DF0-418D-8DD9-6FA42A1A3DB5}" type="pres">
      <dgm:prSet presAssocID="{F65E446A-B0AF-43E2-B24F-758A7F21BD46}" presName="hierChild5" presStyleCnt="0"/>
      <dgm:spPr/>
      <dgm:t>
        <a:bodyPr/>
        <a:lstStyle/>
        <a:p>
          <a:endParaRPr lang="ru-RU"/>
        </a:p>
      </dgm:t>
    </dgm:pt>
    <dgm:pt modelId="{D5FB38FA-4B60-4C89-9182-940600F66B2A}" type="pres">
      <dgm:prSet presAssocID="{188A9638-B8AE-4362-8E87-964B4743D86F}" presName="hierChild5" presStyleCnt="0"/>
      <dgm:spPr/>
      <dgm:t>
        <a:bodyPr/>
        <a:lstStyle/>
        <a:p>
          <a:endParaRPr lang="ru-RU"/>
        </a:p>
      </dgm:t>
    </dgm:pt>
    <dgm:pt modelId="{58E1C185-7629-4798-89E5-24952FB37795}" type="pres">
      <dgm:prSet presAssocID="{80EF179D-FE07-4D3C-90BB-6AAE6F6F10C3}" presName="Name37" presStyleLbl="parChTrans1D2" presStyleIdx="3" presStyleCnt="5"/>
      <dgm:spPr>
        <a:custGeom>
          <a:avLst/>
          <a:gdLst/>
          <a:ahLst/>
          <a:cxnLst/>
          <a:rect l="0" t="0" r="0" b="0"/>
          <a:pathLst>
            <a:path>
              <a:moveTo>
                <a:pt x="0" y="0"/>
              </a:moveTo>
              <a:lnTo>
                <a:pt x="0" y="232214"/>
              </a:lnTo>
              <a:lnTo>
                <a:pt x="1741386" y="232214"/>
              </a:lnTo>
              <a:lnTo>
                <a:pt x="1741386" y="383405"/>
              </a:lnTo>
            </a:path>
          </a:pathLst>
        </a:custGeom>
      </dgm:spPr>
      <dgm:t>
        <a:bodyPr/>
        <a:lstStyle/>
        <a:p>
          <a:endParaRPr lang="ru-RU"/>
        </a:p>
      </dgm:t>
    </dgm:pt>
    <dgm:pt modelId="{A2105270-7556-4652-BDE4-48166C73F782}" type="pres">
      <dgm:prSet presAssocID="{51338F9B-564F-4DC1-BF1B-4791DC71952C}" presName="hierRoot2" presStyleCnt="0">
        <dgm:presLayoutVars>
          <dgm:hierBranch val="init"/>
        </dgm:presLayoutVars>
      </dgm:prSet>
      <dgm:spPr/>
      <dgm:t>
        <a:bodyPr/>
        <a:lstStyle/>
        <a:p>
          <a:endParaRPr lang="ru-RU"/>
        </a:p>
      </dgm:t>
    </dgm:pt>
    <dgm:pt modelId="{ACC5AAE6-003E-4CC2-909C-0204F28AC192}" type="pres">
      <dgm:prSet presAssocID="{51338F9B-564F-4DC1-BF1B-4791DC71952C}" presName="rootComposite" presStyleCnt="0"/>
      <dgm:spPr/>
      <dgm:t>
        <a:bodyPr/>
        <a:lstStyle/>
        <a:p>
          <a:endParaRPr lang="ru-RU"/>
        </a:p>
      </dgm:t>
    </dgm:pt>
    <dgm:pt modelId="{3624D7AB-22BD-4BAA-A774-419679FF0FEF}" type="pres">
      <dgm:prSet presAssocID="{51338F9B-564F-4DC1-BF1B-4791DC71952C}" presName="rootText" presStyleLbl="node2" presStyleIdx="3" presStyleCnt="5">
        <dgm:presLayoutVars>
          <dgm:chPref val="3"/>
        </dgm:presLayoutVars>
      </dgm:prSet>
      <dgm:spPr>
        <a:prstGeom prst="rect">
          <a:avLst/>
        </a:prstGeom>
      </dgm:spPr>
      <dgm:t>
        <a:bodyPr/>
        <a:lstStyle/>
        <a:p>
          <a:endParaRPr lang="ru-RU"/>
        </a:p>
      </dgm:t>
    </dgm:pt>
    <dgm:pt modelId="{390ED766-0E0D-423E-8E19-79356FCFA418}" type="pres">
      <dgm:prSet presAssocID="{51338F9B-564F-4DC1-BF1B-4791DC71952C}" presName="rootConnector" presStyleLbl="node2" presStyleIdx="3" presStyleCnt="5"/>
      <dgm:spPr/>
      <dgm:t>
        <a:bodyPr/>
        <a:lstStyle/>
        <a:p>
          <a:endParaRPr lang="ru-RU"/>
        </a:p>
      </dgm:t>
    </dgm:pt>
    <dgm:pt modelId="{0BEAEC28-DCC7-4806-AA56-FEDB7C2D3172}" type="pres">
      <dgm:prSet presAssocID="{51338F9B-564F-4DC1-BF1B-4791DC71952C}" presName="hierChild4" presStyleCnt="0"/>
      <dgm:spPr/>
      <dgm:t>
        <a:bodyPr/>
        <a:lstStyle/>
        <a:p>
          <a:endParaRPr lang="ru-RU"/>
        </a:p>
      </dgm:t>
    </dgm:pt>
    <dgm:pt modelId="{29961B87-7224-48D9-9662-DD1FABA93893}" type="pres">
      <dgm:prSet presAssocID="{1AD4E0E3-DF8F-4BDC-80B7-A567334E21CE}" presName="Name37" presStyleLbl="parChTrans1D3" presStyleIdx="3" presStyleCnt="5"/>
      <dgm:spPr>
        <a:custGeom>
          <a:avLst/>
          <a:gdLst/>
          <a:ahLst/>
          <a:cxnLst/>
          <a:rect l="0" t="0" r="0" b="0"/>
          <a:pathLst>
            <a:path>
              <a:moveTo>
                <a:pt x="99526" y="0"/>
              </a:moveTo>
              <a:lnTo>
                <a:pt x="0" y="696132"/>
              </a:lnTo>
            </a:path>
          </a:pathLst>
        </a:custGeom>
      </dgm:spPr>
      <dgm:t>
        <a:bodyPr/>
        <a:lstStyle/>
        <a:p>
          <a:endParaRPr lang="ru-RU"/>
        </a:p>
      </dgm:t>
    </dgm:pt>
    <dgm:pt modelId="{A971B1D7-43DA-4E98-972D-E9549340D707}" type="pres">
      <dgm:prSet presAssocID="{3B2007F6-CCB6-4605-8840-048EBF49CCA1}" presName="hierRoot2" presStyleCnt="0">
        <dgm:presLayoutVars>
          <dgm:hierBranch val="init"/>
        </dgm:presLayoutVars>
      </dgm:prSet>
      <dgm:spPr/>
      <dgm:t>
        <a:bodyPr/>
        <a:lstStyle/>
        <a:p>
          <a:endParaRPr lang="ru-RU"/>
        </a:p>
      </dgm:t>
    </dgm:pt>
    <dgm:pt modelId="{1A419795-C520-440D-8250-76F952C93771}" type="pres">
      <dgm:prSet presAssocID="{3B2007F6-CCB6-4605-8840-048EBF49CCA1}" presName="rootComposite" presStyleCnt="0"/>
      <dgm:spPr/>
      <dgm:t>
        <a:bodyPr/>
        <a:lstStyle/>
        <a:p>
          <a:endParaRPr lang="ru-RU"/>
        </a:p>
      </dgm:t>
    </dgm:pt>
    <dgm:pt modelId="{17582663-53BA-4E40-AC5C-1AB057B46750}" type="pres">
      <dgm:prSet presAssocID="{3B2007F6-CCB6-4605-8840-048EBF49CCA1}" presName="rootText" presStyleLbl="node3" presStyleIdx="3" presStyleCnt="5" custLinFactNeighborX="-27688" custLinFactNeighborY="4691">
        <dgm:presLayoutVars>
          <dgm:chPref val="3"/>
        </dgm:presLayoutVars>
      </dgm:prSet>
      <dgm:spPr>
        <a:prstGeom prst="rect">
          <a:avLst/>
        </a:prstGeom>
      </dgm:spPr>
      <dgm:t>
        <a:bodyPr/>
        <a:lstStyle/>
        <a:p>
          <a:endParaRPr lang="ru-RU"/>
        </a:p>
      </dgm:t>
    </dgm:pt>
    <dgm:pt modelId="{9EC2708B-B6C6-439F-808C-A25F62A41D72}" type="pres">
      <dgm:prSet presAssocID="{3B2007F6-CCB6-4605-8840-048EBF49CCA1}" presName="rootConnector" presStyleLbl="node3" presStyleIdx="3" presStyleCnt="5"/>
      <dgm:spPr/>
      <dgm:t>
        <a:bodyPr/>
        <a:lstStyle/>
        <a:p>
          <a:endParaRPr lang="ru-RU"/>
        </a:p>
      </dgm:t>
    </dgm:pt>
    <dgm:pt modelId="{E172F4AD-D8A8-4770-893F-D34F541B60F5}" type="pres">
      <dgm:prSet presAssocID="{3B2007F6-CCB6-4605-8840-048EBF49CCA1}" presName="hierChild4" presStyleCnt="0"/>
      <dgm:spPr/>
      <dgm:t>
        <a:bodyPr/>
        <a:lstStyle/>
        <a:p>
          <a:endParaRPr lang="ru-RU"/>
        </a:p>
      </dgm:t>
    </dgm:pt>
    <dgm:pt modelId="{648B68BF-4FBA-48F2-AE4D-910CD0151339}" type="pres">
      <dgm:prSet presAssocID="{3B2007F6-CCB6-4605-8840-048EBF49CCA1}" presName="hierChild5" presStyleCnt="0"/>
      <dgm:spPr/>
      <dgm:t>
        <a:bodyPr/>
        <a:lstStyle/>
        <a:p>
          <a:endParaRPr lang="ru-RU"/>
        </a:p>
      </dgm:t>
    </dgm:pt>
    <dgm:pt modelId="{8C81F060-B134-4281-BEEF-BFF3FA347924}" type="pres">
      <dgm:prSet presAssocID="{51338F9B-564F-4DC1-BF1B-4791DC71952C}" presName="hierChild5" presStyleCnt="0"/>
      <dgm:spPr/>
      <dgm:t>
        <a:bodyPr/>
        <a:lstStyle/>
        <a:p>
          <a:endParaRPr lang="ru-RU"/>
        </a:p>
      </dgm:t>
    </dgm:pt>
    <dgm:pt modelId="{960A6B1B-EDEB-4785-B561-304485107D90}" type="pres">
      <dgm:prSet presAssocID="{14BCF12F-1C01-425E-9E45-DB553F4EF997}" presName="Name37" presStyleLbl="parChTrans1D2" presStyleIdx="4" presStyleCnt="5"/>
      <dgm:spPr>
        <a:custGeom>
          <a:avLst/>
          <a:gdLst/>
          <a:ahLst/>
          <a:cxnLst/>
          <a:rect l="0" t="0" r="0" b="0"/>
          <a:pathLst>
            <a:path>
              <a:moveTo>
                <a:pt x="0" y="0"/>
              </a:moveTo>
              <a:lnTo>
                <a:pt x="0" y="232214"/>
              </a:lnTo>
              <a:lnTo>
                <a:pt x="3483680" y="232214"/>
              </a:lnTo>
              <a:lnTo>
                <a:pt x="3483680" y="383405"/>
              </a:lnTo>
            </a:path>
          </a:pathLst>
        </a:custGeom>
      </dgm:spPr>
      <dgm:t>
        <a:bodyPr/>
        <a:lstStyle/>
        <a:p>
          <a:endParaRPr lang="ru-RU"/>
        </a:p>
      </dgm:t>
    </dgm:pt>
    <dgm:pt modelId="{129BCE0D-304C-4165-BCFC-D87C53C1A0AF}" type="pres">
      <dgm:prSet presAssocID="{8CE2448A-6889-414C-A19C-002BD8225FF8}" presName="hierRoot2" presStyleCnt="0">
        <dgm:presLayoutVars>
          <dgm:hierBranch val="init"/>
        </dgm:presLayoutVars>
      </dgm:prSet>
      <dgm:spPr/>
      <dgm:t>
        <a:bodyPr/>
        <a:lstStyle/>
        <a:p>
          <a:endParaRPr lang="ru-RU"/>
        </a:p>
      </dgm:t>
    </dgm:pt>
    <dgm:pt modelId="{8816522C-2343-48E1-BD5D-A442A3C993D6}" type="pres">
      <dgm:prSet presAssocID="{8CE2448A-6889-414C-A19C-002BD8225FF8}" presName="rootComposite" presStyleCnt="0"/>
      <dgm:spPr/>
      <dgm:t>
        <a:bodyPr/>
        <a:lstStyle/>
        <a:p>
          <a:endParaRPr lang="ru-RU"/>
        </a:p>
      </dgm:t>
    </dgm:pt>
    <dgm:pt modelId="{828AB92F-0B78-4865-963B-F537129F3170}" type="pres">
      <dgm:prSet presAssocID="{8CE2448A-6889-414C-A19C-002BD8225FF8}" presName="rootText" presStyleLbl="node2" presStyleIdx="4" presStyleCnt="5">
        <dgm:presLayoutVars>
          <dgm:chPref val="3"/>
        </dgm:presLayoutVars>
      </dgm:prSet>
      <dgm:spPr>
        <a:prstGeom prst="rect">
          <a:avLst/>
        </a:prstGeom>
      </dgm:spPr>
      <dgm:t>
        <a:bodyPr/>
        <a:lstStyle/>
        <a:p>
          <a:endParaRPr lang="ru-RU"/>
        </a:p>
      </dgm:t>
    </dgm:pt>
    <dgm:pt modelId="{42DAC7CC-9E46-4FD1-A383-09CF03CA097D}" type="pres">
      <dgm:prSet presAssocID="{8CE2448A-6889-414C-A19C-002BD8225FF8}" presName="rootConnector" presStyleLbl="node2" presStyleIdx="4" presStyleCnt="5"/>
      <dgm:spPr/>
      <dgm:t>
        <a:bodyPr/>
        <a:lstStyle/>
        <a:p>
          <a:endParaRPr lang="ru-RU"/>
        </a:p>
      </dgm:t>
    </dgm:pt>
    <dgm:pt modelId="{7D261B1C-F989-4948-B725-74D4F6D44347}" type="pres">
      <dgm:prSet presAssocID="{8CE2448A-6889-414C-A19C-002BD8225FF8}" presName="hierChild4" presStyleCnt="0"/>
      <dgm:spPr/>
      <dgm:t>
        <a:bodyPr/>
        <a:lstStyle/>
        <a:p>
          <a:endParaRPr lang="ru-RU"/>
        </a:p>
      </dgm:t>
    </dgm:pt>
    <dgm:pt modelId="{AC6196E4-1E51-4383-9D07-598E7A1E685C}" type="pres">
      <dgm:prSet presAssocID="{40311B3E-6240-4F13-9B06-F55F445FC3E9}" presName="Name37" presStyleLbl="parChTrans1D3" presStyleIdx="4" presStyleCnt="5"/>
      <dgm:spPr>
        <a:custGeom>
          <a:avLst/>
          <a:gdLst/>
          <a:ahLst/>
          <a:cxnLst/>
          <a:rect l="0" t="0" r="0" b="0"/>
          <a:pathLst>
            <a:path>
              <a:moveTo>
                <a:pt x="67059" y="0"/>
              </a:moveTo>
              <a:lnTo>
                <a:pt x="45720" y="696132"/>
              </a:lnTo>
            </a:path>
          </a:pathLst>
        </a:custGeom>
      </dgm:spPr>
      <dgm:t>
        <a:bodyPr/>
        <a:lstStyle/>
        <a:p>
          <a:endParaRPr lang="ru-RU"/>
        </a:p>
      </dgm:t>
    </dgm:pt>
    <dgm:pt modelId="{8B19C07B-01B2-4A00-BE8F-96CDD084C522}" type="pres">
      <dgm:prSet presAssocID="{C21079F8-A997-4697-96C9-065F722B8696}" presName="hierRoot2" presStyleCnt="0">
        <dgm:presLayoutVars>
          <dgm:hierBranch val="init"/>
        </dgm:presLayoutVars>
      </dgm:prSet>
      <dgm:spPr/>
      <dgm:t>
        <a:bodyPr/>
        <a:lstStyle/>
        <a:p>
          <a:endParaRPr lang="ru-RU"/>
        </a:p>
      </dgm:t>
    </dgm:pt>
    <dgm:pt modelId="{ABF46D10-39F5-41DA-8EF7-3358EC566CC0}" type="pres">
      <dgm:prSet presAssocID="{C21079F8-A997-4697-96C9-065F722B8696}" presName="rootComposite" presStyleCnt="0"/>
      <dgm:spPr/>
      <dgm:t>
        <a:bodyPr/>
        <a:lstStyle/>
        <a:p>
          <a:endParaRPr lang="ru-RU"/>
        </a:p>
      </dgm:t>
    </dgm:pt>
    <dgm:pt modelId="{6986980B-F225-4010-AF71-5EF99A35A154}" type="pres">
      <dgm:prSet presAssocID="{C21079F8-A997-4697-96C9-065F722B8696}" presName="rootText" presStyleLbl="node3" presStyleIdx="4" presStyleCnt="5" custLinFactNeighborX="-16482" custLinFactNeighborY="4691">
        <dgm:presLayoutVars>
          <dgm:chPref val="3"/>
        </dgm:presLayoutVars>
      </dgm:prSet>
      <dgm:spPr>
        <a:prstGeom prst="rect">
          <a:avLst/>
        </a:prstGeom>
      </dgm:spPr>
      <dgm:t>
        <a:bodyPr/>
        <a:lstStyle/>
        <a:p>
          <a:endParaRPr lang="ru-RU"/>
        </a:p>
      </dgm:t>
    </dgm:pt>
    <dgm:pt modelId="{CA6C2477-9039-4ECD-9FC9-93C9B3C8BEC4}" type="pres">
      <dgm:prSet presAssocID="{C21079F8-A997-4697-96C9-065F722B8696}" presName="rootConnector" presStyleLbl="node3" presStyleIdx="4" presStyleCnt="5"/>
      <dgm:spPr/>
      <dgm:t>
        <a:bodyPr/>
        <a:lstStyle/>
        <a:p>
          <a:endParaRPr lang="ru-RU"/>
        </a:p>
      </dgm:t>
    </dgm:pt>
    <dgm:pt modelId="{22F0AEA3-BAD4-4937-989D-A320FA4C4C8D}" type="pres">
      <dgm:prSet presAssocID="{C21079F8-A997-4697-96C9-065F722B8696}" presName="hierChild4" presStyleCnt="0"/>
      <dgm:spPr/>
      <dgm:t>
        <a:bodyPr/>
        <a:lstStyle/>
        <a:p>
          <a:endParaRPr lang="ru-RU"/>
        </a:p>
      </dgm:t>
    </dgm:pt>
    <dgm:pt modelId="{0652A2C5-C545-4650-933A-32201E947AD8}" type="pres">
      <dgm:prSet presAssocID="{C21079F8-A997-4697-96C9-065F722B8696}" presName="hierChild5" presStyleCnt="0"/>
      <dgm:spPr/>
      <dgm:t>
        <a:bodyPr/>
        <a:lstStyle/>
        <a:p>
          <a:endParaRPr lang="ru-RU"/>
        </a:p>
      </dgm:t>
    </dgm:pt>
    <dgm:pt modelId="{5961BC36-1E80-4A9E-BBFB-6E2CCD009C0B}" type="pres">
      <dgm:prSet presAssocID="{8CE2448A-6889-414C-A19C-002BD8225FF8}" presName="hierChild5" presStyleCnt="0"/>
      <dgm:spPr/>
      <dgm:t>
        <a:bodyPr/>
        <a:lstStyle/>
        <a:p>
          <a:endParaRPr lang="ru-RU"/>
        </a:p>
      </dgm:t>
    </dgm:pt>
    <dgm:pt modelId="{0F56EEB5-E6C2-4CB8-9E77-66B39DCE05C1}" type="pres">
      <dgm:prSet presAssocID="{FF1E48F0-AE4A-4438-8136-FEFE3BFE1B94}" presName="hierChild3" presStyleCnt="0"/>
      <dgm:spPr/>
      <dgm:t>
        <a:bodyPr/>
        <a:lstStyle/>
        <a:p>
          <a:endParaRPr lang="ru-RU"/>
        </a:p>
      </dgm:t>
    </dgm:pt>
    <dgm:pt modelId="{B1340287-574A-4BB3-B9FD-F650E35736DA}" type="pres">
      <dgm:prSet presAssocID="{8B84800B-ACA3-4942-A761-6CD480EBBECC}" presName="hierRoot1" presStyleCnt="0">
        <dgm:presLayoutVars>
          <dgm:hierBranch val="init"/>
        </dgm:presLayoutVars>
      </dgm:prSet>
      <dgm:spPr/>
      <dgm:t>
        <a:bodyPr/>
        <a:lstStyle/>
        <a:p>
          <a:endParaRPr lang="ru-RU"/>
        </a:p>
      </dgm:t>
    </dgm:pt>
    <dgm:pt modelId="{4E26537B-E1D2-4DC5-B192-8CEAC991EF23}" type="pres">
      <dgm:prSet presAssocID="{8B84800B-ACA3-4942-A761-6CD480EBBECC}" presName="rootComposite1" presStyleCnt="0"/>
      <dgm:spPr/>
      <dgm:t>
        <a:bodyPr/>
        <a:lstStyle/>
        <a:p>
          <a:endParaRPr lang="ru-RU"/>
        </a:p>
      </dgm:t>
    </dgm:pt>
    <dgm:pt modelId="{A0A42898-D6B0-48BC-8533-05E6858C4589}" type="pres">
      <dgm:prSet presAssocID="{8B84800B-ACA3-4942-A761-6CD480EBBECC}" presName="rootText1" presStyleLbl="node0" presStyleIdx="1" presStyleCnt="4" custLinFactX="-70165" custLinFactY="200000" custLinFactNeighborX="-100000" custLinFactNeighborY="270539">
        <dgm:presLayoutVars>
          <dgm:chPref val="3"/>
        </dgm:presLayoutVars>
      </dgm:prSet>
      <dgm:spPr>
        <a:prstGeom prst="rect">
          <a:avLst/>
        </a:prstGeom>
      </dgm:spPr>
      <dgm:t>
        <a:bodyPr/>
        <a:lstStyle/>
        <a:p>
          <a:endParaRPr lang="ru-RU"/>
        </a:p>
      </dgm:t>
    </dgm:pt>
    <dgm:pt modelId="{6387BB15-FC85-48F6-A456-166B59BE310B}" type="pres">
      <dgm:prSet presAssocID="{8B84800B-ACA3-4942-A761-6CD480EBBECC}" presName="rootConnector1" presStyleLbl="node1" presStyleIdx="0" presStyleCnt="0"/>
      <dgm:spPr/>
      <dgm:t>
        <a:bodyPr/>
        <a:lstStyle/>
        <a:p>
          <a:endParaRPr lang="ru-RU"/>
        </a:p>
      </dgm:t>
    </dgm:pt>
    <dgm:pt modelId="{92AD00B0-D90A-4CD2-8621-623F34F0DF6B}" type="pres">
      <dgm:prSet presAssocID="{8B84800B-ACA3-4942-A761-6CD480EBBECC}" presName="hierChild2" presStyleCnt="0"/>
      <dgm:spPr/>
      <dgm:t>
        <a:bodyPr/>
        <a:lstStyle/>
        <a:p>
          <a:endParaRPr lang="ru-RU"/>
        </a:p>
      </dgm:t>
    </dgm:pt>
    <dgm:pt modelId="{B4009681-319B-41B8-8B75-5529204405E1}" type="pres">
      <dgm:prSet presAssocID="{8B84800B-ACA3-4942-A761-6CD480EBBECC}" presName="hierChild3" presStyleCnt="0"/>
      <dgm:spPr/>
      <dgm:t>
        <a:bodyPr/>
        <a:lstStyle/>
        <a:p>
          <a:endParaRPr lang="ru-RU"/>
        </a:p>
      </dgm:t>
    </dgm:pt>
    <dgm:pt modelId="{D83C8ADC-3CDF-4F96-AFE7-AE84BF5F1D4E}" type="pres">
      <dgm:prSet presAssocID="{E6A15DBF-3D84-4A9A-8775-44F45B48F37C}" presName="hierRoot1" presStyleCnt="0">
        <dgm:presLayoutVars>
          <dgm:hierBranch val="init"/>
        </dgm:presLayoutVars>
      </dgm:prSet>
      <dgm:spPr/>
    </dgm:pt>
    <dgm:pt modelId="{9EF56279-966D-47DB-81E5-B0DD0942AA9F}" type="pres">
      <dgm:prSet presAssocID="{E6A15DBF-3D84-4A9A-8775-44F45B48F37C}" presName="rootComposite1" presStyleCnt="0"/>
      <dgm:spPr/>
    </dgm:pt>
    <dgm:pt modelId="{7131184E-86C0-4820-8095-44816266180A}" type="pres">
      <dgm:prSet presAssocID="{E6A15DBF-3D84-4A9A-8775-44F45B48F37C}" presName="rootText1" presStyleLbl="node0" presStyleIdx="2" presStyleCnt="4" custLinFactX="-59260" custLinFactY="200000" custLinFactNeighborX="-100000" custLinFactNeighborY="277974">
        <dgm:presLayoutVars>
          <dgm:chPref val="3"/>
        </dgm:presLayoutVars>
      </dgm:prSet>
      <dgm:spPr>
        <a:prstGeom prst="rect">
          <a:avLst/>
        </a:prstGeom>
      </dgm:spPr>
      <dgm:t>
        <a:bodyPr/>
        <a:lstStyle/>
        <a:p>
          <a:endParaRPr lang="ru-RU"/>
        </a:p>
      </dgm:t>
    </dgm:pt>
    <dgm:pt modelId="{676F1616-106F-492E-A2E4-E5BBFCCF14B6}" type="pres">
      <dgm:prSet presAssocID="{E6A15DBF-3D84-4A9A-8775-44F45B48F37C}" presName="rootConnector1" presStyleLbl="node1" presStyleIdx="0" presStyleCnt="0"/>
      <dgm:spPr/>
      <dgm:t>
        <a:bodyPr/>
        <a:lstStyle/>
        <a:p>
          <a:endParaRPr lang="ru-RU"/>
        </a:p>
      </dgm:t>
    </dgm:pt>
    <dgm:pt modelId="{EBD56533-0B90-4DB7-9512-4068B84D144E}" type="pres">
      <dgm:prSet presAssocID="{E6A15DBF-3D84-4A9A-8775-44F45B48F37C}" presName="hierChild2" presStyleCnt="0"/>
      <dgm:spPr/>
    </dgm:pt>
    <dgm:pt modelId="{CF2A265F-A88E-4402-B357-A30E2DD1A1FD}" type="pres">
      <dgm:prSet presAssocID="{E6A15DBF-3D84-4A9A-8775-44F45B48F37C}" presName="hierChild3" presStyleCnt="0"/>
      <dgm:spPr/>
    </dgm:pt>
    <dgm:pt modelId="{2107059F-88E6-43B1-918F-34FCDC97AEE8}" type="pres">
      <dgm:prSet presAssocID="{CD1D9D97-C0BC-4B60-BC85-0F7673880011}" presName="hierRoot1" presStyleCnt="0">
        <dgm:presLayoutVars>
          <dgm:hierBranch val="init"/>
        </dgm:presLayoutVars>
      </dgm:prSet>
      <dgm:spPr/>
    </dgm:pt>
    <dgm:pt modelId="{3AB5BC68-9538-4B4E-B23C-3400146EBC02}" type="pres">
      <dgm:prSet presAssocID="{CD1D9D97-C0BC-4B60-BC85-0F7673880011}" presName="rootComposite1" presStyleCnt="0"/>
      <dgm:spPr/>
    </dgm:pt>
    <dgm:pt modelId="{C6B1B297-46EA-4875-8287-0E5237D32AFA}" type="pres">
      <dgm:prSet presAssocID="{CD1D9D97-C0BC-4B60-BC85-0F7673880011}" presName="rootText1" presStyleLbl="node0" presStyleIdx="3" presStyleCnt="4" custLinFactX="-245022" custLinFactY="200000" custLinFactNeighborX="-300000" custLinFactNeighborY="270701">
        <dgm:presLayoutVars>
          <dgm:chPref val="3"/>
        </dgm:presLayoutVars>
      </dgm:prSet>
      <dgm:spPr>
        <a:prstGeom prst="rect">
          <a:avLst/>
        </a:prstGeom>
      </dgm:spPr>
      <dgm:t>
        <a:bodyPr/>
        <a:lstStyle/>
        <a:p>
          <a:endParaRPr lang="ru-RU"/>
        </a:p>
      </dgm:t>
    </dgm:pt>
    <dgm:pt modelId="{681733E4-919C-41C0-96E0-4BBFA44A9D72}" type="pres">
      <dgm:prSet presAssocID="{CD1D9D97-C0BC-4B60-BC85-0F7673880011}" presName="rootConnector1" presStyleLbl="node1" presStyleIdx="0" presStyleCnt="0"/>
      <dgm:spPr/>
      <dgm:t>
        <a:bodyPr/>
        <a:lstStyle/>
        <a:p>
          <a:endParaRPr lang="ru-RU"/>
        </a:p>
      </dgm:t>
    </dgm:pt>
    <dgm:pt modelId="{206E16C5-49FD-4AE1-9B4A-D35DBFE58683}" type="pres">
      <dgm:prSet presAssocID="{CD1D9D97-C0BC-4B60-BC85-0F7673880011}" presName="hierChild2" presStyleCnt="0"/>
      <dgm:spPr/>
    </dgm:pt>
    <dgm:pt modelId="{7A22B920-814E-4ACD-8706-C7333896E047}" type="pres">
      <dgm:prSet presAssocID="{CD1D9D97-C0BC-4B60-BC85-0F7673880011}" presName="hierChild3" presStyleCnt="0"/>
      <dgm:spPr/>
    </dgm:pt>
  </dgm:ptLst>
  <dgm:cxnLst>
    <dgm:cxn modelId="{5C4C71F8-511D-47EC-8344-01E3E20A9248}" type="presOf" srcId="{C21079F8-A997-4697-96C9-065F722B8696}" destId="{CA6C2477-9039-4ECD-9FC9-93C9B3C8BEC4}" srcOrd="1" destOrd="0" presId="urn:microsoft.com/office/officeart/2005/8/layout/orgChart1"/>
    <dgm:cxn modelId="{57904EDD-F3F3-4A2D-B2B7-1F8A11DD92F3}" type="presOf" srcId="{F65E446A-B0AF-43E2-B24F-758A7F21BD46}" destId="{DD002564-4D08-48D8-8EBE-C87E14EA7C36}" srcOrd="1" destOrd="0" presId="urn:microsoft.com/office/officeart/2005/8/layout/orgChart1"/>
    <dgm:cxn modelId="{D50248F8-A093-4846-B947-CF3357214E69}" type="presOf" srcId="{EF47B1E5-36D3-4F99-948D-E0EC7DD1CC90}" destId="{AC3B321D-9A9B-4AD3-9345-9B0013D03F73}" srcOrd="0" destOrd="0" presId="urn:microsoft.com/office/officeart/2005/8/layout/orgChart1"/>
    <dgm:cxn modelId="{9064F02F-3B68-4BCC-A93C-5E0F5EEF392C}" type="presOf" srcId="{B41F26E5-111C-4BA3-A506-B8F1E55DCA02}" destId="{73CB7CFB-174A-4EF5-BFA8-58CB7AD541D4}" srcOrd="0" destOrd="0" presId="urn:microsoft.com/office/officeart/2005/8/layout/orgChart1"/>
    <dgm:cxn modelId="{029AE5B2-EC20-4A21-BD37-00C3B9C973A5}" type="presOf" srcId="{FF1E48F0-AE4A-4438-8136-FEFE3BFE1B94}" destId="{89633F54-444C-42E2-BB76-42BC760E3481}" srcOrd="1" destOrd="0" presId="urn:microsoft.com/office/officeart/2005/8/layout/orgChart1"/>
    <dgm:cxn modelId="{C03F45CA-DC39-48E8-90AE-732F85A04262}" type="presOf" srcId="{3B2007F6-CCB6-4605-8840-048EBF49CCA1}" destId="{9EC2708B-B6C6-439F-808C-A25F62A41D72}" srcOrd="1" destOrd="0" presId="urn:microsoft.com/office/officeart/2005/8/layout/orgChart1"/>
    <dgm:cxn modelId="{F20B2874-A6EA-4EA0-82F8-A9442BD59818}" srcId="{1CF55833-7910-41DA-AA65-A26B1AE5E057}" destId="{8B84800B-ACA3-4942-A761-6CD480EBBECC}" srcOrd="1" destOrd="0" parTransId="{0EFDEE17-2950-4B16-9887-780C64DD586B}" sibTransId="{B2F9224C-E50B-44A9-B4C7-8FB260CB6E33}"/>
    <dgm:cxn modelId="{4B5A31C2-C544-4B92-9B3E-E5FC66D371D8}" srcId="{FF1E48F0-AE4A-4438-8136-FEFE3BFE1B94}" destId="{8CE2448A-6889-414C-A19C-002BD8225FF8}" srcOrd="4" destOrd="0" parTransId="{14BCF12F-1C01-425E-9E45-DB553F4EF997}" sibTransId="{9A704E8E-1468-4356-AB2A-250DBF1F6C66}"/>
    <dgm:cxn modelId="{87ACADD5-2B8F-491D-ACD9-44AB3E982861}" type="presOf" srcId="{40311B3E-6240-4F13-9B06-F55F445FC3E9}" destId="{AC6196E4-1E51-4383-9D07-598E7A1E685C}" srcOrd="0" destOrd="0" presId="urn:microsoft.com/office/officeart/2005/8/layout/orgChart1"/>
    <dgm:cxn modelId="{72E014C5-0C56-41CC-A9C8-A70AD4DB21B1}" srcId="{FF1E48F0-AE4A-4438-8136-FEFE3BFE1B94}" destId="{B41F26E5-111C-4BA3-A506-B8F1E55DCA02}" srcOrd="0" destOrd="0" parTransId="{CC9F022F-B5DC-44F9-8695-43684DA6F86E}" sibTransId="{0FC7D7BA-B4EE-49C3-BAB3-B9CB88783A48}"/>
    <dgm:cxn modelId="{FA2ECB4A-6702-4406-AB3C-249498830D7A}" type="presOf" srcId="{188A9638-B8AE-4362-8E87-964B4743D86F}" destId="{7CB8D01F-B6FA-4517-A489-39C7A1124E2B}" srcOrd="0" destOrd="0" presId="urn:microsoft.com/office/officeart/2005/8/layout/orgChart1"/>
    <dgm:cxn modelId="{063DE482-01A2-4D2D-A162-637F4162C177}" type="presOf" srcId="{FF1E48F0-AE4A-4438-8136-FEFE3BFE1B94}" destId="{AA488F6F-8E45-4D15-8AD1-CBB4C7BD4038}" srcOrd="0" destOrd="0" presId="urn:microsoft.com/office/officeart/2005/8/layout/orgChart1"/>
    <dgm:cxn modelId="{7BA8CF50-B638-4ABC-9AAA-AA8E3D19685B}" srcId="{FF1E48F0-AE4A-4438-8136-FEFE3BFE1B94}" destId="{188A9638-B8AE-4362-8E87-964B4743D86F}" srcOrd="2" destOrd="0" parTransId="{924F7EC2-D42D-41AE-89F0-432FB45C83E9}" sibTransId="{0EF1A3F6-4509-4F09-9160-CBDB906D0980}"/>
    <dgm:cxn modelId="{D36EC752-06EA-4291-8FB7-EE23B926F436}" type="presOf" srcId="{8B84800B-ACA3-4942-A761-6CD480EBBECC}" destId="{A0A42898-D6B0-48BC-8533-05E6858C4589}" srcOrd="0" destOrd="0" presId="urn:microsoft.com/office/officeart/2005/8/layout/orgChart1"/>
    <dgm:cxn modelId="{C39FDE1A-00A5-4750-8C3F-B5BCE657180D}" type="presOf" srcId="{CD1D9D97-C0BC-4B60-BC85-0F7673880011}" destId="{C6B1B297-46EA-4875-8287-0E5237D32AFA}" srcOrd="0" destOrd="0" presId="urn:microsoft.com/office/officeart/2005/8/layout/orgChart1"/>
    <dgm:cxn modelId="{4C00808E-AEE6-44F5-BD70-0F1E43E76F6D}" type="presOf" srcId="{CD1D9D97-C0BC-4B60-BC85-0F7673880011}" destId="{681733E4-919C-41C0-96E0-4BBFA44A9D72}" srcOrd="1" destOrd="0" presId="urn:microsoft.com/office/officeart/2005/8/layout/orgChart1"/>
    <dgm:cxn modelId="{CB35CDF0-87A2-4EC7-A146-3DB3276796C3}" type="presOf" srcId="{8CE2448A-6889-414C-A19C-002BD8225FF8}" destId="{42DAC7CC-9E46-4FD1-A383-09CF03CA097D}" srcOrd="1" destOrd="0" presId="urn:microsoft.com/office/officeart/2005/8/layout/orgChart1"/>
    <dgm:cxn modelId="{08C774DF-6405-46CC-99CD-FA102498D184}" type="presOf" srcId="{C96D34E6-5B17-48F9-BB2C-706DAF87FC4B}" destId="{CA848948-5110-4B6B-886C-3C55E752673B}" srcOrd="1" destOrd="0" presId="urn:microsoft.com/office/officeart/2005/8/layout/orgChart1"/>
    <dgm:cxn modelId="{21505BE8-4582-416A-89FF-241C5F4D8B78}" type="presOf" srcId="{924F7EC2-D42D-41AE-89F0-432FB45C83E9}" destId="{86C5AF8F-1D86-4F07-9C01-91DEBB226703}" srcOrd="0" destOrd="0" presId="urn:microsoft.com/office/officeart/2005/8/layout/orgChart1"/>
    <dgm:cxn modelId="{228DE2E5-60AB-4796-8D95-7DFD67E13C05}" type="presOf" srcId="{C21079F8-A997-4697-96C9-065F722B8696}" destId="{6986980B-F225-4010-AF71-5EF99A35A154}" srcOrd="0" destOrd="0" presId="urn:microsoft.com/office/officeart/2005/8/layout/orgChart1"/>
    <dgm:cxn modelId="{977D1BB0-8984-4483-89FB-7D49329D0663}" type="presOf" srcId="{8CE2448A-6889-414C-A19C-002BD8225FF8}" destId="{828AB92F-0B78-4865-963B-F537129F3170}" srcOrd="0" destOrd="0" presId="urn:microsoft.com/office/officeart/2005/8/layout/orgChart1"/>
    <dgm:cxn modelId="{2C882F60-47CE-4468-8D23-D55754755EE3}" srcId="{FF1E48F0-AE4A-4438-8136-FEFE3BFE1B94}" destId="{D1465C6A-A853-4579-A448-BC5D6881EE6D}" srcOrd="1" destOrd="0" parTransId="{ADF3721E-CE04-4F3E-91DA-88C2348AD5DD}" sibTransId="{ECCF646F-F604-4BC1-81A9-82640FDD546E}"/>
    <dgm:cxn modelId="{A2B43D71-C907-447F-A8EF-0C81E42391B3}" srcId="{1CF55833-7910-41DA-AA65-A26B1AE5E057}" destId="{CD1D9D97-C0BC-4B60-BC85-0F7673880011}" srcOrd="3" destOrd="0" parTransId="{3716600D-9D2D-424E-82A1-98B04BCB09E2}" sibTransId="{C8A10038-3730-4136-B926-7587DB2E97E3}"/>
    <dgm:cxn modelId="{EAE4B2B7-1AF5-4053-9F81-EE74684D73C3}" type="presOf" srcId="{E6A15DBF-3D84-4A9A-8775-44F45B48F37C}" destId="{676F1616-106F-492E-A2E4-E5BBFCCF14B6}" srcOrd="1" destOrd="0" presId="urn:microsoft.com/office/officeart/2005/8/layout/orgChart1"/>
    <dgm:cxn modelId="{AA091005-CBB5-4C55-9DC2-D038191F52DA}" type="presOf" srcId="{C96D34E6-5B17-48F9-BB2C-706DAF87FC4B}" destId="{963F13FC-4B0D-4732-8F4E-1EE5B310B8EA}" srcOrd="0" destOrd="0" presId="urn:microsoft.com/office/officeart/2005/8/layout/orgChart1"/>
    <dgm:cxn modelId="{26F5A669-94E6-450D-B2E3-CA0E5394AB9D}" type="presOf" srcId="{E6A15DBF-3D84-4A9A-8775-44F45B48F37C}" destId="{7131184E-86C0-4820-8095-44816266180A}" srcOrd="0" destOrd="0" presId="urn:microsoft.com/office/officeart/2005/8/layout/orgChart1"/>
    <dgm:cxn modelId="{CD0BF5F8-16DB-4FDB-9DAC-7997D9572ED9}" srcId="{51338F9B-564F-4DC1-BF1B-4791DC71952C}" destId="{3B2007F6-CCB6-4605-8840-048EBF49CCA1}" srcOrd="0" destOrd="0" parTransId="{1AD4E0E3-DF8F-4BDC-80B7-A567334E21CE}" sibTransId="{36ED4CB5-107E-4072-B906-144D190483A1}"/>
    <dgm:cxn modelId="{8C8A8EFF-31D2-4673-B0DF-689B9B89D49F}" type="presOf" srcId="{3B2007F6-CCB6-4605-8840-048EBF49CCA1}" destId="{17582663-53BA-4E40-AC5C-1AB057B46750}" srcOrd="0" destOrd="0" presId="urn:microsoft.com/office/officeart/2005/8/layout/orgChart1"/>
    <dgm:cxn modelId="{101C40AD-8C60-44D8-A207-3C32066CBBEF}" type="presOf" srcId="{333A8BF2-5091-4A67-94EA-B81F6F61A652}" destId="{8361BB06-DE20-4B6B-A60E-1B779C17AA06}" srcOrd="0" destOrd="0" presId="urn:microsoft.com/office/officeart/2005/8/layout/orgChart1"/>
    <dgm:cxn modelId="{9A795D46-21AE-42C4-B55D-A8A060A868AE}" type="presOf" srcId="{40A79140-A535-4E07-AE10-21322607239C}" destId="{4F3BED18-EB3B-4D14-9895-6BA49E5D2CB7}" srcOrd="0" destOrd="0" presId="urn:microsoft.com/office/officeart/2005/8/layout/orgChart1"/>
    <dgm:cxn modelId="{DC930EEB-79A6-4BED-A52A-68F9A605B899}" type="presOf" srcId="{D1465C6A-A853-4579-A448-BC5D6881EE6D}" destId="{0AD3EEA9-749C-4890-A625-2B64A2B6ACC1}" srcOrd="0" destOrd="0" presId="urn:microsoft.com/office/officeart/2005/8/layout/orgChart1"/>
    <dgm:cxn modelId="{FA5BB7D8-D775-49AF-A0CA-0E27CF10A501}" type="presOf" srcId="{B1421002-9050-41AE-AB46-5F515B2C195F}" destId="{355F8466-EA48-49E8-BD01-71DB03CB893D}" srcOrd="0" destOrd="0" presId="urn:microsoft.com/office/officeart/2005/8/layout/orgChart1"/>
    <dgm:cxn modelId="{D4FA5319-3B81-4DD4-9213-DC50321A0B89}" type="presOf" srcId="{1AD4E0E3-DF8F-4BDC-80B7-A567334E21CE}" destId="{29961B87-7224-48D9-9662-DD1FABA93893}" srcOrd="0" destOrd="0" presId="urn:microsoft.com/office/officeart/2005/8/layout/orgChart1"/>
    <dgm:cxn modelId="{04BFAA17-F160-4E8F-AE59-4C8B58CFCD7E}" type="presOf" srcId="{188A9638-B8AE-4362-8E87-964B4743D86F}" destId="{243853CF-4C52-4213-84D2-77F6B08D7EB9}" srcOrd="1" destOrd="0" presId="urn:microsoft.com/office/officeart/2005/8/layout/orgChart1"/>
    <dgm:cxn modelId="{DFCF21BF-B98E-42D6-8A3B-4940D3E78E43}" type="presOf" srcId="{CC9F022F-B5DC-44F9-8695-43684DA6F86E}" destId="{3999977E-53A3-4451-B029-6C487FC40C5D}" srcOrd="0" destOrd="0" presId="urn:microsoft.com/office/officeart/2005/8/layout/orgChart1"/>
    <dgm:cxn modelId="{D9ED1433-F8D8-404A-BDEF-A0DAAD4D947A}" type="presOf" srcId="{51338F9B-564F-4DC1-BF1B-4791DC71952C}" destId="{3624D7AB-22BD-4BAA-A774-419679FF0FEF}" srcOrd="0" destOrd="0" presId="urn:microsoft.com/office/officeart/2005/8/layout/orgChart1"/>
    <dgm:cxn modelId="{EDA9450B-7AEB-4DD3-BC06-760533E7EE3E}" srcId="{1CF55833-7910-41DA-AA65-A26B1AE5E057}" destId="{FF1E48F0-AE4A-4438-8136-FEFE3BFE1B94}" srcOrd="0" destOrd="0" parTransId="{227620FD-789F-4121-A547-C2074E3B6B5C}" sibTransId="{388BBDA0-AC3A-44CD-BA1C-4F9C27515425}"/>
    <dgm:cxn modelId="{6D463E16-7469-4625-BB82-51F6F2192108}" srcId="{8CE2448A-6889-414C-A19C-002BD8225FF8}" destId="{C21079F8-A997-4697-96C9-065F722B8696}" srcOrd="0" destOrd="0" parTransId="{40311B3E-6240-4F13-9B06-F55F445FC3E9}" sibTransId="{DA9CA2A3-3212-42B1-B838-FAD3948DF106}"/>
    <dgm:cxn modelId="{BDD6A645-E0E7-4307-8E3D-399F011F3AA9}" type="presOf" srcId="{F65E446A-B0AF-43E2-B24F-758A7F21BD46}" destId="{D677F06A-001D-4D15-BE49-861009906F4F}" srcOrd="0" destOrd="0" presId="urn:microsoft.com/office/officeart/2005/8/layout/orgChart1"/>
    <dgm:cxn modelId="{608814E1-B432-4555-A3BA-3133200765DA}" type="presOf" srcId="{8B84800B-ACA3-4942-A761-6CD480EBBECC}" destId="{6387BB15-FC85-48F6-A456-166B59BE310B}" srcOrd="1" destOrd="0" presId="urn:microsoft.com/office/officeart/2005/8/layout/orgChart1"/>
    <dgm:cxn modelId="{918CAD55-2B7F-46E9-B74C-00C02BFC5C15}" srcId="{D1465C6A-A853-4579-A448-BC5D6881EE6D}" destId="{B1421002-9050-41AE-AB46-5F515B2C195F}" srcOrd="0" destOrd="0" parTransId="{333A8BF2-5091-4A67-94EA-B81F6F61A652}" sibTransId="{F8B6E3BD-B4A3-47D8-97C0-567702DD4327}"/>
    <dgm:cxn modelId="{11B6BF1E-2531-4161-9C37-7D65A72963FB}" srcId="{1CF55833-7910-41DA-AA65-A26B1AE5E057}" destId="{E6A15DBF-3D84-4A9A-8775-44F45B48F37C}" srcOrd="2" destOrd="0" parTransId="{B119834E-0534-4247-89F4-824A1ADD2B8E}" sibTransId="{E402249C-1C96-4FB9-8CC5-D4F60C35CDFC}"/>
    <dgm:cxn modelId="{A9F6B331-7AB1-49AF-ABCF-E1A2C61027C8}" srcId="{188A9638-B8AE-4362-8E87-964B4743D86F}" destId="{F65E446A-B0AF-43E2-B24F-758A7F21BD46}" srcOrd="0" destOrd="0" parTransId="{EF47B1E5-36D3-4F99-948D-E0EC7DD1CC90}" sibTransId="{FEFF7160-21F0-4B7A-9239-668708AB2224}"/>
    <dgm:cxn modelId="{224DAC22-A6EB-4EAA-8405-87EDD1FF941E}" type="presOf" srcId="{80EF179D-FE07-4D3C-90BB-6AAE6F6F10C3}" destId="{58E1C185-7629-4798-89E5-24952FB37795}" srcOrd="0" destOrd="0" presId="urn:microsoft.com/office/officeart/2005/8/layout/orgChart1"/>
    <dgm:cxn modelId="{A0928F3E-4C1D-42C4-B9D3-061D002C088C}" type="presOf" srcId="{51338F9B-564F-4DC1-BF1B-4791DC71952C}" destId="{390ED766-0E0D-423E-8E19-79356FCFA418}" srcOrd="1" destOrd="0" presId="urn:microsoft.com/office/officeart/2005/8/layout/orgChart1"/>
    <dgm:cxn modelId="{7A4D6FB0-B25A-40B7-BBD1-A5AF76543E1C}" type="presOf" srcId="{B1421002-9050-41AE-AB46-5F515B2C195F}" destId="{17927DAE-A5BF-43FE-ADC8-38BE9A7ABED0}" srcOrd="1" destOrd="0" presId="urn:microsoft.com/office/officeart/2005/8/layout/orgChart1"/>
    <dgm:cxn modelId="{0AB49ED1-8301-452C-8F54-D85F48ACA874}" type="presOf" srcId="{ADF3721E-CE04-4F3E-91DA-88C2348AD5DD}" destId="{76AD5F1C-77AE-4DD7-AB00-CB5C20CD1B0B}" srcOrd="0" destOrd="0" presId="urn:microsoft.com/office/officeart/2005/8/layout/orgChart1"/>
    <dgm:cxn modelId="{E0FFD4F1-97B6-4AFA-92EA-3896D36DD8C6}" type="presOf" srcId="{D1465C6A-A853-4579-A448-BC5D6881EE6D}" destId="{986CF4B5-D034-4E09-9BBE-08C47413FE39}" srcOrd="1" destOrd="0" presId="urn:microsoft.com/office/officeart/2005/8/layout/orgChart1"/>
    <dgm:cxn modelId="{4747F5FB-03DD-485C-B09F-C36F49279F3B}" srcId="{B41F26E5-111C-4BA3-A506-B8F1E55DCA02}" destId="{C96D34E6-5B17-48F9-BB2C-706DAF87FC4B}" srcOrd="0" destOrd="0" parTransId="{40A79140-A535-4E07-AE10-21322607239C}" sibTransId="{2E3F03E7-406A-435E-9A29-44576E7F6BD5}"/>
    <dgm:cxn modelId="{0E357754-79EA-4831-BCC5-B3B73F7BEE46}" srcId="{FF1E48F0-AE4A-4438-8136-FEFE3BFE1B94}" destId="{51338F9B-564F-4DC1-BF1B-4791DC71952C}" srcOrd="3" destOrd="0" parTransId="{80EF179D-FE07-4D3C-90BB-6AAE6F6F10C3}" sibTransId="{FD0AAB9C-FCAE-4508-986D-66588246BE36}"/>
    <dgm:cxn modelId="{6064861F-1E8E-4085-AD0F-ECBC314D9A86}" type="presOf" srcId="{1CF55833-7910-41DA-AA65-A26B1AE5E057}" destId="{30CCF2B5-1FE0-4F36-8980-442DD318AA88}" srcOrd="0" destOrd="0" presId="urn:microsoft.com/office/officeart/2005/8/layout/orgChart1"/>
    <dgm:cxn modelId="{89574881-E3E8-4930-B0FF-B8C9A08AD4A5}" type="presOf" srcId="{14BCF12F-1C01-425E-9E45-DB553F4EF997}" destId="{960A6B1B-EDEB-4785-B561-304485107D90}" srcOrd="0" destOrd="0" presId="urn:microsoft.com/office/officeart/2005/8/layout/orgChart1"/>
    <dgm:cxn modelId="{59D531DF-D3A1-4A73-9488-B74A789F56C0}" type="presOf" srcId="{B41F26E5-111C-4BA3-A506-B8F1E55DCA02}" destId="{008C08CA-398A-47BA-81DB-4650D926ABC5}" srcOrd="1" destOrd="0" presId="urn:microsoft.com/office/officeart/2005/8/layout/orgChart1"/>
    <dgm:cxn modelId="{34EFB1B1-2535-4ABD-980F-55619554AD43}" type="presParOf" srcId="{30CCF2B5-1FE0-4F36-8980-442DD318AA88}" destId="{97572B55-8A17-4CFD-A547-665181D65498}" srcOrd="0" destOrd="0" presId="urn:microsoft.com/office/officeart/2005/8/layout/orgChart1"/>
    <dgm:cxn modelId="{4CE575BE-51B1-498A-A955-578B32D5C968}" type="presParOf" srcId="{97572B55-8A17-4CFD-A547-665181D65498}" destId="{319C2C4C-1A61-44FC-A12B-A60ED3AFBC4F}" srcOrd="0" destOrd="0" presId="urn:microsoft.com/office/officeart/2005/8/layout/orgChart1"/>
    <dgm:cxn modelId="{BA1E2305-86DA-4610-B1CC-54587AFC37C9}" type="presParOf" srcId="{319C2C4C-1A61-44FC-A12B-A60ED3AFBC4F}" destId="{AA488F6F-8E45-4D15-8AD1-CBB4C7BD4038}" srcOrd="0" destOrd="0" presId="urn:microsoft.com/office/officeart/2005/8/layout/orgChart1"/>
    <dgm:cxn modelId="{F9D1C109-4AB6-4551-855B-9608375F2A58}" type="presParOf" srcId="{319C2C4C-1A61-44FC-A12B-A60ED3AFBC4F}" destId="{89633F54-444C-42E2-BB76-42BC760E3481}" srcOrd="1" destOrd="0" presId="urn:microsoft.com/office/officeart/2005/8/layout/orgChart1"/>
    <dgm:cxn modelId="{E6245D48-DB63-4501-909A-5D30F41F74B7}" type="presParOf" srcId="{97572B55-8A17-4CFD-A547-665181D65498}" destId="{48D58C6B-D28C-446A-9D17-273C2B21DDF1}" srcOrd="1" destOrd="0" presId="urn:microsoft.com/office/officeart/2005/8/layout/orgChart1"/>
    <dgm:cxn modelId="{214DA832-9B64-48B0-A986-CF61F99DEB78}" type="presParOf" srcId="{48D58C6B-D28C-446A-9D17-273C2B21DDF1}" destId="{3999977E-53A3-4451-B029-6C487FC40C5D}" srcOrd="0" destOrd="0" presId="urn:microsoft.com/office/officeart/2005/8/layout/orgChart1"/>
    <dgm:cxn modelId="{30C4B45C-53E9-48D7-AAC5-8E495B6C2409}" type="presParOf" srcId="{48D58C6B-D28C-446A-9D17-273C2B21DDF1}" destId="{D159A677-C5BA-4CB4-8E4E-387F318143C5}" srcOrd="1" destOrd="0" presId="urn:microsoft.com/office/officeart/2005/8/layout/orgChart1"/>
    <dgm:cxn modelId="{E7F19341-AC1B-4DC8-A48B-0678EE31C0B0}" type="presParOf" srcId="{D159A677-C5BA-4CB4-8E4E-387F318143C5}" destId="{D22A2E2D-E524-48F9-9AF6-1D51B4EE84C1}" srcOrd="0" destOrd="0" presId="urn:microsoft.com/office/officeart/2005/8/layout/orgChart1"/>
    <dgm:cxn modelId="{422BB285-AFA4-43EB-B4C7-E852259847B6}" type="presParOf" srcId="{D22A2E2D-E524-48F9-9AF6-1D51B4EE84C1}" destId="{73CB7CFB-174A-4EF5-BFA8-58CB7AD541D4}" srcOrd="0" destOrd="0" presId="urn:microsoft.com/office/officeart/2005/8/layout/orgChart1"/>
    <dgm:cxn modelId="{1D6E9060-4B5A-4123-8AC2-EFF9CC212EB9}" type="presParOf" srcId="{D22A2E2D-E524-48F9-9AF6-1D51B4EE84C1}" destId="{008C08CA-398A-47BA-81DB-4650D926ABC5}" srcOrd="1" destOrd="0" presId="urn:microsoft.com/office/officeart/2005/8/layout/orgChart1"/>
    <dgm:cxn modelId="{CAB1BFD3-E2B7-4283-AADD-640BB3033BA2}" type="presParOf" srcId="{D159A677-C5BA-4CB4-8E4E-387F318143C5}" destId="{DEC45622-A921-4C4D-9A2B-36BA4721E1B8}" srcOrd="1" destOrd="0" presId="urn:microsoft.com/office/officeart/2005/8/layout/orgChart1"/>
    <dgm:cxn modelId="{406B00D1-D077-4BD6-86F5-96D16F66B9D1}" type="presParOf" srcId="{DEC45622-A921-4C4D-9A2B-36BA4721E1B8}" destId="{4F3BED18-EB3B-4D14-9895-6BA49E5D2CB7}" srcOrd="0" destOrd="0" presId="urn:microsoft.com/office/officeart/2005/8/layout/orgChart1"/>
    <dgm:cxn modelId="{2EB6421D-7146-4ECF-A877-4638EE03C3CF}" type="presParOf" srcId="{DEC45622-A921-4C4D-9A2B-36BA4721E1B8}" destId="{DBED1714-C4FD-4477-92BC-52146742F060}" srcOrd="1" destOrd="0" presId="urn:microsoft.com/office/officeart/2005/8/layout/orgChart1"/>
    <dgm:cxn modelId="{FC469CBE-B94D-48DB-A505-1B59765EFB7C}" type="presParOf" srcId="{DBED1714-C4FD-4477-92BC-52146742F060}" destId="{CAC4B08E-466A-4160-B730-54FAB77A5293}" srcOrd="0" destOrd="0" presId="urn:microsoft.com/office/officeart/2005/8/layout/orgChart1"/>
    <dgm:cxn modelId="{5A346033-92F8-41C9-AEB7-BB70D72200EF}" type="presParOf" srcId="{CAC4B08E-466A-4160-B730-54FAB77A5293}" destId="{963F13FC-4B0D-4732-8F4E-1EE5B310B8EA}" srcOrd="0" destOrd="0" presId="urn:microsoft.com/office/officeart/2005/8/layout/orgChart1"/>
    <dgm:cxn modelId="{237CCF0E-C02D-457E-A108-2277298D371B}" type="presParOf" srcId="{CAC4B08E-466A-4160-B730-54FAB77A5293}" destId="{CA848948-5110-4B6B-886C-3C55E752673B}" srcOrd="1" destOrd="0" presId="urn:microsoft.com/office/officeart/2005/8/layout/orgChart1"/>
    <dgm:cxn modelId="{E2C0AF82-341D-4CFD-A22D-21169D39375A}" type="presParOf" srcId="{DBED1714-C4FD-4477-92BC-52146742F060}" destId="{A55FE55F-1048-4099-95A2-B3F7FB962B60}" srcOrd="1" destOrd="0" presId="urn:microsoft.com/office/officeart/2005/8/layout/orgChart1"/>
    <dgm:cxn modelId="{8774F90C-99C6-456C-B9E3-2733561C5758}" type="presParOf" srcId="{DBED1714-C4FD-4477-92BC-52146742F060}" destId="{232FA362-313A-46E0-B809-844A32196DCB}" srcOrd="2" destOrd="0" presId="urn:microsoft.com/office/officeart/2005/8/layout/orgChart1"/>
    <dgm:cxn modelId="{3A81CACA-2370-47FA-9BAE-DB81CB37F7B1}" type="presParOf" srcId="{D159A677-C5BA-4CB4-8E4E-387F318143C5}" destId="{8559B02D-B152-4CE5-B659-B1607CA1A47A}" srcOrd="2" destOrd="0" presId="urn:microsoft.com/office/officeart/2005/8/layout/orgChart1"/>
    <dgm:cxn modelId="{05B49955-46CF-450D-85CA-469D218BCBC4}" type="presParOf" srcId="{48D58C6B-D28C-446A-9D17-273C2B21DDF1}" destId="{76AD5F1C-77AE-4DD7-AB00-CB5C20CD1B0B}" srcOrd="2" destOrd="0" presId="urn:microsoft.com/office/officeart/2005/8/layout/orgChart1"/>
    <dgm:cxn modelId="{047C8611-5B91-48F3-AA09-A6AC694CD38B}" type="presParOf" srcId="{48D58C6B-D28C-446A-9D17-273C2B21DDF1}" destId="{2F803C4F-F56C-45C6-8782-596B355CABF0}" srcOrd="3" destOrd="0" presId="urn:microsoft.com/office/officeart/2005/8/layout/orgChart1"/>
    <dgm:cxn modelId="{8B36B474-CBF4-4E1D-B169-2E16EAB22A3A}" type="presParOf" srcId="{2F803C4F-F56C-45C6-8782-596B355CABF0}" destId="{C413B6CE-1C33-4EC0-BA0B-C319E8CD9944}" srcOrd="0" destOrd="0" presId="urn:microsoft.com/office/officeart/2005/8/layout/orgChart1"/>
    <dgm:cxn modelId="{C93E75DE-1556-44ED-B313-0B56FB7644EC}" type="presParOf" srcId="{C413B6CE-1C33-4EC0-BA0B-C319E8CD9944}" destId="{0AD3EEA9-749C-4890-A625-2B64A2B6ACC1}" srcOrd="0" destOrd="0" presId="urn:microsoft.com/office/officeart/2005/8/layout/orgChart1"/>
    <dgm:cxn modelId="{886EC7AF-A076-4EC0-8ECA-FA74B0A56FD0}" type="presParOf" srcId="{C413B6CE-1C33-4EC0-BA0B-C319E8CD9944}" destId="{986CF4B5-D034-4E09-9BBE-08C47413FE39}" srcOrd="1" destOrd="0" presId="urn:microsoft.com/office/officeart/2005/8/layout/orgChart1"/>
    <dgm:cxn modelId="{4455F0F3-5FF0-47D7-850B-1C1FFC6A7418}" type="presParOf" srcId="{2F803C4F-F56C-45C6-8782-596B355CABF0}" destId="{4E9D4E23-CC2B-4209-95D1-C1031D4FF49A}" srcOrd="1" destOrd="0" presId="urn:microsoft.com/office/officeart/2005/8/layout/orgChart1"/>
    <dgm:cxn modelId="{AD069062-BA67-4E9E-84AB-44DB8CC5C0D6}" type="presParOf" srcId="{4E9D4E23-CC2B-4209-95D1-C1031D4FF49A}" destId="{8361BB06-DE20-4B6B-A60E-1B779C17AA06}" srcOrd="0" destOrd="0" presId="urn:microsoft.com/office/officeart/2005/8/layout/orgChart1"/>
    <dgm:cxn modelId="{7DF84BEB-F756-4A27-AE8E-648787E711C1}" type="presParOf" srcId="{4E9D4E23-CC2B-4209-95D1-C1031D4FF49A}" destId="{B8804DE6-403C-4678-B963-CB8651396C92}" srcOrd="1" destOrd="0" presId="urn:microsoft.com/office/officeart/2005/8/layout/orgChart1"/>
    <dgm:cxn modelId="{0C34633C-446D-48D8-9260-5A3A5AA36615}" type="presParOf" srcId="{B8804DE6-403C-4678-B963-CB8651396C92}" destId="{EE9E7A9F-E669-4AD2-ABB8-5C74DC53E1F7}" srcOrd="0" destOrd="0" presId="urn:microsoft.com/office/officeart/2005/8/layout/orgChart1"/>
    <dgm:cxn modelId="{0879C23F-A251-4723-86E3-CE9DBBA07BEA}" type="presParOf" srcId="{EE9E7A9F-E669-4AD2-ABB8-5C74DC53E1F7}" destId="{355F8466-EA48-49E8-BD01-71DB03CB893D}" srcOrd="0" destOrd="0" presId="urn:microsoft.com/office/officeart/2005/8/layout/orgChart1"/>
    <dgm:cxn modelId="{B21B944D-47A7-4925-925E-F93E05FF9F10}" type="presParOf" srcId="{EE9E7A9F-E669-4AD2-ABB8-5C74DC53E1F7}" destId="{17927DAE-A5BF-43FE-ADC8-38BE9A7ABED0}" srcOrd="1" destOrd="0" presId="urn:microsoft.com/office/officeart/2005/8/layout/orgChart1"/>
    <dgm:cxn modelId="{A57A628D-0769-4D54-B36D-19E574A87A7B}" type="presParOf" srcId="{B8804DE6-403C-4678-B963-CB8651396C92}" destId="{A06BC6DC-9981-49F9-8106-029DC14A664F}" srcOrd="1" destOrd="0" presId="urn:microsoft.com/office/officeart/2005/8/layout/orgChart1"/>
    <dgm:cxn modelId="{04A836E6-5473-4CD8-BEF1-E83E42BDF845}" type="presParOf" srcId="{B8804DE6-403C-4678-B963-CB8651396C92}" destId="{E6F604D7-B899-4F6D-93DB-89C99C5CD58F}" srcOrd="2" destOrd="0" presId="urn:microsoft.com/office/officeart/2005/8/layout/orgChart1"/>
    <dgm:cxn modelId="{F4EC4F84-43E0-42B0-91EB-0DC7285BB293}" type="presParOf" srcId="{2F803C4F-F56C-45C6-8782-596B355CABF0}" destId="{2F3339AD-D092-4B16-B089-80CA0706EB2B}" srcOrd="2" destOrd="0" presId="urn:microsoft.com/office/officeart/2005/8/layout/orgChart1"/>
    <dgm:cxn modelId="{F96D27DD-C4A4-4F94-90D9-8030F369CBE8}" type="presParOf" srcId="{48D58C6B-D28C-446A-9D17-273C2B21DDF1}" destId="{86C5AF8F-1D86-4F07-9C01-91DEBB226703}" srcOrd="4" destOrd="0" presId="urn:microsoft.com/office/officeart/2005/8/layout/orgChart1"/>
    <dgm:cxn modelId="{73935A8B-3169-47D6-B160-B08499CE7A43}" type="presParOf" srcId="{48D58C6B-D28C-446A-9D17-273C2B21DDF1}" destId="{E0E3C908-CA5C-440E-8413-50B13F5403BA}" srcOrd="5" destOrd="0" presId="urn:microsoft.com/office/officeart/2005/8/layout/orgChart1"/>
    <dgm:cxn modelId="{D66A90DB-EC80-4413-BFB9-1647D55959D0}" type="presParOf" srcId="{E0E3C908-CA5C-440E-8413-50B13F5403BA}" destId="{F5B0568B-91BE-4EC3-888F-EAFB9C74879D}" srcOrd="0" destOrd="0" presId="urn:microsoft.com/office/officeart/2005/8/layout/orgChart1"/>
    <dgm:cxn modelId="{A98C2284-CD84-431B-B50C-E16DACC14368}" type="presParOf" srcId="{F5B0568B-91BE-4EC3-888F-EAFB9C74879D}" destId="{7CB8D01F-B6FA-4517-A489-39C7A1124E2B}" srcOrd="0" destOrd="0" presId="urn:microsoft.com/office/officeart/2005/8/layout/orgChart1"/>
    <dgm:cxn modelId="{3B001822-467F-466A-8865-CBD57D1BEC00}" type="presParOf" srcId="{F5B0568B-91BE-4EC3-888F-EAFB9C74879D}" destId="{243853CF-4C52-4213-84D2-77F6B08D7EB9}" srcOrd="1" destOrd="0" presId="urn:microsoft.com/office/officeart/2005/8/layout/orgChart1"/>
    <dgm:cxn modelId="{407D1614-F4F0-424F-AB1C-E5F46AF81D94}" type="presParOf" srcId="{E0E3C908-CA5C-440E-8413-50B13F5403BA}" destId="{05911B09-0B8F-4C48-8EBE-B925B7119CE2}" srcOrd="1" destOrd="0" presId="urn:microsoft.com/office/officeart/2005/8/layout/orgChart1"/>
    <dgm:cxn modelId="{E944BA47-4F07-40AC-80E6-ACD4383876E0}" type="presParOf" srcId="{05911B09-0B8F-4C48-8EBE-B925B7119CE2}" destId="{AC3B321D-9A9B-4AD3-9345-9B0013D03F73}" srcOrd="0" destOrd="0" presId="urn:microsoft.com/office/officeart/2005/8/layout/orgChart1"/>
    <dgm:cxn modelId="{0BAEDDCE-5AB7-4002-9328-2972E282129D}" type="presParOf" srcId="{05911B09-0B8F-4C48-8EBE-B925B7119CE2}" destId="{B236A41F-BB2B-4C83-8E17-26042F487C57}" srcOrd="1" destOrd="0" presId="urn:microsoft.com/office/officeart/2005/8/layout/orgChart1"/>
    <dgm:cxn modelId="{83899351-8F03-4368-B037-8B47E1E2E1A7}" type="presParOf" srcId="{B236A41F-BB2B-4C83-8E17-26042F487C57}" destId="{361675C0-C7A7-4A60-A30C-4B9DC21AC0DE}" srcOrd="0" destOrd="0" presId="urn:microsoft.com/office/officeart/2005/8/layout/orgChart1"/>
    <dgm:cxn modelId="{9BC52393-1FB4-4A8C-A5A7-A7D670E8319E}" type="presParOf" srcId="{361675C0-C7A7-4A60-A30C-4B9DC21AC0DE}" destId="{D677F06A-001D-4D15-BE49-861009906F4F}" srcOrd="0" destOrd="0" presId="urn:microsoft.com/office/officeart/2005/8/layout/orgChart1"/>
    <dgm:cxn modelId="{E14E684B-52CB-4D28-A70C-A1C128D69E84}" type="presParOf" srcId="{361675C0-C7A7-4A60-A30C-4B9DC21AC0DE}" destId="{DD002564-4D08-48D8-8EBE-C87E14EA7C36}" srcOrd="1" destOrd="0" presId="urn:microsoft.com/office/officeart/2005/8/layout/orgChart1"/>
    <dgm:cxn modelId="{F0255830-DE9E-4ABF-B9F0-A76459D26D0A}" type="presParOf" srcId="{B236A41F-BB2B-4C83-8E17-26042F487C57}" destId="{BA3F567F-AB41-40AA-BB5B-96BD2399016B}" srcOrd="1" destOrd="0" presId="urn:microsoft.com/office/officeart/2005/8/layout/orgChart1"/>
    <dgm:cxn modelId="{0E47D3F0-98A3-49A9-89C8-48AED14AC023}" type="presParOf" srcId="{B236A41F-BB2B-4C83-8E17-26042F487C57}" destId="{3B40E6CE-5DF0-418D-8DD9-6FA42A1A3DB5}" srcOrd="2" destOrd="0" presId="urn:microsoft.com/office/officeart/2005/8/layout/orgChart1"/>
    <dgm:cxn modelId="{EBD8FF41-6008-41A1-A0FE-5B6B81146984}" type="presParOf" srcId="{E0E3C908-CA5C-440E-8413-50B13F5403BA}" destId="{D5FB38FA-4B60-4C89-9182-940600F66B2A}" srcOrd="2" destOrd="0" presId="urn:microsoft.com/office/officeart/2005/8/layout/orgChart1"/>
    <dgm:cxn modelId="{619F4B23-77EA-43BA-9CD8-61C1150CF937}" type="presParOf" srcId="{48D58C6B-D28C-446A-9D17-273C2B21DDF1}" destId="{58E1C185-7629-4798-89E5-24952FB37795}" srcOrd="6" destOrd="0" presId="urn:microsoft.com/office/officeart/2005/8/layout/orgChart1"/>
    <dgm:cxn modelId="{7D63B105-9E63-4F47-B8CD-4A20FBD45A7D}" type="presParOf" srcId="{48D58C6B-D28C-446A-9D17-273C2B21DDF1}" destId="{A2105270-7556-4652-BDE4-48166C73F782}" srcOrd="7" destOrd="0" presId="urn:microsoft.com/office/officeart/2005/8/layout/orgChart1"/>
    <dgm:cxn modelId="{4CD2781B-D845-4414-9D77-D1533ABE06B5}" type="presParOf" srcId="{A2105270-7556-4652-BDE4-48166C73F782}" destId="{ACC5AAE6-003E-4CC2-909C-0204F28AC192}" srcOrd="0" destOrd="0" presId="urn:microsoft.com/office/officeart/2005/8/layout/orgChart1"/>
    <dgm:cxn modelId="{678E07F5-BE67-4A3B-A7C3-04302891E794}" type="presParOf" srcId="{ACC5AAE6-003E-4CC2-909C-0204F28AC192}" destId="{3624D7AB-22BD-4BAA-A774-419679FF0FEF}" srcOrd="0" destOrd="0" presId="urn:microsoft.com/office/officeart/2005/8/layout/orgChart1"/>
    <dgm:cxn modelId="{B84A39B5-3A00-4787-9DA0-762B9E6AC20E}" type="presParOf" srcId="{ACC5AAE6-003E-4CC2-909C-0204F28AC192}" destId="{390ED766-0E0D-423E-8E19-79356FCFA418}" srcOrd="1" destOrd="0" presId="urn:microsoft.com/office/officeart/2005/8/layout/orgChart1"/>
    <dgm:cxn modelId="{057B6754-B065-4B21-B583-83AF30656B82}" type="presParOf" srcId="{A2105270-7556-4652-BDE4-48166C73F782}" destId="{0BEAEC28-DCC7-4806-AA56-FEDB7C2D3172}" srcOrd="1" destOrd="0" presId="urn:microsoft.com/office/officeart/2005/8/layout/orgChart1"/>
    <dgm:cxn modelId="{0F1DE17D-0FC7-4D52-9A11-01D591CE7BE7}" type="presParOf" srcId="{0BEAEC28-DCC7-4806-AA56-FEDB7C2D3172}" destId="{29961B87-7224-48D9-9662-DD1FABA93893}" srcOrd="0" destOrd="0" presId="urn:microsoft.com/office/officeart/2005/8/layout/orgChart1"/>
    <dgm:cxn modelId="{FE0C40C7-94A2-474E-91E0-DA3D8EA225C5}" type="presParOf" srcId="{0BEAEC28-DCC7-4806-AA56-FEDB7C2D3172}" destId="{A971B1D7-43DA-4E98-972D-E9549340D707}" srcOrd="1" destOrd="0" presId="urn:microsoft.com/office/officeart/2005/8/layout/orgChart1"/>
    <dgm:cxn modelId="{6A692B57-1602-4431-8910-C7EFF32535F0}" type="presParOf" srcId="{A971B1D7-43DA-4E98-972D-E9549340D707}" destId="{1A419795-C520-440D-8250-76F952C93771}" srcOrd="0" destOrd="0" presId="urn:microsoft.com/office/officeart/2005/8/layout/orgChart1"/>
    <dgm:cxn modelId="{18708428-148F-413D-9B54-767FAE53167F}" type="presParOf" srcId="{1A419795-C520-440D-8250-76F952C93771}" destId="{17582663-53BA-4E40-AC5C-1AB057B46750}" srcOrd="0" destOrd="0" presId="urn:microsoft.com/office/officeart/2005/8/layout/orgChart1"/>
    <dgm:cxn modelId="{1EDE81A9-FB1C-4C7A-A05E-79E0A84A4CDB}" type="presParOf" srcId="{1A419795-C520-440D-8250-76F952C93771}" destId="{9EC2708B-B6C6-439F-808C-A25F62A41D72}" srcOrd="1" destOrd="0" presId="urn:microsoft.com/office/officeart/2005/8/layout/orgChart1"/>
    <dgm:cxn modelId="{A598DE16-11EE-4D8A-84EC-266B62E3FD76}" type="presParOf" srcId="{A971B1D7-43DA-4E98-972D-E9549340D707}" destId="{E172F4AD-D8A8-4770-893F-D34F541B60F5}" srcOrd="1" destOrd="0" presId="urn:microsoft.com/office/officeart/2005/8/layout/orgChart1"/>
    <dgm:cxn modelId="{CCB9AD3B-AD3B-4140-8440-81677E080212}" type="presParOf" srcId="{A971B1D7-43DA-4E98-972D-E9549340D707}" destId="{648B68BF-4FBA-48F2-AE4D-910CD0151339}" srcOrd="2" destOrd="0" presId="urn:microsoft.com/office/officeart/2005/8/layout/orgChart1"/>
    <dgm:cxn modelId="{ECC24F16-EA12-4E97-A8CE-1F5E0C5D24D6}" type="presParOf" srcId="{A2105270-7556-4652-BDE4-48166C73F782}" destId="{8C81F060-B134-4281-BEEF-BFF3FA347924}" srcOrd="2" destOrd="0" presId="urn:microsoft.com/office/officeart/2005/8/layout/orgChart1"/>
    <dgm:cxn modelId="{6F7E533D-DDAA-470E-A0E9-A44D8D07BC44}" type="presParOf" srcId="{48D58C6B-D28C-446A-9D17-273C2B21DDF1}" destId="{960A6B1B-EDEB-4785-B561-304485107D90}" srcOrd="8" destOrd="0" presId="urn:microsoft.com/office/officeart/2005/8/layout/orgChart1"/>
    <dgm:cxn modelId="{FD8258FD-0542-4CB4-9CF8-C9B2504E5C7A}" type="presParOf" srcId="{48D58C6B-D28C-446A-9D17-273C2B21DDF1}" destId="{129BCE0D-304C-4165-BCFC-D87C53C1A0AF}" srcOrd="9" destOrd="0" presId="urn:microsoft.com/office/officeart/2005/8/layout/orgChart1"/>
    <dgm:cxn modelId="{03C9B3EF-30B7-461E-8AAD-52A4F80FED52}" type="presParOf" srcId="{129BCE0D-304C-4165-BCFC-D87C53C1A0AF}" destId="{8816522C-2343-48E1-BD5D-A442A3C993D6}" srcOrd="0" destOrd="0" presId="urn:microsoft.com/office/officeart/2005/8/layout/orgChart1"/>
    <dgm:cxn modelId="{687D1CB5-2094-4628-9382-AD72D629C48F}" type="presParOf" srcId="{8816522C-2343-48E1-BD5D-A442A3C993D6}" destId="{828AB92F-0B78-4865-963B-F537129F3170}" srcOrd="0" destOrd="0" presId="urn:microsoft.com/office/officeart/2005/8/layout/orgChart1"/>
    <dgm:cxn modelId="{8318CAF7-D2E6-4331-A8F0-216D2B8CA3A2}" type="presParOf" srcId="{8816522C-2343-48E1-BD5D-A442A3C993D6}" destId="{42DAC7CC-9E46-4FD1-A383-09CF03CA097D}" srcOrd="1" destOrd="0" presId="urn:microsoft.com/office/officeart/2005/8/layout/orgChart1"/>
    <dgm:cxn modelId="{50315689-6725-4E22-9CDF-0AF43CA530BC}" type="presParOf" srcId="{129BCE0D-304C-4165-BCFC-D87C53C1A0AF}" destId="{7D261B1C-F989-4948-B725-74D4F6D44347}" srcOrd="1" destOrd="0" presId="urn:microsoft.com/office/officeart/2005/8/layout/orgChart1"/>
    <dgm:cxn modelId="{FFAB7171-01C5-442C-8DF4-DBB8A39E83FD}" type="presParOf" srcId="{7D261B1C-F989-4948-B725-74D4F6D44347}" destId="{AC6196E4-1E51-4383-9D07-598E7A1E685C}" srcOrd="0" destOrd="0" presId="urn:microsoft.com/office/officeart/2005/8/layout/orgChart1"/>
    <dgm:cxn modelId="{7BE8A530-70AD-40CB-ADF0-ECC859985748}" type="presParOf" srcId="{7D261B1C-F989-4948-B725-74D4F6D44347}" destId="{8B19C07B-01B2-4A00-BE8F-96CDD084C522}" srcOrd="1" destOrd="0" presId="urn:microsoft.com/office/officeart/2005/8/layout/orgChart1"/>
    <dgm:cxn modelId="{24E93D95-E87E-41D3-B184-CA53795A1B49}" type="presParOf" srcId="{8B19C07B-01B2-4A00-BE8F-96CDD084C522}" destId="{ABF46D10-39F5-41DA-8EF7-3358EC566CC0}" srcOrd="0" destOrd="0" presId="urn:microsoft.com/office/officeart/2005/8/layout/orgChart1"/>
    <dgm:cxn modelId="{F358BB75-4B42-4B88-816A-C634C73F0CCB}" type="presParOf" srcId="{ABF46D10-39F5-41DA-8EF7-3358EC566CC0}" destId="{6986980B-F225-4010-AF71-5EF99A35A154}" srcOrd="0" destOrd="0" presId="urn:microsoft.com/office/officeart/2005/8/layout/orgChart1"/>
    <dgm:cxn modelId="{3DF1E3E2-DA4F-426E-A22F-DED16776527C}" type="presParOf" srcId="{ABF46D10-39F5-41DA-8EF7-3358EC566CC0}" destId="{CA6C2477-9039-4ECD-9FC9-93C9B3C8BEC4}" srcOrd="1" destOrd="0" presId="urn:microsoft.com/office/officeart/2005/8/layout/orgChart1"/>
    <dgm:cxn modelId="{4DB32D7F-EAF2-4757-A51A-014B05908DD0}" type="presParOf" srcId="{8B19C07B-01B2-4A00-BE8F-96CDD084C522}" destId="{22F0AEA3-BAD4-4937-989D-A320FA4C4C8D}" srcOrd="1" destOrd="0" presId="urn:microsoft.com/office/officeart/2005/8/layout/orgChart1"/>
    <dgm:cxn modelId="{1B134BE7-F231-4F9D-8FD0-F1171B7E7398}" type="presParOf" srcId="{8B19C07B-01B2-4A00-BE8F-96CDD084C522}" destId="{0652A2C5-C545-4650-933A-32201E947AD8}" srcOrd="2" destOrd="0" presId="urn:microsoft.com/office/officeart/2005/8/layout/orgChart1"/>
    <dgm:cxn modelId="{21C75DD8-67A2-45DD-8A71-40C4576CBAB8}" type="presParOf" srcId="{129BCE0D-304C-4165-BCFC-D87C53C1A0AF}" destId="{5961BC36-1E80-4A9E-BBFB-6E2CCD009C0B}" srcOrd="2" destOrd="0" presId="urn:microsoft.com/office/officeart/2005/8/layout/orgChart1"/>
    <dgm:cxn modelId="{6F7E1F0A-604C-482D-A19A-8FA9E64866CC}" type="presParOf" srcId="{97572B55-8A17-4CFD-A547-665181D65498}" destId="{0F56EEB5-E6C2-4CB8-9E77-66B39DCE05C1}" srcOrd="2" destOrd="0" presId="urn:microsoft.com/office/officeart/2005/8/layout/orgChart1"/>
    <dgm:cxn modelId="{6BC3A8AC-7665-407E-ABD5-6AC10A5520C5}" type="presParOf" srcId="{30CCF2B5-1FE0-4F36-8980-442DD318AA88}" destId="{B1340287-574A-4BB3-B9FD-F650E35736DA}" srcOrd="1" destOrd="0" presId="urn:microsoft.com/office/officeart/2005/8/layout/orgChart1"/>
    <dgm:cxn modelId="{04120EC0-AB64-4DF9-8B0D-A7451544F06E}" type="presParOf" srcId="{B1340287-574A-4BB3-B9FD-F650E35736DA}" destId="{4E26537B-E1D2-4DC5-B192-8CEAC991EF23}" srcOrd="0" destOrd="0" presId="urn:microsoft.com/office/officeart/2005/8/layout/orgChart1"/>
    <dgm:cxn modelId="{0CEA46AF-556A-40ED-8423-23CB028C3E6A}" type="presParOf" srcId="{4E26537B-E1D2-4DC5-B192-8CEAC991EF23}" destId="{A0A42898-D6B0-48BC-8533-05E6858C4589}" srcOrd="0" destOrd="0" presId="urn:microsoft.com/office/officeart/2005/8/layout/orgChart1"/>
    <dgm:cxn modelId="{EDE67827-ADF7-4A4B-986E-D64512C708AF}" type="presParOf" srcId="{4E26537B-E1D2-4DC5-B192-8CEAC991EF23}" destId="{6387BB15-FC85-48F6-A456-166B59BE310B}" srcOrd="1" destOrd="0" presId="urn:microsoft.com/office/officeart/2005/8/layout/orgChart1"/>
    <dgm:cxn modelId="{A0A07DF3-3B6F-4485-A714-28ED1FD51ED2}" type="presParOf" srcId="{B1340287-574A-4BB3-B9FD-F650E35736DA}" destId="{92AD00B0-D90A-4CD2-8621-623F34F0DF6B}" srcOrd="1" destOrd="0" presId="urn:microsoft.com/office/officeart/2005/8/layout/orgChart1"/>
    <dgm:cxn modelId="{E4688E03-5301-4F8E-AB43-35F456F7CAFE}" type="presParOf" srcId="{B1340287-574A-4BB3-B9FD-F650E35736DA}" destId="{B4009681-319B-41B8-8B75-5529204405E1}" srcOrd="2" destOrd="0" presId="urn:microsoft.com/office/officeart/2005/8/layout/orgChart1"/>
    <dgm:cxn modelId="{A669F9B7-3376-415A-A696-F4B949FCBCC8}" type="presParOf" srcId="{30CCF2B5-1FE0-4F36-8980-442DD318AA88}" destId="{D83C8ADC-3CDF-4F96-AFE7-AE84BF5F1D4E}" srcOrd="2" destOrd="0" presId="urn:microsoft.com/office/officeart/2005/8/layout/orgChart1"/>
    <dgm:cxn modelId="{EBFAD173-8F74-487D-B05E-8347BDC2E2E1}" type="presParOf" srcId="{D83C8ADC-3CDF-4F96-AFE7-AE84BF5F1D4E}" destId="{9EF56279-966D-47DB-81E5-B0DD0942AA9F}" srcOrd="0" destOrd="0" presId="urn:microsoft.com/office/officeart/2005/8/layout/orgChart1"/>
    <dgm:cxn modelId="{FBF1519C-CF9B-4441-8F5C-45BF662694C7}" type="presParOf" srcId="{9EF56279-966D-47DB-81E5-B0DD0942AA9F}" destId="{7131184E-86C0-4820-8095-44816266180A}" srcOrd="0" destOrd="0" presId="urn:microsoft.com/office/officeart/2005/8/layout/orgChart1"/>
    <dgm:cxn modelId="{0E02C928-6476-40D4-914D-B5D07A4BAB54}" type="presParOf" srcId="{9EF56279-966D-47DB-81E5-B0DD0942AA9F}" destId="{676F1616-106F-492E-A2E4-E5BBFCCF14B6}" srcOrd="1" destOrd="0" presId="urn:microsoft.com/office/officeart/2005/8/layout/orgChart1"/>
    <dgm:cxn modelId="{53E2275C-78C8-4282-BD3F-E203CEED466A}" type="presParOf" srcId="{D83C8ADC-3CDF-4F96-AFE7-AE84BF5F1D4E}" destId="{EBD56533-0B90-4DB7-9512-4068B84D144E}" srcOrd="1" destOrd="0" presId="urn:microsoft.com/office/officeart/2005/8/layout/orgChart1"/>
    <dgm:cxn modelId="{789BBD0F-1824-41B2-A1C3-96A70A325FCA}" type="presParOf" srcId="{D83C8ADC-3CDF-4F96-AFE7-AE84BF5F1D4E}" destId="{CF2A265F-A88E-4402-B357-A30E2DD1A1FD}" srcOrd="2" destOrd="0" presId="urn:microsoft.com/office/officeart/2005/8/layout/orgChart1"/>
    <dgm:cxn modelId="{D9A5ED89-A0BA-40F3-9E2F-6CA51C1FC694}" type="presParOf" srcId="{30CCF2B5-1FE0-4F36-8980-442DD318AA88}" destId="{2107059F-88E6-43B1-918F-34FCDC97AEE8}" srcOrd="3" destOrd="0" presId="urn:microsoft.com/office/officeart/2005/8/layout/orgChart1"/>
    <dgm:cxn modelId="{8271DCD9-F83B-4635-87CD-9F167E81CBD1}" type="presParOf" srcId="{2107059F-88E6-43B1-918F-34FCDC97AEE8}" destId="{3AB5BC68-9538-4B4E-B23C-3400146EBC02}" srcOrd="0" destOrd="0" presId="urn:microsoft.com/office/officeart/2005/8/layout/orgChart1"/>
    <dgm:cxn modelId="{5D5DC5DD-5408-4254-B07A-A85C064E1B45}" type="presParOf" srcId="{3AB5BC68-9538-4B4E-B23C-3400146EBC02}" destId="{C6B1B297-46EA-4875-8287-0E5237D32AFA}" srcOrd="0" destOrd="0" presId="urn:microsoft.com/office/officeart/2005/8/layout/orgChart1"/>
    <dgm:cxn modelId="{959D5E82-7EC6-4688-AB5C-7625D303BFC6}" type="presParOf" srcId="{3AB5BC68-9538-4B4E-B23C-3400146EBC02}" destId="{681733E4-919C-41C0-96E0-4BBFA44A9D72}" srcOrd="1" destOrd="0" presId="urn:microsoft.com/office/officeart/2005/8/layout/orgChart1"/>
    <dgm:cxn modelId="{3AC55A0E-D635-432E-A959-F57D3D4CD929}" type="presParOf" srcId="{2107059F-88E6-43B1-918F-34FCDC97AEE8}" destId="{206E16C5-49FD-4AE1-9B4A-D35DBFE58683}" srcOrd="1" destOrd="0" presId="urn:microsoft.com/office/officeart/2005/8/layout/orgChart1"/>
    <dgm:cxn modelId="{8F666EE5-5015-4A76-9323-E6702FE1A296}" type="presParOf" srcId="{2107059F-88E6-43B1-918F-34FCDC97AEE8}" destId="{7A22B920-814E-4ACD-8706-C7333896E047}"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6196E4-1E51-4383-9D07-598E7A1E685C}">
      <dsp:nvSpPr>
        <dsp:cNvPr id="0" name=""/>
        <dsp:cNvSpPr/>
      </dsp:nvSpPr>
      <dsp:spPr>
        <a:xfrm>
          <a:off x="4332383" y="1780271"/>
          <a:ext cx="91440" cy="408843"/>
        </a:xfrm>
        <a:custGeom>
          <a:avLst/>
          <a:gdLst/>
          <a:ahLst/>
          <a:cxnLst/>
          <a:rect l="0" t="0" r="0" b="0"/>
          <a:pathLst>
            <a:path>
              <a:moveTo>
                <a:pt x="67059" y="0"/>
              </a:moveTo>
              <a:lnTo>
                <a:pt x="45720" y="696132"/>
              </a:lnTo>
            </a:path>
          </a:pathLst>
        </a:custGeom>
        <a:noFill/>
        <a:ln w="15875" cap="rnd" cmpd="sng" algn="ctr">
          <a:solidFill>
            <a:srgbClr val="D35731">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60A6B1B-EDEB-4785-B561-304485107D90}">
      <dsp:nvSpPr>
        <dsp:cNvPr id="0" name=""/>
        <dsp:cNvSpPr/>
      </dsp:nvSpPr>
      <dsp:spPr>
        <a:xfrm>
          <a:off x="2668963" y="1125283"/>
          <a:ext cx="2059940" cy="232153"/>
        </a:xfrm>
        <a:custGeom>
          <a:avLst/>
          <a:gdLst/>
          <a:ahLst/>
          <a:cxnLst/>
          <a:rect l="0" t="0" r="0" b="0"/>
          <a:pathLst>
            <a:path>
              <a:moveTo>
                <a:pt x="0" y="0"/>
              </a:moveTo>
              <a:lnTo>
                <a:pt x="0" y="232214"/>
              </a:lnTo>
              <a:lnTo>
                <a:pt x="3483680" y="232214"/>
              </a:lnTo>
              <a:lnTo>
                <a:pt x="3483680" y="383405"/>
              </a:lnTo>
            </a:path>
          </a:pathLst>
        </a:custGeom>
        <a:noFill/>
        <a:ln w="15875" cap="rnd" cmpd="sng" algn="ctr">
          <a:solidFill>
            <a:srgbClr val="6063B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9961B87-7224-48D9-9662-DD1FABA93893}">
      <dsp:nvSpPr>
        <dsp:cNvPr id="0" name=""/>
        <dsp:cNvSpPr/>
      </dsp:nvSpPr>
      <dsp:spPr>
        <a:xfrm>
          <a:off x="3260078" y="1780271"/>
          <a:ext cx="107298" cy="408843"/>
        </a:xfrm>
        <a:custGeom>
          <a:avLst/>
          <a:gdLst/>
          <a:ahLst/>
          <a:cxnLst/>
          <a:rect l="0" t="0" r="0" b="0"/>
          <a:pathLst>
            <a:path>
              <a:moveTo>
                <a:pt x="99526" y="0"/>
              </a:moveTo>
              <a:lnTo>
                <a:pt x="0" y="696132"/>
              </a:lnTo>
            </a:path>
          </a:pathLst>
        </a:custGeom>
        <a:noFill/>
        <a:ln w="15875" cap="rnd" cmpd="sng" algn="ctr">
          <a:solidFill>
            <a:srgbClr val="D35731">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8E1C185-7629-4798-89E5-24952FB37795}">
      <dsp:nvSpPr>
        <dsp:cNvPr id="0" name=""/>
        <dsp:cNvSpPr/>
      </dsp:nvSpPr>
      <dsp:spPr>
        <a:xfrm>
          <a:off x="2668963" y="1125283"/>
          <a:ext cx="1036680" cy="232153"/>
        </a:xfrm>
        <a:custGeom>
          <a:avLst/>
          <a:gdLst/>
          <a:ahLst/>
          <a:cxnLst/>
          <a:rect l="0" t="0" r="0" b="0"/>
          <a:pathLst>
            <a:path>
              <a:moveTo>
                <a:pt x="0" y="0"/>
              </a:moveTo>
              <a:lnTo>
                <a:pt x="0" y="232214"/>
              </a:lnTo>
              <a:lnTo>
                <a:pt x="1741386" y="232214"/>
              </a:lnTo>
              <a:lnTo>
                <a:pt x="1741386" y="383405"/>
              </a:lnTo>
            </a:path>
          </a:pathLst>
        </a:custGeom>
        <a:noFill/>
        <a:ln w="15875" cap="rnd" cmpd="sng" algn="ctr">
          <a:solidFill>
            <a:srgbClr val="6063B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C3B321D-9A9B-4AD3-9345-9B0013D03F73}">
      <dsp:nvSpPr>
        <dsp:cNvPr id="0" name=""/>
        <dsp:cNvSpPr/>
      </dsp:nvSpPr>
      <dsp:spPr>
        <a:xfrm>
          <a:off x="2611971" y="1780271"/>
          <a:ext cx="91440" cy="197425"/>
        </a:xfrm>
        <a:custGeom>
          <a:avLst/>
          <a:gdLst/>
          <a:ahLst/>
          <a:cxnLst/>
          <a:rect l="0" t="0" r="0" b="0"/>
          <a:pathLst>
            <a:path>
              <a:moveTo>
                <a:pt x="87765" y="0"/>
              </a:moveTo>
              <a:lnTo>
                <a:pt x="87765" y="184963"/>
              </a:lnTo>
              <a:lnTo>
                <a:pt x="45720" y="184963"/>
              </a:lnTo>
              <a:lnTo>
                <a:pt x="45720" y="336154"/>
              </a:lnTo>
            </a:path>
          </a:pathLst>
        </a:custGeom>
        <a:noFill/>
        <a:ln w="15875" cap="rnd" cmpd="sng" algn="ctr">
          <a:solidFill>
            <a:srgbClr val="D35731">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6C5AF8F-1D86-4F07-9C01-91DEBB226703}">
      <dsp:nvSpPr>
        <dsp:cNvPr id="0" name=""/>
        <dsp:cNvSpPr/>
      </dsp:nvSpPr>
      <dsp:spPr>
        <a:xfrm>
          <a:off x="2623243" y="1125283"/>
          <a:ext cx="91440" cy="232153"/>
        </a:xfrm>
        <a:custGeom>
          <a:avLst/>
          <a:gdLst/>
          <a:ahLst/>
          <a:cxnLst/>
          <a:rect l="0" t="0" r="0" b="0"/>
          <a:pathLst>
            <a:path>
              <a:moveTo>
                <a:pt x="46627" y="0"/>
              </a:moveTo>
              <a:lnTo>
                <a:pt x="46627" y="232214"/>
              </a:lnTo>
              <a:lnTo>
                <a:pt x="45720" y="232214"/>
              </a:lnTo>
              <a:lnTo>
                <a:pt x="45720" y="383405"/>
              </a:lnTo>
            </a:path>
          </a:pathLst>
        </a:custGeom>
        <a:noFill/>
        <a:ln w="15875" cap="rnd" cmpd="sng" algn="ctr">
          <a:solidFill>
            <a:srgbClr val="6063B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361BB06-DE20-4B6B-A60E-1B779C17AA06}">
      <dsp:nvSpPr>
        <dsp:cNvPr id="0" name=""/>
        <dsp:cNvSpPr/>
      </dsp:nvSpPr>
      <dsp:spPr>
        <a:xfrm>
          <a:off x="892271" y="1780271"/>
          <a:ext cx="217167" cy="408843"/>
        </a:xfrm>
        <a:custGeom>
          <a:avLst/>
          <a:gdLst/>
          <a:ahLst/>
          <a:cxnLst/>
          <a:rect l="0" t="0" r="0" b="0"/>
          <a:pathLst>
            <a:path>
              <a:moveTo>
                <a:pt x="369769" y="0"/>
              </a:moveTo>
              <a:lnTo>
                <a:pt x="369769" y="696132"/>
              </a:lnTo>
              <a:lnTo>
                <a:pt x="0" y="696132"/>
              </a:lnTo>
            </a:path>
          </a:pathLst>
        </a:custGeom>
        <a:noFill/>
        <a:ln w="15875" cap="rnd" cmpd="sng" algn="ctr">
          <a:solidFill>
            <a:srgbClr val="D35731">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6AD5F1C-77AE-4DD7-AB00-CB5C20CD1B0B}">
      <dsp:nvSpPr>
        <dsp:cNvPr id="0" name=""/>
        <dsp:cNvSpPr/>
      </dsp:nvSpPr>
      <dsp:spPr>
        <a:xfrm>
          <a:off x="1447707" y="1125283"/>
          <a:ext cx="1221256" cy="232153"/>
        </a:xfrm>
        <a:custGeom>
          <a:avLst/>
          <a:gdLst/>
          <a:ahLst/>
          <a:cxnLst/>
          <a:rect l="0" t="0" r="0" b="0"/>
          <a:pathLst>
            <a:path>
              <a:moveTo>
                <a:pt x="2103178" y="0"/>
              </a:moveTo>
              <a:lnTo>
                <a:pt x="2103178" y="232214"/>
              </a:lnTo>
              <a:lnTo>
                <a:pt x="0" y="232214"/>
              </a:lnTo>
              <a:lnTo>
                <a:pt x="0" y="383405"/>
              </a:lnTo>
            </a:path>
          </a:pathLst>
        </a:custGeom>
        <a:noFill/>
        <a:ln w="15875" cap="rnd" cmpd="sng" algn="ctr">
          <a:solidFill>
            <a:srgbClr val="6063B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F3BED18-EB3B-4D14-9895-6BA49E5D2CB7}">
      <dsp:nvSpPr>
        <dsp:cNvPr id="0" name=""/>
        <dsp:cNvSpPr/>
      </dsp:nvSpPr>
      <dsp:spPr>
        <a:xfrm>
          <a:off x="86179" y="1780271"/>
          <a:ext cx="1034490" cy="408843"/>
        </a:xfrm>
        <a:custGeom>
          <a:avLst/>
          <a:gdLst/>
          <a:ahLst/>
          <a:cxnLst/>
          <a:rect l="0" t="0" r="0" b="0"/>
          <a:pathLst>
            <a:path>
              <a:moveTo>
                <a:pt x="0" y="0"/>
              </a:moveTo>
              <a:lnTo>
                <a:pt x="0" y="696132"/>
              </a:lnTo>
              <a:lnTo>
                <a:pt x="1761415" y="696132"/>
              </a:lnTo>
            </a:path>
          </a:pathLst>
        </a:custGeom>
        <a:noFill/>
        <a:ln w="15875" cap="rnd" cmpd="sng" algn="ctr">
          <a:solidFill>
            <a:srgbClr val="D35731">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999977E-53A3-4451-B029-6C487FC40C5D}">
      <dsp:nvSpPr>
        <dsp:cNvPr id="0" name=""/>
        <dsp:cNvSpPr/>
      </dsp:nvSpPr>
      <dsp:spPr>
        <a:xfrm>
          <a:off x="424447" y="1125283"/>
          <a:ext cx="2244516" cy="232153"/>
        </a:xfrm>
        <a:custGeom>
          <a:avLst/>
          <a:gdLst/>
          <a:ahLst/>
          <a:cxnLst/>
          <a:rect l="0" t="0" r="0" b="0"/>
          <a:pathLst>
            <a:path>
              <a:moveTo>
                <a:pt x="3845472" y="0"/>
              </a:moveTo>
              <a:lnTo>
                <a:pt x="3845472" y="232214"/>
              </a:lnTo>
              <a:lnTo>
                <a:pt x="0" y="232214"/>
              </a:lnTo>
              <a:lnTo>
                <a:pt x="0" y="383405"/>
              </a:lnTo>
            </a:path>
          </a:pathLst>
        </a:custGeom>
        <a:noFill/>
        <a:ln w="15875" cap="rnd" cmpd="sng" algn="ctr">
          <a:solidFill>
            <a:srgbClr val="6063B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A488F6F-8E45-4D15-8AD1-CBB4C7BD4038}">
      <dsp:nvSpPr>
        <dsp:cNvPr id="0" name=""/>
        <dsp:cNvSpPr/>
      </dsp:nvSpPr>
      <dsp:spPr>
        <a:xfrm>
          <a:off x="1687632" y="490820"/>
          <a:ext cx="1962663" cy="634463"/>
        </a:xfrm>
        <a:prstGeom prst="rect">
          <a:avLst/>
        </a:prstGeom>
        <a:solidFill>
          <a:srgbClr val="33A583">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b="1" kern="1200" smtClean="0">
              <a:solidFill>
                <a:sysClr val="window" lastClr="FFFFFF"/>
              </a:solidFill>
              <a:latin typeface="Times New Roman" panose="02020603050405020304" pitchFamily="18" charset="0"/>
              <a:ea typeface="+mn-ea"/>
              <a:cs typeface="Times New Roman" panose="02020603050405020304" pitchFamily="18" charset="0"/>
            </a:rPr>
            <a:t>МБОУ гимназия № 18</a:t>
          </a:r>
          <a:endParaRPr lang="ru-RU" sz="1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687632" y="490820"/>
        <a:ext cx="1962663" cy="634463"/>
      </dsp:txXfrm>
    </dsp:sp>
    <dsp:sp modelId="{73CB7CFB-174A-4EF5-BFA8-58CB7AD541D4}">
      <dsp:nvSpPr>
        <dsp:cNvPr id="0" name=""/>
        <dsp:cNvSpPr/>
      </dsp:nvSpPr>
      <dsp:spPr>
        <a:xfrm>
          <a:off x="1612" y="1357437"/>
          <a:ext cx="845669" cy="422834"/>
        </a:xfrm>
        <a:prstGeom prst="rect">
          <a:avLst/>
        </a:prstGeo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kumimoji="0" lang="ru-RU" altLang="ru-RU" sz="700" b="1" i="0" u="none" strike="noStrike" kern="1200" cap="none" normalizeH="0" baseline="0" smtClean="0">
              <a:ln/>
              <a:solidFill>
                <a:sysClr val="window" lastClr="FFFFFF"/>
              </a:solidFill>
              <a:effectLst/>
              <a:latin typeface="Times New Roman" panose="02020603050405020304" pitchFamily="18" charset="0"/>
              <a:ea typeface="+mn-ea"/>
              <a:cs typeface="Times New Roman" panose="02020603050405020304" pitchFamily="18" charset="0"/>
            </a:rPr>
            <a:t>МДОУ МО «Детский сад №223»</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612" y="1357437"/>
        <a:ext cx="845669" cy="422834"/>
      </dsp:txXfrm>
    </dsp:sp>
    <dsp:sp modelId="{963F13FC-4B0D-4732-8F4E-1EE5B310B8EA}">
      <dsp:nvSpPr>
        <dsp:cNvPr id="0" name=""/>
        <dsp:cNvSpPr/>
      </dsp:nvSpPr>
      <dsp:spPr>
        <a:xfrm>
          <a:off x="1120670" y="1977697"/>
          <a:ext cx="845669" cy="422834"/>
        </a:xfrm>
        <a:prstGeom prst="rect">
          <a:avLst/>
        </a:prstGeo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МАОУ СОШ </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9</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r>
            <a:rPr lang="ru-RU" sz="700" b="1" kern="1200"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120670" y="1977697"/>
        <a:ext cx="845669" cy="422834"/>
      </dsp:txXfrm>
    </dsp:sp>
    <dsp:sp modelId="{0AD3EEA9-749C-4890-A625-2B64A2B6ACC1}">
      <dsp:nvSpPr>
        <dsp:cNvPr id="0" name=""/>
        <dsp:cNvSpPr/>
      </dsp:nvSpPr>
      <dsp:spPr>
        <a:xfrm>
          <a:off x="1024872" y="1357437"/>
          <a:ext cx="845669" cy="422834"/>
        </a:xfrm>
        <a:prstGeom prst="rect">
          <a:avLst/>
        </a:prstGeo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kumimoji="0" lang="ru-RU" altLang="ru-RU" sz="700" b="1" i="0" u="none" strike="noStrike" kern="1200" cap="none" normalizeH="0" baseline="0" dirty="0" smtClean="0">
              <a:ln/>
              <a:solidFill>
                <a:sysClr val="window" lastClr="FFFFFF"/>
              </a:solidFill>
              <a:effectLst/>
              <a:latin typeface="Times New Roman" panose="02020603050405020304" pitchFamily="18" charset="0"/>
              <a:ea typeface="+mn-ea"/>
              <a:cs typeface="Times New Roman" panose="02020603050405020304" pitchFamily="18" charset="0"/>
            </a:rPr>
            <a:t>МАОУ СОШ </a:t>
          </a:r>
        </a:p>
        <a:p>
          <a:pPr lvl="0" algn="ctr" defTabSz="311150" rtl="0">
            <a:lnSpc>
              <a:spcPct val="90000"/>
            </a:lnSpc>
            <a:spcBef>
              <a:spcPct val="0"/>
            </a:spcBef>
            <a:spcAft>
              <a:spcPct val="35000"/>
            </a:spcAft>
          </a:pPr>
          <a:r>
            <a:rPr kumimoji="0" lang="ru-RU" altLang="ru-RU" sz="700" b="1" i="0" u="none" strike="noStrike" kern="1200" cap="none" normalizeH="0" baseline="0" dirty="0" smtClean="0">
              <a:ln/>
              <a:solidFill>
                <a:sysClr val="window" lastClr="FFFFFF"/>
              </a:solidFill>
              <a:effectLst/>
              <a:latin typeface="Times New Roman" panose="02020603050405020304" pitchFamily="18" charset="0"/>
              <a:ea typeface="+mn-ea"/>
              <a:cs typeface="Times New Roman" panose="02020603050405020304" pitchFamily="18" charset="0"/>
            </a:rPr>
            <a:t>№ 93</a:t>
          </a:r>
        </a:p>
      </dsp:txBody>
      <dsp:txXfrm>
        <a:off x="1024872" y="1357437"/>
        <a:ext cx="845669" cy="422834"/>
      </dsp:txXfrm>
    </dsp:sp>
    <dsp:sp modelId="{355F8466-EA48-49E8-BD01-71DB03CB893D}">
      <dsp:nvSpPr>
        <dsp:cNvPr id="0" name=""/>
        <dsp:cNvSpPr/>
      </dsp:nvSpPr>
      <dsp:spPr>
        <a:xfrm>
          <a:off x="46602" y="1977697"/>
          <a:ext cx="845669" cy="422834"/>
        </a:xfrm>
        <a:prstGeom prst="rect">
          <a:avLst/>
        </a:prstGeo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МАДОУ </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58</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r>
            <a:rPr lang="ru-RU" sz="700" b="1" kern="1200"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46602" y="1977697"/>
        <a:ext cx="845669" cy="422834"/>
      </dsp:txXfrm>
    </dsp:sp>
    <dsp:sp modelId="{7CB8D01F-B6FA-4517-A489-39C7A1124E2B}">
      <dsp:nvSpPr>
        <dsp:cNvPr id="0" name=""/>
        <dsp:cNvSpPr/>
      </dsp:nvSpPr>
      <dsp:spPr>
        <a:xfrm>
          <a:off x="2259549" y="1357437"/>
          <a:ext cx="845669" cy="422834"/>
        </a:xfrm>
        <a:prstGeom prst="rect">
          <a:avLst/>
        </a:prstGeo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МБОУ СОШ </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5</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259549" y="1357437"/>
        <a:ext cx="845669" cy="422834"/>
      </dsp:txXfrm>
    </dsp:sp>
    <dsp:sp modelId="{D677F06A-001D-4D15-BE49-861009906F4F}">
      <dsp:nvSpPr>
        <dsp:cNvPr id="0" name=""/>
        <dsp:cNvSpPr/>
      </dsp:nvSpPr>
      <dsp:spPr>
        <a:xfrm>
          <a:off x="2234856" y="1977697"/>
          <a:ext cx="845669" cy="422834"/>
        </a:xfrm>
        <a:prstGeom prst="rect">
          <a:avLst/>
        </a:prstGeo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ФГБОУ ВО АГПУ</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r>
            <a:rPr lang="ru-RU" sz="700" b="1" kern="1200"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234856" y="1977697"/>
        <a:ext cx="845669" cy="422834"/>
      </dsp:txXfrm>
    </dsp:sp>
    <dsp:sp modelId="{3624D7AB-22BD-4BAA-A774-419679FF0FEF}">
      <dsp:nvSpPr>
        <dsp:cNvPr id="0" name=""/>
        <dsp:cNvSpPr/>
      </dsp:nvSpPr>
      <dsp:spPr>
        <a:xfrm>
          <a:off x="3282809" y="1357437"/>
          <a:ext cx="845669" cy="422834"/>
        </a:xfrm>
        <a:prstGeom prst="rect">
          <a:avLst/>
        </a:prstGeo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МБОУ СОШ </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42</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282809" y="1357437"/>
        <a:ext cx="845669" cy="422834"/>
      </dsp:txXfrm>
    </dsp:sp>
    <dsp:sp modelId="{17582663-53BA-4E40-AC5C-1AB057B46750}">
      <dsp:nvSpPr>
        <dsp:cNvPr id="0" name=""/>
        <dsp:cNvSpPr/>
      </dsp:nvSpPr>
      <dsp:spPr>
        <a:xfrm>
          <a:off x="3260078" y="1977697"/>
          <a:ext cx="845669" cy="422834"/>
        </a:xfrm>
        <a:prstGeom prst="rect">
          <a:avLst/>
        </a:prstGeo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endPar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endParaRPr>
        </a:p>
        <a:p>
          <a:pPr marL="0" marR="0" lvl="0" indent="0" algn="ctr" defTabSz="914400" eaLnBrk="1" fontAlgn="auto" latinLnBrk="0" hangingPunct="1">
            <a:lnSpc>
              <a:spcPct val="100000"/>
            </a:lnSpc>
            <a:spcBef>
              <a:spcPct val="0"/>
            </a:spcBef>
            <a:spcAft>
              <a:spcPts val="0"/>
            </a:spcAft>
            <a:buClrTx/>
            <a:buSzTx/>
            <a:buFontTx/>
            <a:buNone/>
            <a:tabLst/>
            <a:defRPr/>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ГБПОУ КК АТТС</a:t>
          </a:r>
        </a:p>
        <a:p>
          <a:pPr marL="0" marR="0" lvl="0" indent="0" algn="ctr" defTabSz="914400" eaLnBrk="1" fontAlgn="auto" latinLnBrk="0" hangingPunct="1">
            <a:lnSpc>
              <a:spcPct val="100000"/>
            </a:lnSpc>
            <a:spcBef>
              <a:spcPct val="0"/>
            </a:spcBef>
            <a:spcAft>
              <a:spcPts val="0"/>
            </a:spcAft>
            <a:buClrTx/>
            <a:buSzTx/>
            <a:buFontTx/>
            <a:buNone/>
            <a:tabLst/>
            <a:defRPr/>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r>
            <a:rPr lang="ru-RU" sz="700" b="1" kern="1200"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p>
        <a:p>
          <a:pPr lvl="0" algn="ctr" defTabSz="444500">
            <a:lnSpc>
              <a:spcPct val="90000"/>
            </a:lnSpc>
            <a:spcBef>
              <a:spcPct val="0"/>
            </a:spcBef>
            <a:spcAft>
              <a:spcPct val="35000"/>
            </a:spcAft>
          </a:pPr>
          <a:endParaRPr lang="ru-RU" sz="700" kern="1200" dirty="0">
            <a:solidFill>
              <a:sysClr val="window" lastClr="FFFFFF"/>
            </a:solidFill>
            <a:latin typeface="Arial"/>
            <a:ea typeface="+mn-ea"/>
            <a:cs typeface="Arial"/>
          </a:endParaRPr>
        </a:p>
      </dsp:txBody>
      <dsp:txXfrm>
        <a:off x="3260078" y="1977697"/>
        <a:ext cx="845669" cy="422834"/>
      </dsp:txXfrm>
    </dsp:sp>
    <dsp:sp modelId="{828AB92F-0B78-4865-963B-F537129F3170}">
      <dsp:nvSpPr>
        <dsp:cNvPr id="0" name=""/>
        <dsp:cNvSpPr/>
      </dsp:nvSpPr>
      <dsp:spPr>
        <a:xfrm>
          <a:off x="4306069" y="1357437"/>
          <a:ext cx="845669" cy="422834"/>
        </a:xfrm>
        <a:prstGeom prst="rect">
          <a:avLst/>
        </a:prstGeo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kumimoji="0" lang="ru-RU" altLang="ru-RU" sz="700" b="1" i="0" u="none" strike="noStrike" kern="1200" cap="none" normalizeH="0" baseline="0" dirty="0" smtClean="0">
              <a:ln/>
              <a:solidFill>
                <a:sysClr val="window" lastClr="FFFFFF"/>
              </a:solidFill>
              <a:effectLst/>
              <a:latin typeface="Times New Roman" panose="02020603050405020304" pitchFamily="18" charset="0"/>
              <a:ea typeface="+mn-ea"/>
              <a:cs typeface="Times New Roman" panose="02020603050405020304" pitchFamily="18" charset="0"/>
            </a:rPr>
            <a:t>МБОУ МО «Детский сад комбинированного вида №112»</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4306069" y="1357437"/>
        <a:ext cx="845669" cy="422834"/>
      </dsp:txXfrm>
    </dsp:sp>
    <dsp:sp modelId="{6986980B-F225-4010-AF71-5EF99A35A154}">
      <dsp:nvSpPr>
        <dsp:cNvPr id="0" name=""/>
        <dsp:cNvSpPr/>
      </dsp:nvSpPr>
      <dsp:spPr>
        <a:xfrm>
          <a:off x="4378103" y="1977697"/>
          <a:ext cx="845669" cy="422834"/>
        </a:xfrm>
        <a:prstGeom prst="rect">
          <a:avLst/>
        </a:prstGeo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МОАУ СОШ </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7</a:t>
          </a:r>
        </a:p>
        <a:p>
          <a:pPr lvl="0" algn="ctr" defTabSz="311150">
            <a:lnSpc>
              <a:spcPct val="90000"/>
            </a:lnSpc>
            <a:spcBef>
              <a:spcPct val="0"/>
            </a:spcBef>
            <a:spcAft>
              <a:spcPct val="35000"/>
            </a:spcAft>
          </a:pPr>
          <a:r>
            <a:rPr lang="ru-RU" sz="700" b="1" kern="1200"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4378103" y="1977697"/>
        <a:ext cx="845669" cy="422834"/>
      </dsp:txXfrm>
    </dsp:sp>
    <dsp:sp modelId="{A0A42898-D6B0-48BC-8533-05E6858C4589}">
      <dsp:nvSpPr>
        <dsp:cNvPr id="0" name=""/>
        <dsp:cNvSpPr/>
      </dsp:nvSpPr>
      <dsp:spPr>
        <a:xfrm>
          <a:off x="2296564" y="2503245"/>
          <a:ext cx="845669" cy="422834"/>
        </a:xfrm>
        <a:prstGeom prst="rect">
          <a:avLst/>
        </a:prstGeom>
        <a:solidFill>
          <a:srgbClr val="D35731"/>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smtClean="0">
              <a:solidFill>
                <a:sysClr val="window" lastClr="FFFFFF"/>
              </a:solidFill>
              <a:latin typeface="Times New Roman" panose="02020603050405020304" pitchFamily="18" charset="0"/>
              <a:ea typeface="+mn-ea"/>
              <a:cs typeface="Times New Roman" panose="02020603050405020304" pitchFamily="18" charset="0"/>
            </a:rPr>
            <a:t>КРО ВОО РГО</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296564" y="2503245"/>
        <a:ext cx="845669" cy="422834"/>
      </dsp:txXfrm>
    </dsp:sp>
    <dsp:sp modelId="{7131184E-86C0-4820-8095-44816266180A}">
      <dsp:nvSpPr>
        <dsp:cNvPr id="0" name=""/>
        <dsp:cNvSpPr/>
      </dsp:nvSpPr>
      <dsp:spPr>
        <a:xfrm>
          <a:off x="3412044" y="2503245"/>
          <a:ext cx="845669" cy="422834"/>
        </a:xfrm>
        <a:prstGeom prst="rect">
          <a:avLst/>
        </a:prstGeom>
        <a:solidFill>
          <a:srgbClr val="D35731"/>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a:solidFill>
                <a:sysClr val="window" lastClr="FFFFFF"/>
              </a:solidFill>
              <a:latin typeface="Times New Roman" panose="02020603050405020304" pitchFamily="18" charset="0"/>
              <a:ea typeface="+mn-ea"/>
              <a:cs typeface="Times New Roman" panose="02020603050405020304" pitchFamily="18" charset="0"/>
            </a:rPr>
            <a:t>МАОУ СОШ </a:t>
          </a:r>
          <a:endPar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endParaRP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a:t>
          </a:r>
          <a:r>
            <a:rPr lang="ru-RU" sz="700" b="1" kern="1200" dirty="0">
              <a:solidFill>
                <a:sysClr val="window" lastClr="FFFFFF"/>
              </a:solidFill>
              <a:latin typeface="Times New Roman" panose="02020603050405020304" pitchFamily="18" charset="0"/>
              <a:ea typeface="+mn-ea"/>
              <a:cs typeface="Times New Roman" panose="02020603050405020304" pitchFamily="18" charset="0"/>
            </a:rPr>
            <a:t>66</a:t>
          </a:r>
        </a:p>
      </dsp:txBody>
      <dsp:txXfrm>
        <a:off x="3412044" y="2503245"/>
        <a:ext cx="845669" cy="422834"/>
      </dsp:txXfrm>
    </dsp:sp>
    <dsp:sp modelId="{C6B1B297-46EA-4875-8287-0E5237D32AFA}">
      <dsp:nvSpPr>
        <dsp:cNvPr id="0" name=""/>
        <dsp:cNvSpPr/>
      </dsp:nvSpPr>
      <dsp:spPr>
        <a:xfrm>
          <a:off x="1173034" y="2503245"/>
          <a:ext cx="845669" cy="422834"/>
        </a:xfrm>
        <a:prstGeom prst="rect">
          <a:avLst/>
        </a:prstGeom>
        <a:solidFill>
          <a:srgbClr val="D35731"/>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a:solidFill>
                <a:sysClr val="window" lastClr="FFFFFF"/>
              </a:solidFill>
              <a:latin typeface="Times New Roman" panose="02020603050405020304" pitchFamily="18" charset="0"/>
              <a:ea typeface="+mn-ea"/>
              <a:cs typeface="Times New Roman" panose="02020603050405020304" pitchFamily="18" charset="0"/>
            </a:rPr>
            <a:t>МБОУ гимназия </a:t>
          </a:r>
          <a:endPar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endParaRP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a:t>
          </a:r>
          <a:r>
            <a:rPr lang="ru-RU" sz="700" b="1" kern="1200" dirty="0">
              <a:solidFill>
                <a:sysClr val="window" lastClr="FFFFFF"/>
              </a:solidFill>
              <a:latin typeface="Times New Roman" panose="02020603050405020304" pitchFamily="18" charset="0"/>
              <a:ea typeface="+mn-ea"/>
              <a:cs typeface="Times New Roman" panose="02020603050405020304" pitchFamily="18" charset="0"/>
            </a:rPr>
            <a:t>54</a:t>
          </a:r>
        </a:p>
      </dsp:txBody>
      <dsp:txXfrm>
        <a:off x="1173034" y="2503245"/>
        <a:ext cx="845669" cy="4228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_rels/themeOverride16.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17.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6.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7.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8.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9.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0.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2.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3.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4.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5.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6.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7.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8.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17.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27.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28.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29.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1.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2.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3.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4.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5.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6.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7.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8.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9.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9D89E-84C9-47FC-BB80-B54EFF4A7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202</Pages>
  <Words>40996</Words>
  <Characters>233683</Characters>
  <Application>Microsoft Office Word</Application>
  <DocSecurity>0</DocSecurity>
  <Lines>1947</Lines>
  <Paragraphs>548</Paragraphs>
  <ScaleCrop>false</ScaleCrop>
  <HeadingPairs>
    <vt:vector size="2" baseType="variant">
      <vt:variant>
        <vt:lpstr>Название</vt:lpstr>
      </vt:variant>
      <vt:variant>
        <vt:i4>1</vt:i4>
      </vt:variant>
    </vt:vector>
  </HeadingPairs>
  <TitlesOfParts>
    <vt:vector size="1" baseType="lpstr">
      <vt:lpstr>ПУБЛИЧНЫЙ ДОКЛАД                                                о деятельности Государственного бюджетного общеобразовательного учреждения города Москвы «Школа №1279 с углублённым изучением английского языка»</vt:lpstr>
    </vt:vector>
  </TitlesOfParts>
  <Company/>
  <LinksUpToDate>false</LinksUpToDate>
  <CharactersWithSpaces>274131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                                                о деятельности Государственного бюджетного общеобразовательного учреждения города Москвы «Школа №1279 с углублённым изучением английского языка»</dc:title>
  <dc:subject/>
  <dc:creator>Виталий</dc:creator>
  <cp:keywords/>
  <dc:description/>
  <cp:lastModifiedBy>Пользователь Windows</cp:lastModifiedBy>
  <cp:revision>2</cp:revision>
  <cp:lastPrinted>2020-10-07T09:32:00Z</cp:lastPrinted>
  <dcterms:created xsi:type="dcterms:W3CDTF">2020-10-07T09:56:00Z</dcterms:created>
  <dcterms:modified xsi:type="dcterms:W3CDTF">2020-10-07T09:56:00Z</dcterms:modified>
</cp:coreProperties>
</file>